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BB4" w:rsidRPr="00DA1BB4" w:rsidRDefault="00DA1BB4" w:rsidP="00A5311E">
      <w:pPr>
        <w:ind w:right="-2"/>
        <w:jc w:val="center"/>
        <w:rPr>
          <w:sz w:val="22"/>
          <w:szCs w:val="20"/>
          <w:lang w:val="uk-UA"/>
        </w:rPr>
      </w:pPr>
      <w:bookmarkStart w:id="0" w:name="_Toc291233094"/>
      <w:r w:rsidRPr="00DA1BB4">
        <w:rPr>
          <w:sz w:val="22"/>
          <w:szCs w:val="20"/>
          <w:lang w:val="uk-UA"/>
        </w:rPr>
        <w:t>Міністерство освіти і науки України</w:t>
      </w:r>
    </w:p>
    <w:p w:rsidR="00DA1BB4" w:rsidRPr="00DA1BB4" w:rsidRDefault="00DA1BB4" w:rsidP="00A5311E">
      <w:pPr>
        <w:ind w:left="-567" w:right="-569"/>
        <w:jc w:val="center"/>
        <w:rPr>
          <w:sz w:val="22"/>
          <w:szCs w:val="20"/>
          <w:lang w:val="uk-UA"/>
        </w:rPr>
      </w:pPr>
      <w:r w:rsidRPr="00DA1BB4">
        <w:rPr>
          <w:sz w:val="22"/>
          <w:szCs w:val="20"/>
          <w:lang w:val="uk-UA"/>
        </w:rPr>
        <w:t>Департамент екології та природних ресурсів Полтавської ОДА</w:t>
      </w:r>
    </w:p>
    <w:p w:rsidR="00DA1BB4" w:rsidRPr="00DA1BB4" w:rsidRDefault="00DA1BB4" w:rsidP="00A5311E">
      <w:pPr>
        <w:ind w:left="-567" w:right="-569"/>
        <w:jc w:val="center"/>
        <w:rPr>
          <w:sz w:val="22"/>
          <w:szCs w:val="20"/>
          <w:lang w:val="uk-UA"/>
        </w:rPr>
      </w:pPr>
      <w:r w:rsidRPr="00DA1BB4">
        <w:rPr>
          <w:sz w:val="22"/>
          <w:szCs w:val="20"/>
          <w:lang w:val="uk-UA"/>
        </w:rPr>
        <w:t>Муніципалітет м. Фільдерштадт, Німеччина</w:t>
      </w:r>
    </w:p>
    <w:p w:rsidR="00DA1BB4" w:rsidRPr="00DA1BB4" w:rsidRDefault="00DA1BB4" w:rsidP="00A5311E">
      <w:pPr>
        <w:ind w:left="-567" w:right="-569"/>
        <w:jc w:val="center"/>
        <w:rPr>
          <w:sz w:val="22"/>
          <w:szCs w:val="20"/>
          <w:lang w:val="uk-UA"/>
        </w:rPr>
      </w:pPr>
      <w:r w:rsidRPr="00DA1BB4">
        <w:rPr>
          <w:sz w:val="22"/>
          <w:szCs w:val="20"/>
          <w:lang w:val="uk-UA"/>
        </w:rPr>
        <w:t>Національний університет «Полтавська політехніка імені Юрія Кондратюка»</w:t>
      </w:r>
    </w:p>
    <w:p w:rsidR="00A5311E" w:rsidRDefault="00DA1BB4" w:rsidP="00A5311E">
      <w:pPr>
        <w:ind w:left="-567" w:right="-569"/>
        <w:jc w:val="center"/>
        <w:rPr>
          <w:sz w:val="22"/>
          <w:szCs w:val="20"/>
          <w:lang w:val="uk-UA"/>
        </w:rPr>
      </w:pPr>
      <w:r w:rsidRPr="00DA1BB4">
        <w:rPr>
          <w:sz w:val="22"/>
          <w:szCs w:val="20"/>
          <w:lang w:val="uk-UA"/>
        </w:rPr>
        <w:t xml:space="preserve">Національний технічний університет України </w:t>
      </w:r>
    </w:p>
    <w:p w:rsidR="00DA1BB4" w:rsidRPr="00DA1BB4" w:rsidRDefault="00DA1BB4" w:rsidP="00A5311E">
      <w:pPr>
        <w:ind w:left="-567" w:right="-569"/>
        <w:jc w:val="center"/>
        <w:rPr>
          <w:sz w:val="22"/>
          <w:szCs w:val="20"/>
          <w:lang w:val="uk-UA"/>
        </w:rPr>
      </w:pPr>
      <w:r w:rsidRPr="00DA1BB4">
        <w:rPr>
          <w:sz w:val="22"/>
          <w:szCs w:val="20"/>
          <w:lang w:val="uk-UA"/>
        </w:rPr>
        <w:t>«Київський</w:t>
      </w:r>
      <w:r>
        <w:rPr>
          <w:sz w:val="22"/>
          <w:szCs w:val="20"/>
          <w:lang w:val="uk-UA"/>
        </w:rPr>
        <w:t xml:space="preserve"> політехнічний університет</w:t>
      </w:r>
      <w:r w:rsidRPr="00DA1BB4">
        <w:rPr>
          <w:sz w:val="22"/>
          <w:szCs w:val="20"/>
          <w:lang w:val="uk-UA"/>
        </w:rPr>
        <w:t xml:space="preserve"> </w:t>
      </w:r>
      <w:r w:rsidR="00111063">
        <w:rPr>
          <w:sz w:val="22"/>
          <w:szCs w:val="20"/>
          <w:lang w:val="uk-UA"/>
        </w:rPr>
        <w:t>ім.</w:t>
      </w:r>
      <w:r w:rsidR="00111063" w:rsidRPr="00111063">
        <w:rPr>
          <w:sz w:val="22"/>
          <w:szCs w:val="20"/>
        </w:rPr>
        <w:t xml:space="preserve"> </w:t>
      </w:r>
      <w:r w:rsidRPr="00DA1BB4">
        <w:rPr>
          <w:sz w:val="22"/>
          <w:szCs w:val="20"/>
          <w:lang w:val="uk-UA"/>
        </w:rPr>
        <w:t>І. Сікорського»</w:t>
      </w:r>
    </w:p>
    <w:p w:rsidR="00DA1BB4" w:rsidRPr="00DA1BB4" w:rsidRDefault="00DA1BB4" w:rsidP="00A5311E">
      <w:pPr>
        <w:ind w:left="-567" w:right="-569"/>
        <w:jc w:val="center"/>
        <w:rPr>
          <w:sz w:val="22"/>
          <w:szCs w:val="20"/>
          <w:lang w:val="uk-UA"/>
        </w:rPr>
      </w:pPr>
      <w:r w:rsidRPr="00DA1BB4">
        <w:rPr>
          <w:sz w:val="22"/>
          <w:szCs w:val="20"/>
          <w:lang w:val="uk-UA"/>
        </w:rPr>
        <w:t>Національний університет кораблебудування імені адмірала Макарова</w:t>
      </w:r>
    </w:p>
    <w:p w:rsidR="00DA1BB4" w:rsidRPr="00DA1BB4" w:rsidRDefault="00DA1BB4" w:rsidP="00A5311E">
      <w:pPr>
        <w:ind w:left="-567" w:right="-569"/>
        <w:jc w:val="center"/>
        <w:rPr>
          <w:sz w:val="22"/>
          <w:szCs w:val="20"/>
          <w:lang w:val="uk-UA"/>
        </w:rPr>
      </w:pPr>
      <w:r w:rsidRPr="00DA1BB4">
        <w:rPr>
          <w:sz w:val="22"/>
          <w:szCs w:val="20"/>
          <w:lang w:val="uk-UA"/>
        </w:rPr>
        <w:t>Кременчуцький національний університет імені Михайла Остроградського</w:t>
      </w:r>
    </w:p>
    <w:p w:rsidR="00DA1BB4" w:rsidRPr="00DA1BB4" w:rsidRDefault="00DA1BB4" w:rsidP="00A5311E">
      <w:pPr>
        <w:ind w:left="-567" w:right="-569"/>
        <w:jc w:val="center"/>
        <w:rPr>
          <w:sz w:val="22"/>
          <w:szCs w:val="20"/>
          <w:lang w:val="uk-UA"/>
        </w:rPr>
      </w:pPr>
      <w:r w:rsidRPr="00DA1BB4">
        <w:rPr>
          <w:sz w:val="22"/>
          <w:szCs w:val="20"/>
          <w:lang w:val="uk-UA"/>
        </w:rPr>
        <w:t>Національний університет «Львівська політехніка»</w:t>
      </w:r>
    </w:p>
    <w:p w:rsidR="00DA1BB4" w:rsidRPr="00DA1BB4" w:rsidRDefault="00DA1BB4" w:rsidP="00A5311E">
      <w:pPr>
        <w:ind w:left="-567" w:right="-569"/>
        <w:jc w:val="center"/>
        <w:rPr>
          <w:sz w:val="22"/>
          <w:szCs w:val="20"/>
          <w:lang w:val="uk-UA"/>
        </w:rPr>
      </w:pPr>
      <w:r w:rsidRPr="00DA1BB4">
        <w:rPr>
          <w:sz w:val="22"/>
          <w:szCs w:val="20"/>
          <w:lang w:val="uk-UA"/>
        </w:rPr>
        <w:t>Харківський національний автомобільно-дорожнього університет</w:t>
      </w:r>
    </w:p>
    <w:p w:rsidR="00DA1BB4" w:rsidRPr="00DA1BB4" w:rsidRDefault="00DA1BB4" w:rsidP="00A5311E">
      <w:pPr>
        <w:ind w:left="-567" w:right="-569"/>
        <w:jc w:val="center"/>
        <w:rPr>
          <w:sz w:val="22"/>
          <w:szCs w:val="20"/>
          <w:lang w:val="uk-UA"/>
        </w:rPr>
      </w:pPr>
      <w:r w:rsidRPr="00DA1BB4">
        <w:rPr>
          <w:sz w:val="22"/>
          <w:szCs w:val="20"/>
          <w:lang w:val="uk-UA"/>
        </w:rPr>
        <w:t>Харківський національний університет імені В.</w:t>
      </w:r>
      <w:r w:rsidR="00053898">
        <w:rPr>
          <w:sz w:val="22"/>
          <w:szCs w:val="20"/>
          <w:lang w:val="uk-UA"/>
        </w:rPr>
        <w:t> </w:t>
      </w:r>
      <w:r w:rsidRPr="00DA1BB4">
        <w:rPr>
          <w:sz w:val="22"/>
          <w:szCs w:val="20"/>
          <w:lang w:val="uk-UA"/>
        </w:rPr>
        <w:t>Н. Каразіна</w:t>
      </w:r>
    </w:p>
    <w:p w:rsidR="00DA1BB4" w:rsidRPr="00DA1BB4" w:rsidRDefault="00DA1BB4" w:rsidP="00A5311E">
      <w:pPr>
        <w:ind w:left="-567" w:right="-569"/>
        <w:jc w:val="center"/>
        <w:rPr>
          <w:sz w:val="22"/>
          <w:szCs w:val="20"/>
          <w:lang w:val="uk-UA"/>
        </w:rPr>
      </w:pPr>
      <w:r w:rsidRPr="00DA1BB4">
        <w:rPr>
          <w:sz w:val="22"/>
          <w:szCs w:val="20"/>
          <w:lang w:val="uk-UA"/>
        </w:rPr>
        <w:t>Харківський національний університет міського господарства імені О.</w:t>
      </w:r>
      <w:r w:rsidR="00053898">
        <w:rPr>
          <w:sz w:val="22"/>
          <w:szCs w:val="20"/>
          <w:lang w:val="uk-UA"/>
        </w:rPr>
        <w:t> </w:t>
      </w:r>
      <w:r w:rsidRPr="00DA1BB4">
        <w:rPr>
          <w:sz w:val="22"/>
          <w:szCs w:val="20"/>
          <w:lang w:val="uk-UA"/>
        </w:rPr>
        <w:t>М. Бекетова</w:t>
      </w:r>
    </w:p>
    <w:p w:rsidR="00DA1BB4" w:rsidRPr="00DA1BB4" w:rsidRDefault="00DA1BB4" w:rsidP="00A5311E">
      <w:pPr>
        <w:ind w:left="-567" w:right="-569"/>
        <w:jc w:val="center"/>
        <w:rPr>
          <w:sz w:val="22"/>
          <w:szCs w:val="20"/>
          <w:lang w:val="uk-UA"/>
        </w:rPr>
      </w:pPr>
      <w:r w:rsidRPr="00DA1BB4">
        <w:rPr>
          <w:sz w:val="22"/>
          <w:szCs w:val="20"/>
          <w:lang w:val="uk-UA"/>
        </w:rPr>
        <w:t>Національний університет цивільного захисту України</w:t>
      </w:r>
    </w:p>
    <w:p w:rsidR="00DA1BB4" w:rsidRPr="00DA1BB4" w:rsidRDefault="00DA1BB4" w:rsidP="00A5311E">
      <w:pPr>
        <w:ind w:left="-567" w:right="-569"/>
        <w:jc w:val="center"/>
        <w:rPr>
          <w:sz w:val="22"/>
          <w:szCs w:val="20"/>
          <w:lang w:val="uk-UA"/>
        </w:rPr>
      </w:pPr>
      <w:r w:rsidRPr="00DA1BB4">
        <w:rPr>
          <w:sz w:val="22"/>
          <w:szCs w:val="20"/>
          <w:lang w:val="uk-UA"/>
        </w:rPr>
        <w:t>Вінницький національний технічний університет</w:t>
      </w:r>
    </w:p>
    <w:p w:rsidR="00DA1BB4" w:rsidRPr="00DA1BB4" w:rsidRDefault="00DA1BB4" w:rsidP="00A5311E">
      <w:pPr>
        <w:ind w:left="-567" w:right="-569"/>
        <w:jc w:val="center"/>
        <w:rPr>
          <w:sz w:val="22"/>
          <w:szCs w:val="20"/>
          <w:lang w:val="uk-UA"/>
        </w:rPr>
      </w:pPr>
      <w:r w:rsidRPr="00DA1BB4">
        <w:rPr>
          <w:sz w:val="22"/>
          <w:szCs w:val="20"/>
          <w:lang w:val="uk-UA"/>
        </w:rPr>
        <w:t>Одеський державний екологічний університет</w:t>
      </w:r>
    </w:p>
    <w:p w:rsidR="00DA1BB4" w:rsidRPr="00DA1BB4" w:rsidRDefault="00DA1BB4" w:rsidP="00A5311E">
      <w:pPr>
        <w:ind w:left="-567" w:right="-569"/>
        <w:jc w:val="center"/>
        <w:rPr>
          <w:sz w:val="22"/>
          <w:szCs w:val="20"/>
          <w:lang w:val="uk-UA"/>
        </w:rPr>
      </w:pPr>
      <w:r w:rsidRPr="00DA1BB4">
        <w:rPr>
          <w:sz w:val="22"/>
          <w:szCs w:val="20"/>
          <w:lang w:val="uk-UA"/>
        </w:rPr>
        <w:t>Сумський технічний університет</w:t>
      </w:r>
    </w:p>
    <w:p w:rsidR="00DA1BB4" w:rsidRPr="00DA1BB4" w:rsidRDefault="00DA1BB4" w:rsidP="00A5311E">
      <w:pPr>
        <w:ind w:left="-567" w:right="-569"/>
        <w:jc w:val="center"/>
        <w:rPr>
          <w:sz w:val="22"/>
          <w:szCs w:val="20"/>
          <w:lang w:val="uk-UA"/>
        </w:rPr>
      </w:pPr>
      <w:r w:rsidRPr="00DA1BB4">
        <w:rPr>
          <w:sz w:val="22"/>
          <w:szCs w:val="20"/>
          <w:lang w:val="uk-UA"/>
        </w:rPr>
        <w:t>Universität für Bodenkultur Wien</w:t>
      </w:r>
    </w:p>
    <w:p w:rsidR="00DA1BB4" w:rsidRPr="00DA1BB4" w:rsidRDefault="00DA1BB4" w:rsidP="00A5311E">
      <w:pPr>
        <w:ind w:left="-567" w:right="-569"/>
        <w:jc w:val="center"/>
        <w:rPr>
          <w:sz w:val="22"/>
          <w:szCs w:val="20"/>
          <w:lang w:val="uk-UA"/>
        </w:rPr>
      </w:pPr>
      <w:r w:rsidRPr="00DA1BB4">
        <w:rPr>
          <w:sz w:val="22"/>
          <w:szCs w:val="20"/>
          <w:lang w:val="uk-UA"/>
        </w:rPr>
        <w:t>The University of Stuttgart</w:t>
      </w:r>
    </w:p>
    <w:p w:rsidR="00DA1BB4" w:rsidRPr="00DA1BB4" w:rsidRDefault="00DA1BB4" w:rsidP="00A5311E">
      <w:pPr>
        <w:ind w:left="-567" w:right="-569"/>
        <w:jc w:val="center"/>
        <w:rPr>
          <w:sz w:val="22"/>
          <w:szCs w:val="20"/>
          <w:lang w:val="uk-UA"/>
        </w:rPr>
      </w:pPr>
      <w:r w:rsidRPr="00DA1BB4">
        <w:rPr>
          <w:sz w:val="22"/>
          <w:szCs w:val="20"/>
          <w:lang w:val="uk-UA"/>
        </w:rPr>
        <w:t xml:space="preserve">Deutsche Gesellschaft für Internationale Zusammenarbeit (GIZ) GmbH </w:t>
      </w:r>
    </w:p>
    <w:p w:rsidR="00DA1BB4" w:rsidRPr="00DA1BB4" w:rsidRDefault="00DA1BB4" w:rsidP="00A5311E">
      <w:pPr>
        <w:ind w:left="-567" w:right="-569"/>
        <w:jc w:val="center"/>
        <w:rPr>
          <w:sz w:val="22"/>
          <w:szCs w:val="20"/>
          <w:lang w:val="uk-UA"/>
        </w:rPr>
      </w:pPr>
      <w:r w:rsidRPr="00DA1BB4">
        <w:rPr>
          <w:sz w:val="22"/>
          <w:szCs w:val="20"/>
          <w:lang w:val="uk-UA"/>
        </w:rPr>
        <w:t>Kazakh National Technical University named after K.I.Satbaev</w:t>
      </w:r>
    </w:p>
    <w:p w:rsidR="00DA1BB4" w:rsidRPr="00DA1BB4" w:rsidRDefault="00053898" w:rsidP="00A5311E">
      <w:pPr>
        <w:ind w:left="-567" w:right="-569"/>
        <w:jc w:val="center"/>
        <w:rPr>
          <w:sz w:val="22"/>
          <w:szCs w:val="20"/>
          <w:lang w:val="uk-UA"/>
        </w:rPr>
      </w:pPr>
      <w:r>
        <w:rPr>
          <w:sz w:val="22"/>
          <w:szCs w:val="20"/>
          <w:lang w:val="uk-UA"/>
        </w:rPr>
        <w:t>«</w:t>
      </w:r>
      <w:r w:rsidR="00DA1BB4" w:rsidRPr="00DA1BB4">
        <w:rPr>
          <w:sz w:val="22"/>
          <w:szCs w:val="20"/>
          <w:lang w:val="uk-UA"/>
        </w:rPr>
        <w:t>T</w:t>
      </w:r>
      <w:r>
        <w:rPr>
          <w:sz w:val="22"/>
          <w:szCs w:val="20"/>
          <w:lang w:val="uk-UA"/>
        </w:rPr>
        <w:t>odor Kableshkov»</w:t>
      </w:r>
      <w:r w:rsidR="00DA1BB4" w:rsidRPr="00DA1BB4">
        <w:rPr>
          <w:sz w:val="22"/>
          <w:szCs w:val="20"/>
          <w:lang w:val="uk-UA"/>
        </w:rPr>
        <w:t xml:space="preserve"> University of Transport </w:t>
      </w:r>
    </w:p>
    <w:p w:rsidR="00DA1BB4" w:rsidRPr="00DA1BB4" w:rsidRDefault="00053898" w:rsidP="00A5311E">
      <w:pPr>
        <w:ind w:left="-567" w:right="-569"/>
        <w:jc w:val="center"/>
        <w:rPr>
          <w:sz w:val="22"/>
          <w:szCs w:val="20"/>
          <w:lang w:val="uk-UA"/>
        </w:rPr>
      </w:pPr>
      <w:r>
        <w:rPr>
          <w:sz w:val="22"/>
          <w:szCs w:val="20"/>
          <w:lang w:val="uk-UA"/>
        </w:rPr>
        <w:t>South West University «Neofit Rilski»</w:t>
      </w:r>
    </w:p>
    <w:p w:rsidR="00DA1BB4" w:rsidRPr="00DA1BB4" w:rsidRDefault="00DA1BB4" w:rsidP="00A5311E">
      <w:pPr>
        <w:ind w:left="-567" w:right="-569"/>
        <w:jc w:val="center"/>
        <w:rPr>
          <w:sz w:val="22"/>
          <w:szCs w:val="20"/>
          <w:lang w:val="uk-UA"/>
        </w:rPr>
      </w:pPr>
      <w:r w:rsidRPr="00DA1BB4">
        <w:rPr>
          <w:sz w:val="22"/>
          <w:szCs w:val="20"/>
          <w:lang w:val="uk-UA"/>
        </w:rPr>
        <w:t xml:space="preserve">Slovak University of Technology in Bratislava (STU) </w:t>
      </w:r>
    </w:p>
    <w:p w:rsidR="00DA1BB4" w:rsidRPr="00DA1BB4" w:rsidRDefault="00053898" w:rsidP="00A5311E">
      <w:pPr>
        <w:ind w:left="-567" w:right="-569"/>
        <w:jc w:val="center"/>
        <w:rPr>
          <w:sz w:val="22"/>
          <w:szCs w:val="20"/>
          <w:lang w:val="uk-UA"/>
        </w:rPr>
      </w:pPr>
      <w:r>
        <w:rPr>
          <w:sz w:val="22"/>
          <w:szCs w:val="20"/>
          <w:lang w:val="uk-UA"/>
        </w:rPr>
        <w:t>ТОВ «Хайсенс Україна»</w:t>
      </w:r>
      <w:r w:rsidR="00DA1BB4" w:rsidRPr="00DA1BB4">
        <w:rPr>
          <w:sz w:val="22"/>
          <w:szCs w:val="20"/>
          <w:lang w:val="uk-UA"/>
        </w:rPr>
        <w:t xml:space="preserve"> (HISENSE, КНР)</w:t>
      </w:r>
    </w:p>
    <w:p w:rsidR="00DA1BB4" w:rsidRPr="00DA1BB4" w:rsidRDefault="00DA1BB4" w:rsidP="00A5311E">
      <w:pPr>
        <w:ind w:left="-567" w:right="-569"/>
        <w:jc w:val="center"/>
        <w:rPr>
          <w:sz w:val="22"/>
          <w:szCs w:val="20"/>
          <w:lang w:val="uk-UA"/>
        </w:rPr>
      </w:pPr>
      <w:r w:rsidRPr="00DA1BB4">
        <w:rPr>
          <w:sz w:val="22"/>
          <w:szCs w:val="20"/>
          <w:lang w:val="uk-UA"/>
        </w:rPr>
        <w:t xml:space="preserve">ДП Україна ГЕРЦ (HERZ, Австрія) </w:t>
      </w:r>
    </w:p>
    <w:p w:rsidR="00DA1BB4" w:rsidRPr="00DA1BB4" w:rsidRDefault="00053898" w:rsidP="00A5311E">
      <w:pPr>
        <w:ind w:left="-567" w:right="-569"/>
        <w:jc w:val="center"/>
        <w:rPr>
          <w:sz w:val="22"/>
          <w:szCs w:val="20"/>
          <w:lang w:val="uk-UA"/>
        </w:rPr>
      </w:pPr>
      <w:r>
        <w:rPr>
          <w:sz w:val="22"/>
          <w:szCs w:val="20"/>
          <w:lang w:val="uk-UA"/>
        </w:rPr>
        <w:t>ТОВ «СИСТЕМЕЙР»</w:t>
      </w:r>
      <w:r w:rsidR="00DA1BB4" w:rsidRPr="00DA1BB4">
        <w:rPr>
          <w:sz w:val="22"/>
          <w:szCs w:val="20"/>
          <w:lang w:val="uk-UA"/>
        </w:rPr>
        <w:t xml:space="preserve"> (SYSTEMAIR, Швеція) </w:t>
      </w:r>
    </w:p>
    <w:p w:rsidR="00DA1BB4" w:rsidRPr="00DA1BB4" w:rsidRDefault="00053898" w:rsidP="00A5311E">
      <w:pPr>
        <w:ind w:left="-567" w:right="-569"/>
        <w:jc w:val="center"/>
        <w:rPr>
          <w:sz w:val="22"/>
          <w:szCs w:val="20"/>
          <w:lang w:val="uk-UA"/>
        </w:rPr>
      </w:pPr>
      <w:r>
        <w:rPr>
          <w:sz w:val="22"/>
          <w:szCs w:val="20"/>
          <w:lang w:val="uk-UA"/>
        </w:rPr>
        <w:t>ТОВ «РЕХАУ»</w:t>
      </w:r>
      <w:r w:rsidR="00DA1BB4" w:rsidRPr="00DA1BB4">
        <w:rPr>
          <w:sz w:val="22"/>
          <w:szCs w:val="20"/>
          <w:lang w:val="uk-UA"/>
        </w:rPr>
        <w:t xml:space="preserve"> (REHAU, Німеччина) </w:t>
      </w:r>
    </w:p>
    <w:p w:rsidR="00DA1BB4" w:rsidRPr="00DA1BB4" w:rsidRDefault="00053898" w:rsidP="00A5311E">
      <w:pPr>
        <w:ind w:left="-567" w:right="-569"/>
        <w:jc w:val="center"/>
        <w:rPr>
          <w:sz w:val="22"/>
          <w:szCs w:val="20"/>
          <w:lang w:val="uk-UA"/>
        </w:rPr>
      </w:pPr>
      <w:r>
        <w:rPr>
          <w:sz w:val="22"/>
          <w:szCs w:val="20"/>
          <w:lang w:val="uk-UA"/>
        </w:rPr>
        <w:t>ПП «Вент-Сервіс»</w:t>
      </w:r>
    </w:p>
    <w:p w:rsidR="00094C24" w:rsidRPr="00053898" w:rsidRDefault="00053898" w:rsidP="00053898">
      <w:pPr>
        <w:ind w:left="-567" w:right="-569"/>
        <w:jc w:val="center"/>
        <w:rPr>
          <w:sz w:val="22"/>
          <w:szCs w:val="20"/>
          <w:lang w:val="uk-UA"/>
        </w:rPr>
      </w:pPr>
      <w:r>
        <w:rPr>
          <w:sz w:val="22"/>
          <w:szCs w:val="20"/>
          <w:lang w:val="uk-UA"/>
        </w:rPr>
        <w:t>ТОВ «НЬЮФОЛК НКЦ»</w:t>
      </w:r>
      <w:bookmarkStart w:id="1" w:name="_GoBack"/>
      <w:bookmarkEnd w:id="1"/>
    </w:p>
    <w:p w:rsidR="00094C24" w:rsidRPr="00053898" w:rsidRDefault="00094C24" w:rsidP="002E6A07">
      <w:pPr>
        <w:spacing w:line="259" w:lineRule="auto"/>
        <w:jc w:val="center"/>
        <w:rPr>
          <w:b/>
          <w:sz w:val="36"/>
          <w:lang w:val="uk-UA"/>
        </w:rPr>
      </w:pPr>
      <w:r w:rsidRPr="00053898">
        <w:rPr>
          <w:lang w:val="uk-UA"/>
        </w:rPr>
        <w:t xml:space="preserve"> </w:t>
      </w:r>
      <w:r w:rsidR="00053898" w:rsidRPr="008222CF">
        <w:rPr>
          <w:rFonts w:ascii="Arial Black" w:hAnsi="Arial Black"/>
          <w:b/>
          <w:color w:val="632423" w:themeColor="accent2" w:themeShade="80"/>
          <w:sz w:val="40"/>
          <w:lang w:val="uk-UA"/>
        </w:rPr>
        <w:t>ЗБІРНИК ТЕЗ</w:t>
      </w:r>
      <w:r w:rsidR="00053898" w:rsidRPr="008222CF">
        <w:rPr>
          <w:rFonts w:ascii="Century Gothic" w:hAnsi="Century Gothic"/>
          <w:b/>
          <w:bCs/>
          <w:noProof/>
          <w:color w:val="632423" w:themeColor="accent2" w:themeShade="80"/>
          <w:sz w:val="26"/>
          <w:szCs w:val="26"/>
          <w:lang w:val="uk-UA" w:eastAsia="uk-UA"/>
        </w:rPr>
        <w:t xml:space="preserve"> </w:t>
      </w:r>
      <w:r w:rsidR="002E6A07">
        <w:rPr>
          <w:rFonts w:ascii="Century Gothic" w:hAnsi="Century Gothic"/>
          <w:b/>
          <w:bCs/>
          <w:noProof/>
          <w:color w:val="333333"/>
          <w:sz w:val="26"/>
          <w:szCs w:val="26"/>
        </w:rPr>
        <w:drawing>
          <wp:inline distT="0" distB="0" distL="0" distR="0" wp14:anchorId="401F3380" wp14:editId="08079410">
            <wp:extent cx="4022879" cy="3990975"/>
            <wp:effectExtent l="0" t="0" r="0" b="0"/>
            <wp:docPr id="1" name="Рисунок 1" descr="D:\!University\НАУКА\1_Міжнарожна_конференція\КОНФ_анон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НАУКА\1_Міжнарожна_конференція\КОНФ_анон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3924" cy="4031694"/>
                    </a:xfrm>
                    <a:prstGeom prst="rect">
                      <a:avLst/>
                    </a:prstGeom>
                    <a:noFill/>
                    <a:ln>
                      <a:noFill/>
                    </a:ln>
                  </pic:spPr>
                </pic:pic>
              </a:graphicData>
            </a:graphic>
          </wp:inline>
        </w:drawing>
      </w:r>
      <w:r w:rsidRPr="00053898">
        <w:rPr>
          <w:b/>
          <w:sz w:val="36"/>
          <w:lang w:val="uk-UA"/>
        </w:rPr>
        <w:br w:type="page"/>
      </w:r>
    </w:p>
    <w:p w:rsidR="00807A4C" w:rsidRPr="00807A4C" w:rsidRDefault="00807A4C" w:rsidP="00807A4C">
      <w:pPr>
        <w:rPr>
          <w:bCs/>
          <w:color w:val="000000"/>
          <w:spacing w:val="-10"/>
          <w:lang w:val="uk-UA" w:eastAsia="uk-UA"/>
        </w:rPr>
      </w:pPr>
      <w:bookmarkStart w:id="2" w:name="_Toc6238989"/>
      <w:bookmarkStart w:id="3" w:name="_Toc6297863"/>
      <w:bookmarkStart w:id="4" w:name="_Toc384987146"/>
      <w:bookmarkStart w:id="5" w:name="_Toc384988180"/>
      <w:r w:rsidRPr="008222CF">
        <w:rPr>
          <w:color w:val="000000"/>
          <w:shd w:val="clear" w:color="auto" w:fill="FFFFFF"/>
          <w:lang w:val="uk-UA"/>
        </w:rPr>
        <w:lastRenderedPageBreak/>
        <w:t xml:space="preserve">УДК </w:t>
      </w:r>
      <w:r w:rsidR="00946E72" w:rsidRPr="00946E72">
        <w:rPr>
          <w:color w:val="000000"/>
          <w:shd w:val="clear" w:color="auto" w:fill="FFFFFF"/>
          <w:lang w:val="uk-UA"/>
        </w:rPr>
        <w:t>620.9:</w:t>
      </w:r>
      <w:r w:rsidRPr="008222CF">
        <w:rPr>
          <w:color w:val="000000"/>
          <w:shd w:val="clear" w:color="auto" w:fill="FFFFFF"/>
          <w:lang w:val="uk-UA"/>
        </w:rPr>
        <w:t>502</w:t>
      </w:r>
      <w:r w:rsidR="00946E72" w:rsidRPr="00946E72">
        <w:rPr>
          <w:color w:val="000000"/>
          <w:shd w:val="clear" w:color="auto" w:fill="FFFFFF"/>
          <w:lang w:val="uk-UA"/>
        </w:rPr>
        <w:t>.17</w:t>
      </w:r>
      <w:r w:rsidRPr="008222CF">
        <w:rPr>
          <w:color w:val="000000"/>
          <w:shd w:val="clear" w:color="auto" w:fill="FFFFFF"/>
          <w:lang w:val="uk-UA"/>
        </w:rPr>
        <w:t>](06)</w:t>
      </w:r>
    </w:p>
    <w:p w:rsidR="00807A4C" w:rsidRPr="008222CF" w:rsidRDefault="00807A4C" w:rsidP="00807A4C">
      <w:pPr>
        <w:rPr>
          <w:bCs/>
          <w:color w:val="000000"/>
          <w:spacing w:val="-10"/>
          <w:lang w:val="uk-UA" w:eastAsia="uk-UA"/>
        </w:rPr>
      </w:pPr>
    </w:p>
    <w:p w:rsidR="00807A4C" w:rsidRPr="00807A4C" w:rsidRDefault="00807A4C" w:rsidP="00807A4C">
      <w:pPr>
        <w:rPr>
          <w:bCs/>
          <w:color w:val="000000"/>
          <w:spacing w:val="-10"/>
          <w:lang w:val="uk-UA" w:eastAsia="uk-UA"/>
        </w:rPr>
      </w:pPr>
      <w:r w:rsidRPr="008222CF">
        <w:rPr>
          <w:bCs/>
          <w:color w:val="000000"/>
          <w:spacing w:val="-10"/>
          <w:lang w:val="uk-UA" w:eastAsia="uk-UA"/>
        </w:rPr>
        <w:t>Відповідальн</w:t>
      </w:r>
      <w:r>
        <w:rPr>
          <w:bCs/>
          <w:color w:val="000000"/>
          <w:spacing w:val="-10"/>
          <w:lang w:val="uk-UA" w:eastAsia="uk-UA"/>
        </w:rPr>
        <w:t xml:space="preserve">ий </w:t>
      </w:r>
      <w:r w:rsidRPr="008222CF">
        <w:rPr>
          <w:bCs/>
          <w:color w:val="000000"/>
          <w:spacing w:val="-10"/>
          <w:lang w:val="uk-UA" w:eastAsia="uk-UA"/>
        </w:rPr>
        <w:t xml:space="preserve">за випуск: завідувач кафедри </w:t>
      </w:r>
      <w:r w:rsidR="00A615B5" w:rsidRPr="008222CF">
        <w:rPr>
          <w:bCs/>
          <w:color w:val="000000"/>
          <w:spacing w:val="-10"/>
          <w:lang w:val="uk-UA" w:eastAsia="uk-UA"/>
        </w:rPr>
        <w:t>тепло</w:t>
      </w:r>
      <w:r w:rsidR="00A72C63" w:rsidRPr="00A72C63">
        <w:rPr>
          <w:bCs/>
          <w:color w:val="000000"/>
          <w:spacing w:val="-10"/>
          <w:lang w:val="uk-UA" w:eastAsia="uk-UA"/>
        </w:rPr>
        <w:t>газо</w:t>
      </w:r>
      <w:r w:rsidR="00A615B5" w:rsidRPr="008222CF">
        <w:rPr>
          <w:bCs/>
          <w:color w:val="000000"/>
          <w:spacing w:val="-10"/>
          <w:lang w:val="uk-UA" w:eastAsia="uk-UA"/>
        </w:rPr>
        <w:t>постачання</w:t>
      </w:r>
      <w:r w:rsidR="00A615B5" w:rsidRPr="00A72C63">
        <w:rPr>
          <w:bCs/>
          <w:color w:val="000000"/>
          <w:spacing w:val="-10"/>
          <w:lang w:val="uk-UA" w:eastAsia="uk-UA"/>
        </w:rPr>
        <w:t>, вентиляції та теплоенергетики</w:t>
      </w:r>
      <w:r w:rsidR="00A72C63">
        <w:rPr>
          <w:bCs/>
          <w:color w:val="000000"/>
          <w:spacing w:val="-10"/>
          <w:lang w:val="uk-UA" w:eastAsia="uk-UA"/>
        </w:rPr>
        <w:t>,</w:t>
      </w:r>
      <w:r>
        <w:rPr>
          <w:bCs/>
          <w:color w:val="000000"/>
          <w:spacing w:val="-10"/>
          <w:lang w:val="uk-UA" w:eastAsia="uk-UA"/>
        </w:rPr>
        <w:t xml:space="preserve"> к. т. н.</w:t>
      </w:r>
      <w:r w:rsidRPr="008222CF">
        <w:rPr>
          <w:bCs/>
          <w:color w:val="000000"/>
          <w:spacing w:val="-10"/>
          <w:lang w:val="uk-UA" w:eastAsia="uk-UA"/>
        </w:rPr>
        <w:t xml:space="preserve">, проф. </w:t>
      </w:r>
      <w:r>
        <w:rPr>
          <w:bCs/>
          <w:color w:val="000000"/>
          <w:spacing w:val="-10"/>
          <w:lang w:val="uk-UA" w:eastAsia="uk-UA"/>
        </w:rPr>
        <w:t>Юрій</w:t>
      </w:r>
      <w:r w:rsidRPr="000C5AE2">
        <w:rPr>
          <w:bCs/>
          <w:color w:val="000000"/>
          <w:spacing w:val="-10"/>
          <w:lang w:eastAsia="uk-UA"/>
        </w:rPr>
        <w:t xml:space="preserve"> </w:t>
      </w:r>
      <w:r>
        <w:rPr>
          <w:bCs/>
          <w:color w:val="000000"/>
          <w:spacing w:val="-10"/>
          <w:lang w:val="uk-UA" w:eastAsia="uk-UA"/>
        </w:rPr>
        <w:t>ГОЛІК</w:t>
      </w:r>
      <w:r w:rsidRPr="000C5AE2">
        <w:rPr>
          <w:bCs/>
          <w:color w:val="000000"/>
          <w:spacing w:val="-10"/>
          <w:lang w:eastAsia="uk-UA"/>
        </w:rPr>
        <w:t>.</w:t>
      </w:r>
    </w:p>
    <w:p w:rsidR="00807A4C" w:rsidRPr="000C5AE2" w:rsidRDefault="00807A4C" w:rsidP="00807A4C">
      <w:pPr>
        <w:rPr>
          <w:bCs/>
          <w:color w:val="000000"/>
          <w:spacing w:val="-10"/>
          <w:lang w:eastAsia="uk-UA"/>
        </w:rPr>
      </w:pPr>
    </w:p>
    <w:p w:rsidR="00807A4C" w:rsidRPr="000C5AE2" w:rsidRDefault="00A615B5" w:rsidP="00807A4C">
      <w:pPr>
        <w:jc w:val="both"/>
        <w:rPr>
          <w:rFonts w:eastAsia="Calibri"/>
          <w:b/>
        </w:rPr>
      </w:pPr>
      <w:r w:rsidRPr="000C5AE2">
        <w:rPr>
          <w:b/>
          <w:color w:val="000000"/>
          <w:spacing w:val="-10"/>
        </w:rPr>
        <w:t xml:space="preserve"> </w:t>
      </w:r>
      <w:r w:rsidR="00807A4C" w:rsidRPr="000C5AE2">
        <w:rPr>
          <w:b/>
          <w:color w:val="000000"/>
          <w:spacing w:val="-10"/>
        </w:rPr>
        <w:t>«</w:t>
      </w:r>
      <w:r w:rsidR="00807A4C">
        <w:rPr>
          <w:rFonts w:eastAsia="Calibri"/>
          <w:lang w:val="uk-UA"/>
        </w:rPr>
        <w:t>Сучасні проблеми тепло</w:t>
      </w:r>
      <w:r w:rsidR="00A72C63">
        <w:rPr>
          <w:rFonts w:eastAsia="Calibri"/>
          <w:lang w:val="uk-UA"/>
        </w:rPr>
        <w:t>електро</w:t>
      </w:r>
      <w:r w:rsidR="00807A4C">
        <w:rPr>
          <w:rFonts w:eastAsia="Calibri"/>
          <w:lang w:val="uk-UA"/>
        </w:rPr>
        <w:t>енергетики та захист довкілля</w:t>
      </w:r>
      <w:r w:rsidR="00807A4C" w:rsidRPr="00807A4C">
        <w:t>.</w:t>
      </w:r>
      <w:r w:rsidR="00807A4C">
        <w:rPr>
          <w:b/>
        </w:rPr>
        <w:t xml:space="preserve"> </w:t>
      </w:r>
      <w:r w:rsidR="00807A4C">
        <w:t>2023</w:t>
      </w:r>
      <w:r w:rsidR="00807A4C" w:rsidRPr="000C5AE2">
        <w:t xml:space="preserve">»: Збірник </w:t>
      </w:r>
      <w:proofErr w:type="gramStart"/>
      <w:r w:rsidR="00807A4C" w:rsidRPr="000C5AE2">
        <w:t>матер</w:t>
      </w:r>
      <w:proofErr w:type="gramEnd"/>
      <w:r w:rsidR="00807A4C" w:rsidRPr="000C5AE2">
        <w:t xml:space="preserve">іалів </w:t>
      </w:r>
      <w:r w:rsidR="00807A4C">
        <w:rPr>
          <w:rFonts w:eastAsia="Calibri"/>
        </w:rPr>
        <w:t>І</w:t>
      </w:r>
      <w:r w:rsidR="00807A4C">
        <w:rPr>
          <w:rFonts w:eastAsia="Calibri"/>
          <w:lang w:val="uk-UA"/>
        </w:rPr>
        <w:t> </w:t>
      </w:r>
      <w:r w:rsidR="00807A4C" w:rsidRPr="000C5AE2">
        <w:rPr>
          <w:rFonts w:eastAsia="Calibri"/>
        </w:rPr>
        <w:t>Міжнародної наук</w:t>
      </w:r>
      <w:r w:rsidR="00807A4C">
        <w:rPr>
          <w:rFonts w:eastAsia="Calibri"/>
        </w:rPr>
        <w:t>ово-практичної конференції «</w:t>
      </w:r>
      <w:r w:rsidR="00807A4C">
        <w:rPr>
          <w:rFonts w:eastAsia="Calibri"/>
          <w:lang w:val="uk-UA"/>
        </w:rPr>
        <w:t>Сучасні проблеми теплоелектроенергетики та захист довкілля</w:t>
      </w:r>
      <w:r w:rsidR="00807A4C" w:rsidRPr="000C5AE2">
        <w:rPr>
          <w:rFonts w:eastAsia="Calibri"/>
        </w:rPr>
        <w:t>»</w:t>
      </w:r>
      <w:r w:rsidR="00807A4C" w:rsidRPr="000C5AE2">
        <w:rPr>
          <w:iCs/>
        </w:rPr>
        <w:t xml:space="preserve"> </w:t>
      </w:r>
      <w:r w:rsidR="00807A4C">
        <w:t>(</w:t>
      </w:r>
      <w:r w:rsidR="00807A4C">
        <w:rPr>
          <w:lang w:val="uk-UA"/>
        </w:rPr>
        <w:t>2</w:t>
      </w:r>
      <w:r w:rsidR="00807A4C">
        <w:t>1-</w:t>
      </w:r>
      <w:r w:rsidR="00807A4C">
        <w:rPr>
          <w:lang w:val="uk-UA"/>
        </w:rPr>
        <w:t>2</w:t>
      </w:r>
      <w:r w:rsidR="00807A4C">
        <w:t>2 вересня 2023</w:t>
      </w:r>
      <w:r w:rsidR="00807A4C" w:rsidRPr="000C5AE2">
        <w:t xml:space="preserve"> року</w:t>
      </w:r>
      <w:r w:rsidR="00807A4C">
        <w:t>, Полтава). Пол</w:t>
      </w:r>
      <w:r w:rsidR="00197465">
        <w:t>тава</w:t>
      </w:r>
      <w:r w:rsidR="00807A4C">
        <w:t>: НУПП, 2023</w:t>
      </w:r>
      <w:r w:rsidR="00807A4C" w:rsidRPr="0010370E">
        <w:t xml:space="preserve">. </w:t>
      </w:r>
      <w:r w:rsidR="0010370E" w:rsidRPr="0010370E">
        <w:t>8</w:t>
      </w:r>
      <w:r w:rsidR="0010370E">
        <w:rPr>
          <w:lang w:val="uk-UA"/>
        </w:rPr>
        <w:t>7</w:t>
      </w:r>
      <w:r w:rsidR="00807A4C" w:rsidRPr="0010370E">
        <w:t xml:space="preserve"> с.</w:t>
      </w:r>
      <w:r w:rsidR="00807A4C" w:rsidRPr="000C5AE2">
        <w:t xml:space="preserve"> </w:t>
      </w:r>
    </w:p>
    <w:p w:rsidR="00807A4C" w:rsidRPr="000C5AE2" w:rsidRDefault="00807A4C" w:rsidP="00807A4C">
      <w:pPr>
        <w:rPr>
          <w:bCs/>
          <w:color w:val="000000"/>
          <w:spacing w:val="-10"/>
          <w:lang w:eastAsia="uk-UA"/>
        </w:rPr>
      </w:pPr>
    </w:p>
    <w:p w:rsidR="00807A4C" w:rsidRPr="000C5AE2" w:rsidRDefault="00807A4C" w:rsidP="00807A4C">
      <w:pPr>
        <w:rPr>
          <w:bCs/>
          <w:color w:val="000000"/>
          <w:spacing w:val="-10"/>
          <w:lang w:eastAsia="uk-UA"/>
        </w:rPr>
      </w:pPr>
    </w:p>
    <w:p w:rsidR="00807A4C" w:rsidRPr="00807A4C" w:rsidRDefault="00807A4C" w:rsidP="00807A4C">
      <w:pPr>
        <w:jc w:val="both"/>
        <w:rPr>
          <w:bCs/>
          <w:color w:val="000000"/>
          <w:spacing w:val="-10"/>
          <w:lang w:val="uk-UA" w:eastAsia="uk-UA"/>
        </w:rPr>
      </w:pPr>
      <w:r w:rsidRPr="00197465">
        <w:rPr>
          <w:bCs/>
          <w:color w:val="000000"/>
          <w:spacing w:val="-10"/>
          <w:lang w:eastAsia="uk-UA"/>
        </w:rPr>
        <w:t xml:space="preserve">Учасники конференції –  міжнародні експерти, почесні гості, науковці, шкільна й студентська молодь та освітяни – розглядають проблеми </w:t>
      </w:r>
      <w:r w:rsidR="00646719" w:rsidRPr="00197465">
        <w:rPr>
          <w:bCs/>
          <w:color w:val="000000"/>
          <w:spacing w:val="-10"/>
          <w:lang w:val="uk-UA" w:eastAsia="uk-UA"/>
        </w:rPr>
        <w:t>енергозбереження, альтернативної енергетики та охорони навколишнього природного середовища</w:t>
      </w:r>
      <w:r w:rsidR="00646719">
        <w:rPr>
          <w:bCs/>
          <w:color w:val="000000"/>
          <w:spacing w:val="-10"/>
          <w:lang w:val="uk-UA" w:eastAsia="uk-UA"/>
        </w:rPr>
        <w:t xml:space="preserve">, ведуть </w:t>
      </w:r>
      <w:r w:rsidR="00197465" w:rsidRPr="00197465">
        <w:rPr>
          <w:bCs/>
          <w:color w:val="000000"/>
          <w:spacing w:val="-10"/>
          <w:lang w:val="uk-UA" w:eastAsia="uk-UA"/>
        </w:rPr>
        <w:t xml:space="preserve">пошук спільних науково-методичних та практичних </w:t>
      </w:r>
      <w:proofErr w:type="gramStart"/>
      <w:r w:rsidR="00197465" w:rsidRPr="00197465">
        <w:rPr>
          <w:bCs/>
          <w:color w:val="000000"/>
          <w:spacing w:val="-10"/>
          <w:lang w:val="uk-UA" w:eastAsia="uk-UA"/>
        </w:rPr>
        <w:t>п</w:t>
      </w:r>
      <w:proofErr w:type="gramEnd"/>
      <w:r w:rsidR="00197465" w:rsidRPr="00197465">
        <w:rPr>
          <w:bCs/>
          <w:color w:val="000000"/>
          <w:spacing w:val="-10"/>
          <w:lang w:val="uk-UA" w:eastAsia="uk-UA"/>
        </w:rPr>
        <w:t xml:space="preserve">ідходів, шляхів вирішення проблем освіти в теплоенергетиці та технологіях захисту довкілля, тенденцій </w:t>
      </w:r>
      <w:r w:rsidR="00646719">
        <w:rPr>
          <w:bCs/>
          <w:color w:val="000000"/>
          <w:spacing w:val="-10"/>
          <w:lang w:val="uk-UA" w:eastAsia="uk-UA"/>
        </w:rPr>
        <w:t xml:space="preserve">та </w:t>
      </w:r>
      <w:r w:rsidR="00197465" w:rsidRPr="00197465">
        <w:rPr>
          <w:bCs/>
          <w:color w:val="000000"/>
          <w:spacing w:val="-10"/>
          <w:lang w:val="uk-UA" w:eastAsia="uk-UA"/>
        </w:rPr>
        <w:t>перспектив розвитку цих галузей науки</w:t>
      </w:r>
      <w:r w:rsidR="009F6271">
        <w:rPr>
          <w:bCs/>
          <w:color w:val="000000"/>
          <w:spacing w:val="-10"/>
          <w:lang w:val="uk-UA" w:eastAsia="uk-UA"/>
        </w:rPr>
        <w:t xml:space="preserve">, зокрема </w:t>
      </w:r>
      <w:r w:rsidR="009F6271" w:rsidRPr="009F6271">
        <w:rPr>
          <w:bCs/>
          <w:color w:val="000000"/>
          <w:spacing w:val="-10"/>
          <w:lang w:val="uk-UA" w:eastAsia="uk-UA"/>
        </w:rPr>
        <w:t>в умовах воєнного стану</w:t>
      </w:r>
      <w:r w:rsidR="00646719">
        <w:rPr>
          <w:bCs/>
          <w:color w:val="000000"/>
          <w:spacing w:val="-10"/>
          <w:lang w:val="uk-UA" w:eastAsia="uk-UA"/>
        </w:rPr>
        <w:t>.</w:t>
      </w: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Default="00807A4C" w:rsidP="00807A4C">
      <w:pPr>
        <w:ind w:left="6000" w:hanging="330"/>
        <w:rPr>
          <w:bCs/>
          <w:color w:val="000000"/>
          <w:spacing w:val="-10"/>
          <w:highlight w:val="yellow"/>
          <w:lang w:val="uk-UA" w:eastAsia="uk-UA"/>
        </w:rPr>
      </w:pPr>
    </w:p>
    <w:p w:rsidR="00646719" w:rsidRDefault="00646719" w:rsidP="00807A4C">
      <w:pPr>
        <w:ind w:left="6000" w:hanging="330"/>
        <w:rPr>
          <w:bCs/>
          <w:color w:val="000000"/>
          <w:spacing w:val="-10"/>
          <w:highlight w:val="yellow"/>
          <w:lang w:val="uk-UA" w:eastAsia="uk-UA"/>
        </w:rPr>
      </w:pPr>
    </w:p>
    <w:p w:rsidR="00646719" w:rsidRDefault="00646719" w:rsidP="00807A4C">
      <w:pPr>
        <w:ind w:left="6000" w:hanging="330"/>
        <w:rPr>
          <w:bCs/>
          <w:color w:val="000000"/>
          <w:spacing w:val="-10"/>
          <w:highlight w:val="yellow"/>
          <w:lang w:val="uk-UA" w:eastAsia="uk-UA"/>
        </w:rPr>
      </w:pPr>
    </w:p>
    <w:p w:rsidR="00646719" w:rsidRDefault="00646719" w:rsidP="00807A4C">
      <w:pPr>
        <w:ind w:left="6000" w:hanging="330"/>
        <w:rPr>
          <w:bCs/>
          <w:color w:val="000000"/>
          <w:spacing w:val="-10"/>
          <w:highlight w:val="yellow"/>
          <w:lang w:val="uk-UA" w:eastAsia="uk-UA"/>
        </w:rPr>
      </w:pPr>
    </w:p>
    <w:p w:rsidR="00646719" w:rsidRDefault="00646719" w:rsidP="00807A4C">
      <w:pPr>
        <w:ind w:left="6000" w:hanging="330"/>
        <w:rPr>
          <w:bCs/>
          <w:color w:val="000000"/>
          <w:spacing w:val="-10"/>
          <w:highlight w:val="yellow"/>
          <w:lang w:val="uk-UA" w:eastAsia="uk-UA"/>
        </w:rPr>
      </w:pPr>
    </w:p>
    <w:p w:rsidR="00646719" w:rsidRDefault="00646719"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rPr>
          <w:bCs/>
          <w:color w:val="000000"/>
          <w:spacing w:val="-10"/>
          <w:highlight w:val="yellow"/>
          <w:lang w:val="uk-UA" w:eastAsia="uk-UA"/>
        </w:rPr>
      </w:pPr>
    </w:p>
    <w:p w:rsidR="00807A4C" w:rsidRPr="00197465" w:rsidRDefault="00807A4C" w:rsidP="00807A4C">
      <w:pPr>
        <w:ind w:left="6000" w:hanging="330"/>
        <w:rPr>
          <w:bCs/>
          <w:color w:val="000000"/>
          <w:spacing w:val="-10"/>
          <w:highlight w:val="yellow"/>
          <w:lang w:val="uk-UA" w:eastAsia="uk-UA"/>
        </w:rPr>
      </w:pPr>
    </w:p>
    <w:p w:rsidR="00807A4C" w:rsidRPr="00197465" w:rsidRDefault="00807A4C" w:rsidP="00807A4C">
      <w:pPr>
        <w:jc w:val="center"/>
        <w:rPr>
          <w:highlight w:val="yellow"/>
          <w:lang w:val="uk-UA"/>
        </w:rPr>
      </w:pPr>
    </w:p>
    <w:p w:rsidR="00807A4C" w:rsidRPr="000C5AE2" w:rsidRDefault="00807A4C" w:rsidP="00807A4C">
      <w:pPr>
        <w:jc w:val="both"/>
      </w:pPr>
      <w:r w:rsidRPr="00197465">
        <w:rPr>
          <w:lang w:val="uk-UA"/>
        </w:rPr>
        <w:tab/>
      </w:r>
      <w:r w:rsidRPr="000C5AE2">
        <w:t xml:space="preserve">Матеріали подано мовами оригіналів. За викладення, зміст і достовірність матеріалів </w:t>
      </w:r>
      <w:proofErr w:type="gramStart"/>
      <w:r w:rsidRPr="000C5AE2">
        <w:t>в</w:t>
      </w:r>
      <w:proofErr w:type="gramEnd"/>
      <w:r w:rsidRPr="000C5AE2">
        <w:t xml:space="preserve">ідповідають автори. </w:t>
      </w:r>
    </w:p>
    <w:p w:rsidR="00807A4C" w:rsidRPr="000C5AE2" w:rsidRDefault="00807A4C" w:rsidP="00807A4C">
      <w:pPr>
        <w:jc w:val="right"/>
      </w:pPr>
      <w:r w:rsidRPr="000C5AE2">
        <w:t>Оргкомітет конференції.</w:t>
      </w:r>
    </w:p>
    <w:p w:rsidR="00807A4C" w:rsidRPr="000C5AE2" w:rsidRDefault="00807A4C" w:rsidP="00807A4C">
      <w:pPr>
        <w:jc w:val="both"/>
      </w:pPr>
    </w:p>
    <w:p w:rsidR="00807A4C" w:rsidRPr="000C5AE2" w:rsidRDefault="00807A4C" w:rsidP="00807A4C">
      <w:pPr>
        <w:ind w:left="6000" w:hanging="330"/>
        <w:rPr>
          <w:bCs/>
          <w:color w:val="000000"/>
          <w:spacing w:val="-10"/>
          <w:lang w:eastAsia="uk-UA"/>
        </w:rPr>
      </w:pPr>
    </w:p>
    <w:p w:rsidR="00807A4C" w:rsidRPr="000C5AE2" w:rsidRDefault="00807A4C" w:rsidP="00807A4C">
      <w:pPr>
        <w:ind w:left="6000" w:hanging="330"/>
        <w:rPr>
          <w:bCs/>
          <w:color w:val="000000"/>
          <w:spacing w:val="-10"/>
          <w:lang w:eastAsia="uk-UA"/>
        </w:rPr>
      </w:pPr>
    </w:p>
    <w:p w:rsidR="00807A4C" w:rsidRPr="000C5AE2" w:rsidRDefault="00807A4C" w:rsidP="00807A4C">
      <w:pPr>
        <w:ind w:left="6000" w:hanging="330"/>
        <w:rPr>
          <w:bCs/>
          <w:color w:val="000000"/>
          <w:spacing w:val="-10"/>
          <w:lang w:eastAsia="uk-UA"/>
        </w:rPr>
      </w:pPr>
    </w:p>
    <w:p w:rsidR="00807A4C" w:rsidRPr="000C5AE2" w:rsidRDefault="00807A4C" w:rsidP="00807A4C">
      <w:pPr>
        <w:ind w:left="6000" w:hanging="330"/>
        <w:rPr>
          <w:bCs/>
          <w:color w:val="000000"/>
          <w:spacing w:val="-10"/>
          <w:lang w:eastAsia="uk-UA"/>
        </w:rPr>
      </w:pPr>
    </w:p>
    <w:p w:rsidR="00807A4C" w:rsidRPr="000C5AE2" w:rsidRDefault="00807A4C" w:rsidP="00807A4C">
      <w:pPr>
        <w:ind w:left="6000" w:hanging="330"/>
        <w:rPr>
          <w:bCs/>
          <w:color w:val="000000"/>
          <w:spacing w:val="-10"/>
          <w:lang w:eastAsia="uk-UA"/>
        </w:rPr>
      </w:pPr>
    </w:p>
    <w:p w:rsidR="00807A4C" w:rsidRPr="000C5AE2" w:rsidRDefault="00807A4C" w:rsidP="00807A4C">
      <w:pPr>
        <w:rPr>
          <w:bCs/>
          <w:color w:val="000000"/>
          <w:spacing w:val="-10"/>
          <w:lang w:eastAsia="uk-UA"/>
        </w:rPr>
      </w:pPr>
    </w:p>
    <w:p w:rsidR="00807A4C" w:rsidRPr="000C5AE2" w:rsidRDefault="00807A4C" w:rsidP="00807A4C">
      <w:pPr>
        <w:ind w:left="6000" w:hanging="330"/>
        <w:rPr>
          <w:bCs/>
          <w:color w:val="000000"/>
          <w:spacing w:val="-10"/>
          <w:lang w:eastAsia="uk-UA"/>
        </w:rPr>
      </w:pPr>
    </w:p>
    <w:p w:rsidR="00807A4C" w:rsidRPr="000C5AE2" w:rsidRDefault="00807A4C" w:rsidP="00807A4C">
      <w:pPr>
        <w:ind w:left="6000" w:hanging="330"/>
        <w:rPr>
          <w:bCs/>
          <w:color w:val="000000"/>
          <w:spacing w:val="-10"/>
          <w:lang w:eastAsia="uk-UA"/>
        </w:rPr>
      </w:pPr>
      <w:r w:rsidRPr="000C5AE2">
        <w:rPr>
          <w:bCs/>
          <w:color w:val="000000"/>
          <w:spacing w:val="-10"/>
          <w:lang w:eastAsia="uk-UA"/>
        </w:rPr>
        <w:t>© Національний університет</w:t>
      </w:r>
    </w:p>
    <w:p w:rsidR="00807A4C" w:rsidRPr="000C5AE2" w:rsidRDefault="00807A4C" w:rsidP="00807A4C">
      <w:pPr>
        <w:ind w:left="6000" w:hanging="330"/>
        <w:rPr>
          <w:bCs/>
          <w:color w:val="000000"/>
          <w:spacing w:val="-10"/>
          <w:lang w:eastAsia="uk-UA"/>
        </w:rPr>
      </w:pPr>
      <w:r w:rsidRPr="000C5AE2">
        <w:rPr>
          <w:bCs/>
          <w:color w:val="000000"/>
          <w:spacing w:val="-10"/>
          <w:lang w:eastAsia="uk-UA"/>
        </w:rPr>
        <w:t>«Полтавська полі</w:t>
      </w:r>
      <w:proofErr w:type="gramStart"/>
      <w:r w:rsidRPr="000C5AE2">
        <w:rPr>
          <w:bCs/>
          <w:color w:val="000000"/>
          <w:spacing w:val="-10"/>
          <w:lang w:eastAsia="uk-UA"/>
        </w:rPr>
        <w:t>техн</w:t>
      </w:r>
      <w:proofErr w:type="gramEnd"/>
      <w:r w:rsidRPr="000C5AE2">
        <w:rPr>
          <w:bCs/>
          <w:color w:val="000000"/>
          <w:spacing w:val="-10"/>
          <w:lang w:eastAsia="uk-UA"/>
        </w:rPr>
        <w:t>іка</w:t>
      </w:r>
    </w:p>
    <w:p w:rsidR="00807A4C" w:rsidRDefault="00807A4C" w:rsidP="00807A4C">
      <w:pPr>
        <w:widowControl w:val="0"/>
        <w:spacing w:line="264" w:lineRule="auto"/>
        <w:ind w:left="2835" w:firstLine="2552"/>
        <w:jc w:val="center"/>
        <w:rPr>
          <w:bCs/>
          <w:color w:val="000000"/>
          <w:spacing w:val="-10"/>
          <w:lang w:eastAsia="uk-UA"/>
        </w:rPr>
      </w:pPr>
      <w:r w:rsidRPr="000C5AE2">
        <w:rPr>
          <w:bCs/>
          <w:color w:val="000000"/>
          <w:spacing w:val="-10"/>
          <w:lang w:eastAsia="uk-UA"/>
        </w:rPr>
        <w:t>імені</w:t>
      </w:r>
      <w:r>
        <w:rPr>
          <w:bCs/>
          <w:color w:val="000000"/>
          <w:spacing w:val="-10"/>
          <w:lang w:eastAsia="uk-UA"/>
        </w:rPr>
        <w:t xml:space="preserve"> Юрія Кондратюка», 2023 </w:t>
      </w:r>
      <w:proofErr w:type="gramStart"/>
      <w:r>
        <w:rPr>
          <w:bCs/>
          <w:color w:val="000000"/>
          <w:spacing w:val="-10"/>
          <w:lang w:eastAsia="uk-UA"/>
        </w:rPr>
        <w:t>р</w:t>
      </w:r>
      <w:proofErr w:type="gramEnd"/>
      <w:r>
        <w:rPr>
          <w:bCs/>
          <w:color w:val="000000"/>
          <w:spacing w:val="-10"/>
          <w:lang w:eastAsia="uk-UA"/>
        </w:rPr>
        <w:t>ік</w:t>
      </w:r>
    </w:p>
    <w:p w:rsidR="00094C24" w:rsidRPr="00A615B5" w:rsidRDefault="00807A4C" w:rsidP="0010370E">
      <w:pPr>
        <w:spacing w:after="200" w:line="276" w:lineRule="auto"/>
        <w:rPr>
          <w:b/>
          <w:sz w:val="22"/>
          <w:szCs w:val="22"/>
          <w:lang w:val="uk-UA"/>
        </w:rPr>
      </w:pPr>
      <w:r>
        <w:rPr>
          <w:b/>
          <w:sz w:val="32"/>
          <w:szCs w:val="32"/>
          <w:lang w:val="uk-UA"/>
        </w:rPr>
        <w:br w:type="page"/>
      </w:r>
      <w:r w:rsidR="00094C24" w:rsidRPr="00A615B5">
        <w:rPr>
          <w:b/>
          <w:sz w:val="22"/>
          <w:szCs w:val="22"/>
          <w:lang w:val="uk-UA"/>
        </w:rPr>
        <w:lastRenderedPageBreak/>
        <w:t>ЗМІСТ</w:t>
      </w:r>
      <w:bookmarkEnd w:id="2"/>
      <w:bookmarkEnd w:id="3"/>
      <w:bookmarkEnd w:id="4"/>
      <w:bookmarkEnd w:id="5"/>
    </w:p>
    <w:bookmarkEnd w:id="0"/>
    <w:p w:rsidR="00094C24" w:rsidRPr="00A615B5" w:rsidRDefault="00094C24" w:rsidP="00A615B5">
      <w:pPr>
        <w:widowControl w:val="0"/>
        <w:jc w:val="both"/>
        <w:rPr>
          <w:sz w:val="22"/>
          <w:szCs w:val="22"/>
          <w:lang w:val="uk-UA"/>
        </w:rPr>
      </w:pPr>
    </w:p>
    <w:p w:rsidR="00094C24" w:rsidRPr="00A615B5" w:rsidRDefault="00094C24" w:rsidP="00A615B5">
      <w:pPr>
        <w:rPr>
          <w:rFonts w:eastAsia="Batang"/>
          <w:b/>
          <w:sz w:val="22"/>
          <w:szCs w:val="22"/>
          <w:lang w:val="uk-UA"/>
        </w:rPr>
      </w:pPr>
      <w:r w:rsidRPr="00A615B5">
        <w:rPr>
          <w:rFonts w:eastAsia="Batang"/>
          <w:b/>
          <w:sz w:val="22"/>
          <w:szCs w:val="22"/>
          <w:lang w:val="uk-UA"/>
        </w:rPr>
        <w:t>СЕКЦІЯ</w:t>
      </w:r>
      <w:r w:rsidR="006E5469" w:rsidRPr="00A615B5">
        <w:rPr>
          <w:rFonts w:eastAsia="Batang"/>
          <w:b/>
          <w:sz w:val="22"/>
          <w:szCs w:val="22"/>
          <w:lang w:val="uk-UA"/>
        </w:rPr>
        <w:t xml:space="preserve"> 1.</w:t>
      </w:r>
      <w:r w:rsidRPr="00A615B5">
        <w:rPr>
          <w:rFonts w:eastAsia="Batang"/>
          <w:b/>
          <w:sz w:val="22"/>
          <w:szCs w:val="22"/>
          <w:lang w:val="uk-UA"/>
        </w:rPr>
        <w:t xml:space="preserve"> </w:t>
      </w:r>
      <w:r w:rsidR="00A615B5" w:rsidRPr="00A615B5">
        <w:rPr>
          <w:rFonts w:eastAsia="Batang"/>
          <w:b/>
          <w:sz w:val="22"/>
          <w:szCs w:val="22"/>
          <w:lang w:val="uk-UA"/>
        </w:rPr>
        <w:t xml:space="preserve"> </w:t>
      </w:r>
      <w:r w:rsidR="002F65B4" w:rsidRPr="00A615B5">
        <w:rPr>
          <w:rFonts w:eastAsia="Batang"/>
          <w:b/>
          <w:sz w:val="22"/>
          <w:szCs w:val="22"/>
          <w:lang w:val="uk-UA"/>
        </w:rPr>
        <w:t xml:space="preserve">СУЧАСНІ </w:t>
      </w:r>
      <w:r w:rsidR="00AD693B" w:rsidRPr="00A615B5">
        <w:rPr>
          <w:rFonts w:eastAsia="Batang"/>
          <w:b/>
          <w:sz w:val="22"/>
          <w:szCs w:val="22"/>
          <w:lang w:val="uk-UA"/>
        </w:rPr>
        <w:t>ПРОБЛЕМИ</w:t>
      </w:r>
      <w:r w:rsidR="002F65B4" w:rsidRPr="00A615B5">
        <w:rPr>
          <w:rFonts w:eastAsia="Batang"/>
          <w:b/>
          <w:sz w:val="22"/>
          <w:szCs w:val="22"/>
          <w:lang w:val="uk-UA"/>
        </w:rPr>
        <w:t xml:space="preserve"> </w:t>
      </w:r>
      <w:r w:rsidR="00A25A8B" w:rsidRPr="00A615B5">
        <w:rPr>
          <w:rFonts w:eastAsia="Batang"/>
          <w:b/>
          <w:sz w:val="22"/>
          <w:szCs w:val="22"/>
          <w:lang w:val="uk-UA"/>
        </w:rPr>
        <w:t>ТЕПЛОЕЛЕКТРОЕНЕРГЕТИКИ</w:t>
      </w:r>
      <w:r w:rsidR="00A615B5" w:rsidRPr="00A615B5">
        <w:rPr>
          <w:rFonts w:eastAsia="Batang"/>
          <w:b/>
          <w:sz w:val="22"/>
          <w:szCs w:val="22"/>
          <w:lang w:val="uk-UA"/>
        </w:rPr>
        <w:t>…………</w:t>
      </w:r>
      <w:r w:rsidR="00646719">
        <w:rPr>
          <w:rFonts w:eastAsia="Batang"/>
          <w:b/>
          <w:sz w:val="22"/>
          <w:szCs w:val="22"/>
          <w:lang w:val="uk-UA"/>
        </w:rPr>
        <w:t>…………</w:t>
      </w:r>
      <w:r w:rsidR="001F3BE6">
        <w:rPr>
          <w:rFonts w:eastAsia="Batang"/>
          <w:b/>
          <w:sz w:val="22"/>
          <w:szCs w:val="22"/>
          <w:lang w:val="uk-UA"/>
        </w:rPr>
        <w:t>5</w:t>
      </w:r>
    </w:p>
    <w:p w:rsidR="001A541A" w:rsidRPr="00A615B5" w:rsidRDefault="002B2AF2" w:rsidP="00A615B5">
      <w:pPr>
        <w:rPr>
          <w:i/>
          <w:sz w:val="22"/>
          <w:szCs w:val="22"/>
        </w:rPr>
      </w:pPr>
      <w:r w:rsidRPr="00A615B5">
        <w:rPr>
          <w:b/>
          <w:sz w:val="22"/>
          <w:szCs w:val="22"/>
        </w:rPr>
        <w:t>Колієнко</w:t>
      </w:r>
      <w:r w:rsidRPr="00A615B5">
        <w:rPr>
          <w:b/>
          <w:sz w:val="22"/>
          <w:szCs w:val="22"/>
          <w:lang w:val="uk-UA"/>
        </w:rPr>
        <w:t xml:space="preserve"> А. Г.</w:t>
      </w:r>
      <w:r w:rsidRPr="00A615B5">
        <w:rPr>
          <w:b/>
          <w:sz w:val="22"/>
          <w:szCs w:val="22"/>
        </w:rPr>
        <w:t>, Литвиненк</w:t>
      </w:r>
      <w:r w:rsidRPr="00A615B5">
        <w:rPr>
          <w:b/>
          <w:sz w:val="22"/>
          <w:szCs w:val="22"/>
          <w:lang w:val="uk-UA"/>
        </w:rPr>
        <w:t>о О. О.</w:t>
      </w:r>
      <w:r w:rsidRPr="00A615B5">
        <w:rPr>
          <w:i/>
          <w:sz w:val="22"/>
          <w:szCs w:val="22"/>
        </w:rPr>
        <w:t xml:space="preserve"> </w:t>
      </w:r>
    </w:p>
    <w:p w:rsidR="002B2AF2" w:rsidRPr="00A615B5" w:rsidRDefault="002B2AF2" w:rsidP="00A615B5">
      <w:pPr>
        <w:rPr>
          <w:bCs/>
          <w:sz w:val="22"/>
          <w:szCs w:val="22"/>
          <w:lang w:val="uk-UA"/>
        </w:rPr>
      </w:pPr>
      <w:r w:rsidRPr="00A615B5">
        <w:rPr>
          <w:bCs/>
          <w:sz w:val="22"/>
          <w:szCs w:val="22"/>
        </w:rPr>
        <w:t>ОПТИМІЗАЦІЯ ТЕПЛОВОЇ ПОТУЖНОСТІ КОТЛІ</w:t>
      </w:r>
      <w:proofErr w:type="gramStart"/>
      <w:r w:rsidRPr="00A615B5">
        <w:rPr>
          <w:bCs/>
          <w:sz w:val="22"/>
          <w:szCs w:val="22"/>
        </w:rPr>
        <w:t>В</w:t>
      </w:r>
      <w:proofErr w:type="gramEnd"/>
      <w:r w:rsidRPr="00A615B5">
        <w:rPr>
          <w:bCs/>
          <w:sz w:val="22"/>
          <w:szCs w:val="22"/>
        </w:rPr>
        <w:t xml:space="preserve"> НА БІО</w:t>
      </w:r>
      <w:r w:rsidRPr="00A615B5">
        <w:rPr>
          <w:bCs/>
          <w:sz w:val="22"/>
          <w:szCs w:val="22"/>
          <w:lang w:val="uk-UA"/>
        </w:rPr>
        <w:t>ПАЛИВІ……………</w:t>
      </w:r>
      <w:r w:rsidR="001F3BE6">
        <w:rPr>
          <w:bCs/>
          <w:sz w:val="22"/>
          <w:szCs w:val="22"/>
          <w:lang w:val="uk-UA"/>
        </w:rPr>
        <w:t>...</w:t>
      </w:r>
      <w:r w:rsidR="00646719">
        <w:rPr>
          <w:bCs/>
          <w:sz w:val="22"/>
          <w:szCs w:val="22"/>
          <w:lang w:val="uk-UA"/>
        </w:rPr>
        <w:t>...............</w:t>
      </w:r>
      <w:r w:rsidR="001F3BE6">
        <w:rPr>
          <w:bCs/>
          <w:sz w:val="22"/>
          <w:szCs w:val="22"/>
          <w:lang w:val="uk-UA"/>
        </w:rPr>
        <w:t>5</w:t>
      </w:r>
    </w:p>
    <w:p w:rsidR="001A541A" w:rsidRPr="00A615B5" w:rsidRDefault="002B2AF2" w:rsidP="00A615B5">
      <w:pPr>
        <w:rPr>
          <w:b/>
          <w:sz w:val="22"/>
          <w:szCs w:val="22"/>
        </w:rPr>
      </w:pPr>
      <w:r w:rsidRPr="00A615B5">
        <w:rPr>
          <w:b/>
          <w:sz w:val="22"/>
          <w:szCs w:val="22"/>
          <w:lang w:val="uk-UA"/>
        </w:rPr>
        <w:t>Кутний Б. А</w:t>
      </w:r>
      <w:r w:rsidRPr="00A615B5">
        <w:rPr>
          <w:b/>
          <w:sz w:val="22"/>
          <w:szCs w:val="22"/>
        </w:rPr>
        <w:t>.</w:t>
      </w:r>
    </w:p>
    <w:p w:rsidR="002B2AF2" w:rsidRPr="00A615B5" w:rsidRDefault="002B2AF2" w:rsidP="00A615B5">
      <w:pPr>
        <w:rPr>
          <w:i/>
          <w:sz w:val="22"/>
          <w:szCs w:val="22"/>
          <w:lang w:val="uk-UA"/>
        </w:rPr>
      </w:pPr>
      <w:r w:rsidRPr="00A615B5">
        <w:rPr>
          <w:sz w:val="22"/>
          <w:szCs w:val="22"/>
          <w:lang w:val="uk-UA"/>
        </w:rPr>
        <w:t>ДОСЛІДЖЕННЯ ВИКОРИСТАННЯ МІКРОБУЛЬБАШОК</w:t>
      </w:r>
    </w:p>
    <w:p w:rsidR="002B2AF2" w:rsidRPr="00A615B5" w:rsidRDefault="002B2AF2" w:rsidP="00A615B5">
      <w:pPr>
        <w:jc w:val="both"/>
        <w:rPr>
          <w:i/>
          <w:sz w:val="22"/>
          <w:szCs w:val="22"/>
          <w:lang w:val="uk-UA"/>
        </w:rPr>
      </w:pPr>
      <w:r w:rsidRPr="00A615B5">
        <w:rPr>
          <w:sz w:val="22"/>
          <w:szCs w:val="22"/>
          <w:lang w:val="uk-UA"/>
        </w:rPr>
        <w:t>ДЛЯ СИНТЕЗУ ГІДРАТУ ПРОПАНУ…………………………………………</w:t>
      </w:r>
      <w:r w:rsidR="001F3BE6">
        <w:rPr>
          <w:sz w:val="22"/>
          <w:szCs w:val="22"/>
          <w:lang w:val="uk-UA"/>
        </w:rPr>
        <w:t>………</w:t>
      </w:r>
      <w:r w:rsidR="00646719">
        <w:rPr>
          <w:sz w:val="22"/>
          <w:szCs w:val="22"/>
          <w:lang w:val="uk-UA"/>
        </w:rPr>
        <w:t>.………..</w:t>
      </w:r>
      <w:r w:rsidR="001F3BE6">
        <w:rPr>
          <w:sz w:val="22"/>
          <w:szCs w:val="22"/>
          <w:lang w:val="uk-UA"/>
        </w:rPr>
        <w:t>8</w:t>
      </w:r>
    </w:p>
    <w:p w:rsidR="001A541A" w:rsidRPr="00A615B5" w:rsidRDefault="001A541A" w:rsidP="00A615B5">
      <w:pPr>
        <w:rPr>
          <w:b/>
          <w:sz w:val="22"/>
          <w:szCs w:val="22"/>
          <w:lang w:val="uk-UA"/>
        </w:rPr>
      </w:pPr>
      <w:r w:rsidRPr="00A615B5">
        <w:rPr>
          <w:b/>
          <w:bCs/>
          <w:sz w:val="22"/>
          <w:szCs w:val="22"/>
          <w:lang w:val="uk-UA"/>
        </w:rPr>
        <w:t>Голік Ю. С., Гузик Д. В., Сорокін Г., Петренко В. О., Стратій Ю.</w:t>
      </w:r>
    </w:p>
    <w:p w:rsidR="001A541A" w:rsidRPr="00A615B5" w:rsidRDefault="001A541A" w:rsidP="00A615B5">
      <w:pPr>
        <w:rPr>
          <w:sz w:val="22"/>
          <w:szCs w:val="22"/>
          <w:shd w:val="clear" w:color="auto" w:fill="FFFFFF"/>
          <w:lang w:val="uk-UA"/>
        </w:rPr>
      </w:pPr>
      <w:r w:rsidRPr="00A615B5">
        <w:rPr>
          <w:sz w:val="22"/>
          <w:szCs w:val="22"/>
          <w:shd w:val="clear" w:color="auto" w:fill="FFFFFF"/>
          <w:lang w:val="uk-UA"/>
        </w:rPr>
        <w:t>РОЗВИТОК ЛАБОРАТОРНОЇ БАЗИ КАФЕДРИ  ЯК ЗАПОРУКА ЯКІСНОЇ ПІДГОТОВКИ СТУДЕНТІВ-ТЕПЛОЕНЕРГЕТИКІВ ………………………………</w:t>
      </w:r>
      <w:r w:rsidR="001F3BE6">
        <w:rPr>
          <w:sz w:val="22"/>
          <w:szCs w:val="22"/>
          <w:shd w:val="clear" w:color="auto" w:fill="FFFFFF"/>
          <w:lang w:val="uk-UA"/>
        </w:rPr>
        <w:t>……………………</w:t>
      </w:r>
      <w:r w:rsidR="00646719">
        <w:rPr>
          <w:sz w:val="22"/>
          <w:szCs w:val="22"/>
          <w:shd w:val="clear" w:color="auto" w:fill="FFFFFF"/>
          <w:lang w:val="uk-UA"/>
        </w:rPr>
        <w:t>………..</w:t>
      </w:r>
      <w:r w:rsidR="001F3BE6">
        <w:rPr>
          <w:sz w:val="22"/>
          <w:szCs w:val="22"/>
          <w:shd w:val="clear" w:color="auto" w:fill="FFFFFF"/>
          <w:lang w:val="uk-UA"/>
        </w:rPr>
        <w:t>10</w:t>
      </w:r>
    </w:p>
    <w:p w:rsidR="001A541A" w:rsidRPr="00A615B5" w:rsidRDefault="001A541A" w:rsidP="00A615B5">
      <w:pPr>
        <w:rPr>
          <w:b/>
          <w:sz w:val="22"/>
          <w:szCs w:val="22"/>
          <w:lang w:val="uk-UA"/>
        </w:rPr>
      </w:pPr>
      <w:r w:rsidRPr="00A615B5">
        <w:rPr>
          <w:b/>
          <w:sz w:val="22"/>
          <w:szCs w:val="22"/>
          <w:lang w:val="uk-UA"/>
        </w:rPr>
        <w:t>Голік Ю. С., Серга Т. М.</w:t>
      </w:r>
    </w:p>
    <w:p w:rsidR="001A541A" w:rsidRPr="00A615B5" w:rsidRDefault="001A541A" w:rsidP="00A615B5">
      <w:pPr>
        <w:rPr>
          <w:sz w:val="22"/>
          <w:szCs w:val="22"/>
          <w:lang w:val="uk-UA"/>
        </w:rPr>
      </w:pPr>
      <w:r w:rsidRPr="00A615B5">
        <w:rPr>
          <w:sz w:val="22"/>
          <w:szCs w:val="22"/>
          <w:lang w:val="uk-UA"/>
        </w:rPr>
        <w:t>ТВЕРДІ ПОБУТОВІ ВІДХОДИ ЯК АЛЬТЕРНАТИВА ПАЛИВА……………………</w:t>
      </w:r>
      <w:r w:rsidR="00646719">
        <w:rPr>
          <w:sz w:val="22"/>
          <w:szCs w:val="22"/>
          <w:lang w:val="uk-UA"/>
        </w:rPr>
        <w:t>…………</w:t>
      </w:r>
      <w:r w:rsidR="001F3BE6">
        <w:rPr>
          <w:sz w:val="22"/>
          <w:szCs w:val="22"/>
          <w:lang w:val="uk-UA"/>
        </w:rPr>
        <w:t>12</w:t>
      </w:r>
    </w:p>
    <w:p w:rsidR="001A541A" w:rsidRPr="00A615B5" w:rsidRDefault="001A541A" w:rsidP="00A615B5">
      <w:pPr>
        <w:rPr>
          <w:b/>
          <w:sz w:val="22"/>
          <w:szCs w:val="22"/>
          <w:lang w:val="uk-UA"/>
        </w:rPr>
      </w:pPr>
      <w:r w:rsidRPr="00A615B5">
        <w:rPr>
          <w:b/>
          <w:sz w:val="22"/>
          <w:szCs w:val="22"/>
        </w:rPr>
        <w:t>Голік</w:t>
      </w:r>
      <w:r w:rsidRPr="00A615B5">
        <w:rPr>
          <w:b/>
          <w:sz w:val="22"/>
          <w:szCs w:val="22"/>
          <w:lang w:val="uk-UA"/>
        </w:rPr>
        <w:t xml:space="preserve"> Ю. С.</w:t>
      </w:r>
      <w:r w:rsidRPr="00A615B5">
        <w:rPr>
          <w:b/>
          <w:sz w:val="22"/>
          <w:szCs w:val="22"/>
        </w:rPr>
        <w:t>, Чепурко</w:t>
      </w:r>
      <w:r w:rsidRPr="00A615B5">
        <w:rPr>
          <w:b/>
          <w:sz w:val="22"/>
          <w:szCs w:val="22"/>
          <w:lang w:val="uk-UA"/>
        </w:rPr>
        <w:t xml:space="preserve"> Ю. В.</w:t>
      </w:r>
    </w:p>
    <w:p w:rsidR="001A541A" w:rsidRPr="00A615B5" w:rsidRDefault="001A541A" w:rsidP="00A615B5">
      <w:pPr>
        <w:rPr>
          <w:sz w:val="22"/>
          <w:szCs w:val="22"/>
          <w:lang w:val="uk-UA"/>
        </w:rPr>
      </w:pPr>
      <w:r w:rsidRPr="00A615B5">
        <w:rPr>
          <w:sz w:val="22"/>
          <w:szCs w:val="22"/>
          <w:lang w:val="uk-UA"/>
        </w:rPr>
        <w:t>ДОСЛІДЖЕННЯ ВИКИДІВ СПАЛЮВ</w:t>
      </w:r>
      <w:r w:rsidR="001F3BE6">
        <w:rPr>
          <w:sz w:val="22"/>
          <w:szCs w:val="22"/>
          <w:lang w:val="uk-UA"/>
        </w:rPr>
        <w:t>АННЯ ЕНЕРГОРЕСУРСНИХ КУЛЬТУР……</w:t>
      </w:r>
      <w:r w:rsidR="00646719">
        <w:rPr>
          <w:sz w:val="22"/>
          <w:szCs w:val="22"/>
          <w:lang w:val="uk-UA"/>
        </w:rPr>
        <w:t>………..</w:t>
      </w:r>
      <w:r w:rsidR="001F3BE6">
        <w:rPr>
          <w:sz w:val="22"/>
          <w:szCs w:val="22"/>
          <w:lang w:val="uk-UA"/>
        </w:rPr>
        <w:t>14</w:t>
      </w:r>
    </w:p>
    <w:p w:rsidR="001A541A" w:rsidRPr="00A615B5" w:rsidRDefault="001A541A" w:rsidP="00A615B5">
      <w:pPr>
        <w:pStyle w:val="Default"/>
        <w:rPr>
          <w:b/>
          <w:iCs/>
          <w:sz w:val="22"/>
          <w:szCs w:val="22"/>
        </w:rPr>
      </w:pPr>
      <w:r w:rsidRPr="00A615B5">
        <w:rPr>
          <w:b/>
          <w:iCs/>
          <w:sz w:val="22"/>
          <w:szCs w:val="22"/>
        </w:rPr>
        <w:t>Мальований М., Афтаназів І., Тимчук І., Жук В., Бойко Р., Максимюк А.</w:t>
      </w:r>
    </w:p>
    <w:p w:rsidR="001A541A" w:rsidRPr="00A615B5" w:rsidRDefault="001A541A" w:rsidP="00A615B5">
      <w:pPr>
        <w:pStyle w:val="Default"/>
        <w:rPr>
          <w:bCs/>
          <w:sz w:val="22"/>
          <w:szCs w:val="22"/>
        </w:rPr>
      </w:pPr>
      <w:r w:rsidRPr="00A615B5">
        <w:rPr>
          <w:bCs/>
          <w:sz w:val="22"/>
          <w:szCs w:val="22"/>
        </w:rPr>
        <w:t xml:space="preserve">ЕФЕКТИВНІСТЬ ПОПЕРЕДНЬОЇ ВІБРОКАВІТАЦІЙНОЇ ОБРОБКИ </w:t>
      </w:r>
    </w:p>
    <w:p w:rsidR="001A541A" w:rsidRPr="00A615B5" w:rsidRDefault="001A541A" w:rsidP="00A615B5">
      <w:pPr>
        <w:pStyle w:val="Default"/>
        <w:rPr>
          <w:bCs/>
          <w:sz w:val="22"/>
          <w:szCs w:val="22"/>
        </w:rPr>
      </w:pPr>
      <w:r w:rsidRPr="00A615B5">
        <w:rPr>
          <w:bCs/>
          <w:sz w:val="22"/>
          <w:szCs w:val="22"/>
        </w:rPr>
        <w:t>ГІДРОБІОНТІВ ДЛЯ ІНТЕНСИФІКАЦІЇ МЕТАНОГЕНЕЗУ…………………………</w:t>
      </w:r>
      <w:r w:rsidR="00646719">
        <w:rPr>
          <w:bCs/>
          <w:sz w:val="22"/>
          <w:szCs w:val="22"/>
        </w:rPr>
        <w:t>…………</w:t>
      </w:r>
      <w:r w:rsidR="00AD2C92">
        <w:rPr>
          <w:bCs/>
          <w:sz w:val="22"/>
          <w:szCs w:val="22"/>
        </w:rPr>
        <w:t>16</w:t>
      </w:r>
    </w:p>
    <w:p w:rsidR="001A541A" w:rsidRPr="00A615B5" w:rsidRDefault="001A541A" w:rsidP="00A615B5">
      <w:pPr>
        <w:rPr>
          <w:b/>
          <w:bCs/>
          <w:color w:val="000000"/>
          <w:spacing w:val="-10"/>
          <w:sz w:val="22"/>
          <w:szCs w:val="22"/>
          <w:lang w:val="uk-UA"/>
        </w:rPr>
      </w:pPr>
      <w:r w:rsidRPr="00A615B5">
        <w:rPr>
          <w:b/>
          <w:sz w:val="22"/>
          <w:szCs w:val="22"/>
          <w:lang w:val="uk-UA"/>
        </w:rPr>
        <w:t xml:space="preserve">Череднікова О. В., </w:t>
      </w:r>
      <w:r w:rsidRPr="00A615B5">
        <w:rPr>
          <w:b/>
          <w:bCs/>
          <w:color w:val="000000"/>
          <w:spacing w:val="-10"/>
          <w:sz w:val="22"/>
          <w:szCs w:val="22"/>
          <w:lang w:val="uk-UA"/>
        </w:rPr>
        <w:t>Чередніков М. В., Єфанов В. О.</w:t>
      </w:r>
    </w:p>
    <w:p w:rsidR="001A541A" w:rsidRPr="00A615B5" w:rsidRDefault="001A541A" w:rsidP="00A615B5">
      <w:pPr>
        <w:rPr>
          <w:sz w:val="22"/>
          <w:szCs w:val="22"/>
          <w:lang w:val="uk-UA"/>
        </w:rPr>
      </w:pPr>
      <w:r w:rsidRPr="00A615B5">
        <w:rPr>
          <w:sz w:val="22"/>
          <w:szCs w:val="22"/>
          <w:lang w:val="uk-UA"/>
        </w:rPr>
        <w:t>BIM ТЕХНОЛОГІЇ В СФЕРІ ТЕПЛОЕНЕРГЕТИКИ…………………………………</w:t>
      </w:r>
      <w:r w:rsidR="00AD2C92">
        <w:rPr>
          <w:sz w:val="22"/>
          <w:szCs w:val="22"/>
          <w:lang w:val="uk-UA"/>
        </w:rPr>
        <w:t>…</w:t>
      </w:r>
      <w:r w:rsidR="00646719">
        <w:rPr>
          <w:sz w:val="22"/>
          <w:szCs w:val="22"/>
          <w:lang w:val="uk-UA"/>
        </w:rPr>
        <w:t>………...</w:t>
      </w:r>
      <w:r w:rsidR="00AD2C92">
        <w:rPr>
          <w:sz w:val="22"/>
          <w:szCs w:val="22"/>
          <w:lang w:val="uk-UA"/>
        </w:rPr>
        <w:t>18</w:t>
      </w:r>
    </w:p>
    <w:p w:rsidR="001A541A" w:rsidRPr="00A615B5" w:rsidRDefault="001A541A" w:rsidP="00A615B5">
      <w:pPr>
        <w:rPr>
          <w:b/>
          <w:sz w:val="22"/>
          <w:szCs w:val="22"/>
          <w:lang w:val="uk-UA"/>
        </w:rPr>
      </w:pPr>
      <w:r w:rsidRPr="00A615B5">
        <w:rPr>
          <w:b/>
          <w:sz w:val="22"/>
          <w:szCs w:val="22"/>
          <w:lang w:val="uk-UA"/>
        </w:rPr>
        <w:t>Цих В. С., Кульчак А. М.</w:t>
      </w:r>
    </w:p>
    <w:p w:rsidR="001A541A" w:rsidRPr="00A615B5" w:rsidRDefault="001A541A" w:rsidP="00A615B5">
      <w:pPr>
        <w:pStyle w:val="1"/>
        <w:spacing w:before="0" w:beforeAutospacing="0" w:after="0" w:afterAutospacing="0"/>
        <w:rPr>
          <w:b w:val="0"/>
          <w:caps/>
          <w:sz w:val="22"/>
          <w:szCs w:val="22"/>
          <w:lang w:val="uk-UA"/>
        </w:rPr>
      </w:pPr>
      <w:r w:rsidRPr="00A615B5">
        <w:rPr>
          <w:b w:val="0"/>
          <w:caps/>
          <w:sz w:val="22"/>
          <w:szCs w:val="22"/>
          <w:lang w:val="uk-UA"/>
        </w:rPr>
        <w:t>Особливості деградації сонячних панелей в умовах</w:t>
      </w:r>
    </w:p>
    <w:p w:rsidR="001A541A" w:rsidRPr="00A615B5" w:rsidRDefault="001A541A" w:rsidP="00A615B5">
      <w:pPr>
        <w:pStyle w:val="1"/>
        <w:spacing w:before="0" w:beforeAutospacing="0" w:after="0" w:afterAutospacing="0"/>
        <w:rPr>
          <w:b w:val="0"/>
          <w:caps/>
          <w:sz w:val="22"/>
          <w:szCs w:val="22"/>
          <w:lang w:val="uk-UA"/>
        </w:rPr>
      </w:pPr>
      <w:r w:rsidRPr="00A615B5">
        <w:rPr>
          <w:b w:val="0"/>
          <w:caps/>
          <w:sz w:val="22"/>
          <w:szCs w:val="22"/>
          <w:lang w:val="uk-UA"/>
        </w:rPr>
        <w:t>експлуатац</w:t>
      </w:r>
      <w:r w:rsidR="00AD2C92">
        <w:rPr>
          <w:b w:val="0"/>
          <w:caps/>
          <w:sz w:val="22"/>
          <w:szCs w:val="22"/>
          <w:lang w:val="uk-UA"/>
        </w:rPr>
        <w:t>ії…………………………………………………………………………...</w:t>
      </w:r>
      <w:r w:rsidR="00646719">
        <w:rPr>
          <w:b w:val="0"/>
          <w:caps/>
          <w:sz w:val="22"/>
          <w:szCs w:val="22"/>
          <w:lang w:val="uk-UA"/>
        </w:rPr>
        <w:t>...............</w:t>
      </w:r>
      <w:r w:rsidR="00AD2C92">
        <w:rPr>
          <w:b w:val="0"/>
          <w:caps/>
          <w:sz w:val="22"/>
          <w:szCs w:val="22"/>
          <w:lang w:val="uk-UA"/>
        </w:rPr>
        <w:t>21</w:t>
      </w:r>
    </w:p>
    <w:p w:rsidR="001A541A" w:rsidRPr="00A615B5" w:rsidRDefault="001A541A" w:rsidP="00A615B5">
      <w:pPr>
        <w:widowControl w:val="0"/>
        <w:autoSpaceDE w:val="0"/>
        <w:autoSpaceDN w:val="0"/>
        <w:rPr>
          <w:b/>
          <w:sz w:val="22"/>
          <w:szCs w:val="22"/>
          <w:lang w:val="uk-UA" w:eastAsia="en-US"/>
        </w:rPr>
      </w:pPr>
      <w:r w:rsidRPr="00A615B5">
        <w:rPr>
          <w:b/>
          <w:sz w:val="22"/>
          <w:szCs w:val="22"/>
          <w:lang w:val="uk-UA" w:eastAsia="en-US"/>
        </w:rPr>
        <w:t>Яворський А. В., Цих В. С., Рибіцький І. В.</w:t>
      </w:r>
    </w:p>
    <w:p w:rsidR="001A541A" w:rsidRPr="00A615B5" w:rsidRDefault="001A541A" w:rsidP="00A615B5">
      <w:pPr>
        <w:widowControl w:val="0"/>
        <w:autoSpaceDE w:val="0"/>
        <w:autoSpaceDN w:val="0"/>
        <w:outlineLvl w:val="0"/>
        <w:rPr>
          <w:bCs/>
          <w:caps/>
          <w:sz w:val="22"/>
          <w:szCs w:val="22"/>
          <w:lang w:val="uk-UA" w:eastAsia="en-US"/>
        </w:rPr>
      </w:pPr>
      <w:r w:rsidRPr="00A615B5">
        <w:rPr>
          <w:bCs/>
          <w:caps/>
          <w:sz w:val="22"/>
          <w:szCs w:val="22"/>
          <w:lang w:val="uk-UA" w:eastAsia="en-US"/>
        </w:rPr>
        <w:t>Впровадження системи моніторингу використання енергоресурсів на прикладі громадської будівлі……………………</w:t>
      </w:r>
      <w:r w:rsidR="00AD2C92">
        <w:rPr>
          <w:bCs/>
          <w:caps/>
          <w:sz w:val="22"/>
          <w:szCs w:val="22"/>
          <w:lang w:val="uk-UA" w:eastAsia="en-US"/>
        </w:rPr>
        <w:t>……………………………</w:t>
      </w:r>
      <w:r w:rsidR="00646719">
        <w:rPr>
          <w:bCs/>
          <w:caps/>
          <w:sz w:val="22"/>
          <w:szCs w:val="22"/>
          <w:lang w:val="uk-UA" w:eastAsia="en-US"/>
        </w:rPr>
        <w:t>………….</w:t>
      </w:r>
      <w:r w:rsidR="00AD2C92">
        <w:rPr>
          <w:bCs/>
          <w:caps/>
          <w:sz w:val="22"/>
          <w:szCs w:val="22"/>
          <w:lang w:val="uk-UA" w:eastAsia="en-US"/>
        </w:rPr>
        <w:t>24</w:t>
      </w:r>
    </w:p>
    <w:p w:rsidR="001A541A" w:rsidRPr="00A615B5" w:rsidRDefault="001A541A" w:rsidP="00A615B5">
      <w:pPr>
        <w:pStyle w:val="ab"/>
        <w:shd w:val="clear" w:color="auto" w:fill="FFFFFF"/>
        <w:spacing w:before="0" w:beforeAutospacing="0" w:after="0"/>
        <w:rPr>
          <w:b/>
          <w:sz w:val="22"/>
          <w:szCs w:val="22"/>
        </w:rPr>
      </w:pPr>
      <w:r w:rsidRPr="00A615B5">
        <w:rPr>
          <w:b/>
          <w:iCs/>
          <w:sz w:val="22"/>
          <w:szCs w:val="22"/>
        </w:rPr>
        <w:t>Іванов</w:t>
      </w:r>
      <w:r w:rsidRPr="00A615B5">
        <w:rPr>
          <w:b/>
          <w:iCs/>
          <w:sz w:val="22"/>
          <w:szCs w:val="22"/>
          <w:lang w:val="uk-UA"/>
        </w:rPr>
        <w:t xml:space="preserve"> Є. А.</w:t>
      </w:r>
      <w:r w:rsidRPr="00A615B5">
        <w:rPr>
          <w:b/>
          <w:iCs/>
          <w:sz w:val="22"/>
          <w:szCs w:val="22"/>
        </w:rPr>
        <w:t>, Лопушанська</w:t>
      </w:r>
      <w:r w:rsidRPr="00A615B5">
        <w:rPr>
          <w:b/>
          <w:iCs/>
          <w:sz w:val="22"/>
          <w:szCs w:val="22"/>
          <w:lang w:val="uk-UA"/>
        </w:rPr>
        <w:t xml:space="preserve"> М. Р.</w:t>
      </w:r>
    </w:p>
    <w:p w:rsidR="001A541A" w:rsidRPr="00A615B5" w:rsidRDefault="001A541A" w:rsidP="00A615B5">
      <w:pPr>
        <w:pStyle w:val="ab"/>
        <w:shd w:val="clear" w:color="auto" w:fill="FFFFFF"/>
        <w:spacing w:before="0" w:beforeAutospacing="0" w:after="0"/>
        <w:rPr>
          <w:rStyle w:val="af0"/>
          <w:b w:val="0"/>
          <w:caps/>
          <w:sz w:val="22"/>
          <w:szCs w:val="22"/>
        </w:rPr>
      </w:pPr>
      <w:r w:rsidRPr="00A615B5">
        <w:rPr>
          <w:rStyle w:val="af0"/>
          <w:b w:val="0"/>
          <w:caps/>
          <w:sz w:val="22"/>
          <w:szCs w:val="22"/>
        </w:rPr>
        <w:t>Історія розвитку відновлюваної енергетики</w:t>
      </w:r>
    </w:p>
    <w:p w:rsidR="001A541A" w:rsidRPr="00A615B5" w:rsidRDefault="001A541A" w:rsidP="00A615B5">
      <w:pPr>
        <w:widowControl w:val="0"/>
        <w:autoSpaceDE w:val="0"/>
        <w:autoSpaceDN w:val="0"/>
        <w:outlineLvl w:val="0"/>
        <w:rPr>
          <w:rStyle w:val="af0"/>
          <w:b w:val="0"/>
          <w:caps/>
          <w:sz w:val="22"/>
          <w:szCs w:val="22"/>
          <w:lang w:val="uk-UA"/>
        </w:rPr>
      </w:pPr>
      <w:r w:rsidRPr="00A615B5">
        <w:rPr>
          <w:rStyle w:val="af0"/>
          <w:b w:val="0"/>
          <w:caps/>
          <w:sz w:val="22"/>
          <w:szCs w:val="22"/>
        </w:rPr>
        <w:t>у Львівській області</w:t>
      </w:r>
      <w:r w:rsidRPr="00A615B5">
        <w:rPr>
          <w:rStyle w:val="af0"/>
          <w:b w:val="0"/>
          <w:caps/>
          <w:sz w:val="22"/>
          <w:szCs w:val="22"/>
          <w:lang w:val="uk-UA"/>
        </w:rPr>
        <w:t>…………………………………………………………………</w:t>
      </w:r>
      <w:r w:rsidR="00646719">
        <w:rPr>
          <w:rStyle w:val="af0"/>
          <w:b w:val="0"/>
          <w:caps/>
          <w:sz w:val="22"/>
          <w:szCs w:val="22"/>
          <w:lang w:val="uk-UA"/>
        </w:rPr>
        <w:t>………..</w:t>
      </w:r>
      <w:r w:rsidR="00AD2C92">
        <w:rPr>
          <w:rStyle w:val="af0"/>
          <w:b w:val="0"/>
          <w:caps/>
          <w:sz w:val="22"/>
          <w:szCs w:val="22"/>
          <w:lang w:val="uk-UA"/>
        </w:rPr>
        <w:t>27</w:t>
      </w:r>
    </w:p>
    <w:p w:rsidR="001A541A" w:rsidRPr="00A615B5" w:rsidRDefault="001A541A" w:rsidP="00A615B5">
      <w:pPr>
        <w:rPr>
          <w:rFonts w:eastAsia="Calibri"/>
          <w:b/>
          <w:iCs/>
          <w:color w:val="000000"/>
          <w:sz w:val="22"/>
          <w:szCs w:val="22"/>
          <w:lang w:val="uk-UA" w:eastAsia="en-US"/>
        </w:rPr>
      </w:pPr>
      <w:r w:rsidRPr="00A615B5">
        <w:rPr>
          <w:rFonts w:eastAsia="Calibri"/>
          <w:b/>
          <w:iCs/>
          <w:color w:val="000000"/>
          <w:sz w:val="22"/>
          <w:szCs w:val="22"/>
          <w:lang w:val="uk-UA" w:eastAsia="en-US"/>
        </w:rPr>
        <w:t>Фесенко А. П.,</w:t>
      </w:r>
      <w:r w:rsidRPr="00A615B5">
        <w:rPr>
          <w:rFonts w:eastAsia="Calibri"/>
          <w:b/>
          <w:bCs/>
          <w:iCs/>
          <w:color w:val="000000"/>
          <w:sz w:val="22"/>
          <w:szCs w:val="22"/>
          <w:lang w:val="uk-UA" w:eastAsia="en-US"/>
        </w:rPr>
        <w:t xml:space="preserve"> </w:t>
      </w:r>
      <w:r w:rsidRPr="00A615B5">
        <w:rPr>
          <w:rFonts w:eastAsia="Calibri"/>
          <w:b/>
          <w:iCs/>
          <w:color w:val="000000"/>
          <w:sz w:val="22"/>
          <w:szCs w:val="22"/>
          <w:lang w:val="uk-UA" w:eastAsia="en-US"/>
        </w:rPr>
        <w:t>Циганенко Л. А.,</w:t>
      </w:r>
      <w:r w:rsidRPr="00A615B5">
        <w:rPr>
          <w:rFonts w:eastAsia="Calibri"/>
          <w:b/>
          <w:bCs/>
          <w:iCs/>
          <w:color w:val="000000"/>
          <w:sz w:val="22"/>
          <w:szCs w:val="22"/>
          <w:lang w:val="uk-UA" w:eastAsia="en-US"/>
        </w:rPr>
        <w:t xml:space="preserve"> </w:t>
      </w:r>
      <w:r w:rsidRPr="00A615B5">
        <w:rPr>
          <w:rFonts w:eastAsia="Calibri"/>
          <w:b/>
          <w:iCs/>
          <w:color w:val="000000"/>
          <w:sz w:val="22"/>
          <w:szCs w:val="22"/>
          <w:lang w:val="uk-UA" w:eastAsia="en-US"/>
        </w:rPr>
        <w:t>Срібняк Н. М.</w:t>
      </w:r>
    </w:p>
    <w:p w:rsidR="001A541A" w:rsidRPr="00A615B5" w:rsidRDefault="001A541A" w:rsidP="00A615B5">
      <w:pPr>
        <w:rPr>
          <w:rFonts w:eastAsia="Calibri"/>
          <w:bCs/>
          <w:color w:val="000000"/>
          <w:sz w:val="22"/>
          <w:szCs w:val="22"/>
          <w:lang w:val="uk-UA" w:eastAsia="en-US"/>
        </w:rPr>
      </w:pPr>
      <w:r w:rsidRPr="00A615B5">
        <w:rPr>
          <w:rFonts w:eastAsia="Calibri"/>
          <w:bCs/>
          <w:color w:val="000000"/>
          <w:sz w:val="22"/>
          <w:szCs w:val="22"/>
          <w:lang w:val="uk-UA" w:eastAsia="en-US"/>
        </w:rPr>
        <w:t>В</w:t>
      </w:r>
      <w:r w:rsidR="00AD2C92">
        <w:rPr>
          <w:rFonts w:eastAsia="Calibri"/>
          <w:bCs/>
          <w:color w:val="000000"/>
          <w:sz w:val="22"/>
          <w:szCs w:val="22"/>
          <w:lang w:val="uk-UA" w:eastAsia="en-US"/>
        </w:rPr>
        <w:t>В</w:t>
      </w:r>
      <w:r w:rsidRPr="00A615B5">
        <w:rPr>
          <w:rFonts w:eastAsia="Calibri"/>
          <w:bCs/>
          <w:color w:val="000000"/>
          <w:sz w:val="22"/>
          <w:szCs w:val="22"/>
          <w:lang w:val="uk-UA" w:eastAsia="en-US"/>
        </w:rPr>
        <w:t>ЕДЕННЯ В «ТЕОРІЮ</w:t>
      </w:r>
      <w:r w:rsidR="0006390A">
        <w:rPr>
          <w:rFonts w:eastAsia="Calibri"/>
          <w:bCs/>
          <w:color w:val="000000"/>
          <w:sz w:val="22"/>
          <w:szCs w:val="22"/>
          <w:lang w:val="uk-UA" w:eastAsia="en-US"/>
        </w:rPr>
        <w:t xml:space="preserve"> КОМПЕНСАЦІЇ»……………………………………………...</w:t>
      </w:r>
      <w:r w:rsidR="00646719">
        <w:rPr>
          <w:rFonts w:eastAsia="Calibri"/>
          <w:bCs/>
          <w:color w:val="000000"/>
          <w:sz w:val="22"/>
          <w:szCs w:val="22"/>
          <w:lang w:val="uk-UA" w:eastAsia="en-US"/>
        </w:rPr>
        <w:t>..............</w:t>
      </w:r>
      <w:r w:rsidR="0006390A">
        <w:rPr>
          <w:rFonts w:eastAsia="Calibri"/>
          <w:bCs/>
          <w:color w:val="000000"/>
          <w:sz w:val="22"/>
          <w:szCs w:val="22"/>
          <w:lang w:val="uk-UA" w:eastAsia="en-US"/>
        </w:rPr>
        <w:t>29</w:t>
      </w:r>
    </w:p>
    <w:p w:rsidR="001A541A" w:rsidRPr="00A615B5" w:rsidRDefault="001A541A" w:rsidP="00A615B5">
      <w:pPr>
        <w:widowControl w:val="0"/>
        <w:rPr>
          <w:b/>
          <w:sz w:val="22"/>
          <w:szCs w:val="22"/>
          <w:shd w:val="clear" w:color="auto" w:fill="FFFFFF"/>
          <w:lang w:val="uk-UA"/>
        </w:rPr>
      </w:pPr>
      <w:r w:rsidRPr="00A615B5">
        <w:rPr>
          <w:b/>
          <w:sz w:val="22"/>
          <w:szCs w:val="22"/>
        </w:rPr>
        <w:t>Кондратенко</w:t>
      </w:r>
      <w:r w:rsidRPr="00A615B5">
        <w:rPr>
          <w:b/>
          <w:sz w:val="22"/>
          <w:szCs w:val="22"/>
          <w:lang w:val="uk-UA"/>
        </w:rPr>
        <w:t xml:space="preserve"> О. М.</w:t>
      </w:r>
      <w:r w:rsidRPr="00A615B5">
        <w:rPr>
          <w:b/>
          <w:sz w:val="22"/>
          <w:szCs w:val="22"/>
        </w:rPr>
        <w:t>,</w:t>
      </w:r>
      <w:r w:rsidRPr="00A615B5">
        <w:rPr>
          <w:b/>
          <w:sz w:val="22"/>
          <w:szCs w:val="22"/>
          <w:lang w:val="uk-UA"/>
        </w:rPr>
        <w:t xml:space="preserve"> Умеренкова К. Р., Колосков В. Ю., Лєвтєров А. М.</w:t>
      </w:r>
      <w:r w:rsidR="003A5B05" w:rsidRPr="00A615B5">
        <w:rPr>
          <w:b/>
          <w:sz w:val="22"/>
          <w:szCs w:val="22"/>
          <w:lang w:val="uk-UA"/>
        </w:rPr>
        <w:t>,</w:t>
      </w:r>
      <w:r w:rsidR="001C1D8E">
        <w:rPr>
          <w:b/>
          <w:sz w:val="22"/>
          <w:szCs w:val="22"/>
          <w:lang w:val="uk-UA"/>
        </w:rPr>
        <w:t xml:space="preserve"> </w:t>
      </w:r>
      <w:r w:rsidRPr="00A615B5">
        <w:rPr>
          <w:b/>
          <w:sz w:val="22"/>
          <w:szCs w:val="22"/>
          <w:lang w:val="uk-UA"/>
        </w:rPr>
        <w:t xml:space="preserve">Строков О. П. </w:t>
      </w:r>
    </w:p>
    <w:p w:rsidR="003A5B05" w:rsidRPr="00A615B5" w:rsidRDefault="001A541A" w:rsidP="00A615B5">
      <w:pPr>
        <w:widowControl w:val="0"/>
        <w:rPr>
          <w:sz w:val="22"/>
          <w:szCs w:val="22"/>
          <w:shd w:val="clear" w:color="auto" w:fill="FFFFFF"/>
          <w:lang w:val="uk-UA"/>
        </w:rPr>
      </w:pPr>
      <w:r w:rsidRPr="00A615B5">
        <w:rPr>
          <w:sz w:val="22"/>
          <w:szCs w:val="22"/>
          <w:shd w:val="clear" w:color="auto" w:fill="FFFFFF"/>
          <w:lang w:val="uk-UA"/>
        </w:rPr>
        <w:t xml:space="preserve">ВДОСКОНАЛЕННЯ МАТЕМАТИЧНОГО АПАРАТУ </w:t>
      </w:r>
      <w:r w:rsidR="003A5B05" w:rsidRPr="00A615B5">
        <w:rPr>
          <w:sz w:val="22"/>
          <w:szCs w:val="22"/>
          <w:shd w:val="clear" w:color="auto" w:fill="FFFFFF"/>
          <w:lang w:val="uk-UA"/>
        </w:rPr>
        <w:t xml:space="preserve"> </w:t>
      </w:r>
      <w:r w:rsidRPr="00A615B5">
        <w:rPr>
          <w:sz w:val="22"/>
          <w:szCs w:val="22"/>
          <w:shd w:val="clear" w:color="auto" w:fill="FFFFFF"/>
          <w:lang w:val="uk-UA"/>
        </w:rPr>
        <w:t xml:space="preserve">ДЛЯ </w:t>
      </w:r>
    </w:p>
    <w:p w:rsidR="003A5B05" w:rsidRPr="00A615B5" w:rsidRDefault="001A541A" w:rsidP="00A615B5">
      <w:pPr>
        <w:widowControl w:val="0"/>
        <w:rPr>
          <w:sz w:val="22"/>
          <w:szCs w:val="22"/>
          <w:shd w:val="clear" w:color="auto" w:fill="FFFFFF"/>
          <w:lang w:val="uk-UA"/>
        </w:rPr>
      </w:pPr>
      <w:r w:rsidRPr="00A615B5">
        <w:rPr>
          <w:sz w:val="22"/>
          <w:szCs w:val="22"/>
          <w:shd w:val="clear" w:color="auto" w:fill="FFFFFF"/>
          <w:lang w:val="uk-UA"/>
        </w:rPr>
        <w:t>МОДЕЛЮВАННЯ ТЕПЛОФІЗ</w:t>
      </w:r>
      <w:r w:rsidR="003A5B05" w:rsidRPr="00A615B5">
        <w:rPr>
          <w:sz w:val="22"/>
          <w:szCs w:val="22"/>
          <w:shd w:val="clear" w:color="auto" w:fill="FFFFFF"/>
          <w:lang w:val="uk-UA"/>
        </w:rPr>
        <w:t xml:space="preserve">ИЧНИХ ВЛАСТИВОСТЕЙ ТРАДИЦІЙНИХ </w:t>
      </w:r>
    </w:p>
    <w:p w:rsidR="003A5B05" w:rsidRPr="00A615B5" w:rsidRDefault="001A541A" w:rsidP="00A615B5">
      <w:pPr>
        <w:widowControl w:val="0"/>
        <w:rPr>
          <w:sz w:val="22"/>
          <w:szCs w:val="22"/>
          <w:shd w:val="clear" w:color="auto" w:fill="FFFFFF"/>
          <w:lang w:val="uk-UA"/>
        </w:rPr>
      </w:pPr>
      <w:r w:rsidRPr="00A615B5">
        <w:rPr>
          <w:sz w:val="22"/>
          <w:szCs w:val="22"/>
          <w:shd w:val="clear" w:color="auto" w:fill="FFFFFF"/>
          <w:lang w:val="uk-UA"/>
        </w:rPr>
        <w:t>ТА</w:t>
      </w:r>
      <w:r w:rsidR="003A5B05" w:rsidRPr="00A615B5">
        <w:rPr>
          <w:sz w:val="22"/>
          <w:szCs w:val="22"/>
          <w:shd w:val="clear" w:color="auto" w:fill="FFFFFF"/>
          <w:lang w:val="uk-UA"/>
        </w:rPr>
        <w:t xml:space="preserve"> АЛЬТЕРНАТИВНИХ МОТОРНИХ ПАЛИВ </w:t>
      </w:r>
      <w:r w:rsidRPr="00A615B5">
        <w:rPr>
          <w:sz w:val="22"/>
          <w:szCs w:val="22"/>
          <w:shd w:val="clear" w:color="auto" w:fill="FFFFFF"/>
          <w:lang w:val="uk-UA"/>
        </w:rPr>
        <w:t xml:space="preserve">ПРИ ЕКОЛОГІЗАЦІЇ </w:t>
      </w:r>
    </w:p>
    <w:p w:rsidR="001A541A" w:rsidRPr="00A615B5" w:rsidRDefault="001A541A" w:rsidP="00A615B5">
      <w:pPr>
        <w:widowControl w:val="0"/>
        <w:rPr>
          <w:sz w:val="22"/>
          <w:szCs w:val="22"/>
          <w:shd w:val="clear" w:color="auto" w:fill="FFFFFF"/>
          <w:lang w:val="uk-UA"/>
        </w:rPr>
      </w:pPr>
      <w:r w:rsidRPr="00A615B5">
        <w:rPr>
          <w:sz w:val="22"/>
          <w:szCs w:val="22"/>
          <w:shd w:val="clear" w:color="auto" w:fill="FFFFFF"/>
          <w:lang w:val="uk-UA"/>
        </w:rPr>
        <w:t>ДВИГУНІВ ВНУТРІШНЬОГО ЗГОРЯННЯ</w:t>
      </w:r>
      <w:r w:rsidR="0006390A">
        <w:rPr>
          <w:sz w:val="22"/>
          <w:szCs w:val="22"/>
          <w:shd w:val="clear" w:color="auto" w:fill="FFFFFF"/>
          <w:lang w:val="uk-UA"/>
        </w:rPr>
        <w:t>………………………………………………</w:t>
      </w:r>
      <w:r w:rsidR="00646719">
        <w:rPr>
          <w:sz w:val="22"/>
          <w:szCs w:val="22"/>
          <w:shd w:val="clear" w:color="auto" w:fill="FFFFFF"/>
          <w:lang w:val="uk-UA"/>
        </w:rPr>
        <w:t>………..</w:t>
      </w:r>
      <w:r w:rsidR="0006390A">
        <w:rPr>
          <w:sz w:val="22"/>
          <w:szCs w:val="22"/>
          <w:shd w:val="clear" w:color="auto" w:fill="FFFFFF"/>
          <w:lang w:val="uk-UA"/>
        </w:rPr>
        <w:t>33</w:t>
      </w:r>
    </w:p>
    <w:p w:rsidR="003A5B05" w:rsidRPr="00A615B5" w:rsidRDefault="003A5B05" w:rsidP="00A615B5">
      <w:pPr>
        <w:rPr>
          <w:rFonts w:eastAsiaTheme="minorHAnsi"/>
          <w:b/>
          <w:caps/>
          <w:sz w:val="22"/>
          <w:szCs w:val="22"/>
          <w:lang w:val="uk-UA" w:eastAsia="en-US"/>
        </w:rPr>
      </w:pPr>
      <w:r w:rsidRPr="00A615B5">
        <w:rPr>
          <w:rFonts w:eastAsiaTheme="minorHAnsi"/>
          <w:b/>
          <w:sz w:val="22"/>
          <w:szCs w:val="22"/>
          <w:lang w:val="uk-UA" w:eastAsia="en-US"/>
        </w:rPr>
        <w:t xml:space="preserve">Дяченко Ю. Г., Дяченко С. О., Жадько М. О. </w:t>
      </w:r>
    </w:p>
    <w:p w:rsidR="003A5B05" w:rsidRPr="00A615B5" w:rsidRDefault="003A5B05" w:rsidP="00A615B5">
      <w:pPr>
        <w:keepNext/>
        <w:outlineLvl w:val="0"/>
        <w:rPr>
          <w:bCs/>
          <w:caps/>
          <w:kern w:val="32"/>
          <w:sz w:val="22"/>
          <w:szCs w:val="22"/>
          <w:lang w:val="uk-UA" w:eastAsia="en-US"/>
        </w:rPr>
      </w:pPr>
      <w:r w:rsidRPr="00A615B5">
        <w:rPr>
          <w:bCs/>
          <w:caps/>
          <w:kern w:val="32"/>
          <w:sz w:val="22"/>
          <w:szCs w:val="22"/>
          <w:lang w:val="uk-UA" w:eastAsia="en-US"/>
        </w:rPr>
        <w:t>Геотермальна ене</w:t>
      </w:r>
      <w:r w:rsidR="0006390A">
        <w:rPr>
          <w:bCs/>
          <w:caps/>
          <w:kern w:val="32"/>
          <w:sz w:val="22"/>
          <w:szCs w:val="22"/>
          <w:lang w:val="uk-UA" w:eastAsia="en-US"/>
        </w:rPr>
        <w:t>ргія Землі………………………………………………………</w:t>
      </w:r>
      <w:r w:rsidR="00646719">
        <w:rPr>
          <w:bCs/>
          <w:caps/>
          <w:kern w:val="32"/>
          <w:sz w:val="22"/>
          <w:szCs w:val="22"/>
          <w:lang w:val="uk-UA" w:eastAsia="en-US"/>
        </w:rPr>
        <w:t>………..</w:t>
      </w:r>
      <w:r w:rsidR="0006390A">
        <w:rPr>
          <w:bCs/>
          <w:caps/>
          <w:kern w:val="32"/>
          <w:sz w:val="22"/>
          <w:szCs w:val="22"/>
          <w:lang w:val="uk-UA" w:eastAsia="en-US"/>
        </w:rPr>
        <w:t>36</w:t>
      </w:r>
    </w:p>
    <w:p w:rsidR="003A5B05" w:rsidRPr="00A615B5" w:rsidRDefault="003A5B05" w:rsidP="00A615B5">
      <w:pPr>
        <w:tabs>
          <w:tab w:val="left" w:pos="9355"/>
        </w:tabs>
        <w:rPr>
          <w:b/>
          <w:bCs/>
          <w:iCs/>
          <w:color w:val="333333"/>
          <w:sz w:val="22"/>
          <w:szCs w:val="22"/>
          <w:lang w:val="uk-UA"/>
        </w:rPr>
      </w:pPr>
      <w:r w:rsidRPr="00A615B5">
        <w:rPr>
          <w:b/>
          <w:bCs/>
          <w:iCs/>
          <w:sz w:val="22"/>
          <w:szCs w:val="22"/>
          <w:lang w:val="uk-UA"/>
        </w:rPr>
        <w:t>Усенко Д. В., Бунякіна Н. В.</w:t>
      </w:r>
    </w:p>
    <w:p w:rsidR="003A5B05" w:rsidRPr="00A615B5" w:rsidRDefault="003A5B05" w:rsidP="00A615B5">
      <w:pPr>
        <w:pStyle w:val="af1"/>
        <w:spacing w:before="0" w:beforeAutospacing="0" w:after="0" w:afterAutospacing="0"/>
        <w:rPr>
          <w:rFonts w:eastAsia="Calibri"/>
          <w:bCs/>
          <w:sz w:val="22"/>
          <w:szCs w:val="22"/>
          <w:lang w:eastAsia="en-US"/>
        </w:rPr>
      </w:pPr>
      <w:r w:rsidRPr="00A615B5">
        <w:rPr>
          <w:rFonts w:eastAsia="Calibri"/>
          <w:bCs/>
          <w:sz w:val="22"/>
          <w:szCs w:val="22"/>
          <w:lang w:eastAsia="en-US"/>
        </w:rPr>
        <w:t>ІННОВАЦІЙНІ ПІДХОДИ ДО ПІДВИЩЕННЯ ЕФЕКТИВНОСТІ ЕНЕРГОЗБЕРЕЖЕННЯ В СУЧАСНИХ ЕЛЕКТРОЕНЕРГЕТИЧНИХ СИСТЕМАХ……</w:t>
      </w:r>
      <w:r w:rsidR="004B1420">
        <w:rPr>
          <w:rFonts w:eastAsia="Calibri"/>
          <w:bCs/>
          <w:sz w:val="22"/>
          <w:szCs w:val="22"/>
          <w:lang w:eastAsia="en-US"/>
        </w:rPr>
        <w:t>…………………………</w:t>
      </w:r>
      <w:r w:rsidR="00646719">
        <w:rPr>
          <w:rFonts w:eastAsia="Calibri"/>
          <w:bCs/>
          <w:sz w:val="22"/>
          <w:szCs w:val="22"/>
          <w:lang w:eastAsia="en-US"/>
        </w:rPr>
        <w:t>…………</w:t>
      </w:r>
      <w:r w:rsidR="004B1420">
        <w:rPr>
          <w:rFonts w:eastAsia="Calibri"/>
          <w:bCs/>
          <w:sz w:val="22"/>
          <w:szCs w:val="22"/>
          <w:lang w:eastAsia="en-US"/>
        </w:rPr>
        <w:t>38</w:t>
      </w:r>
    </w:p>
    <w:p w:rsidR="003A5B05" w:rsidRPr="00A615B5" w:rsidRDefault="003A5B05" w:rsidP="00A615B5">
      <w:pPr>
        <w:rPr>
          <w:b/>
          <w:sz w:val="22"/>
          <w:szCs w:val="22"/>
          <w:lang w:val="uk-UA"/>
        </w:rPr>
      </w:pPr>
      <w:r w:rsidRPr="00A615B5">
        <w:rPr>
          <w:b/>
          <w:sz w:val="22"/>
          <w:szCs w:val="22"/>
          <w:lang w:val="uk-UA"/>
        </w:rPr>
        <w:t xml:space="preserve">Крот О. П., Манейло Є. М., Воробйов О. О. </w:t>
      </w:r>
    </w:p>
    <w:p w:rsidR="003A5B05" w:rsidRPr="00A615B5" w:rsidRDefault="003A5B05" w:rsidP="00A615B5">
      <w:pPr>
        <w:rPr>
          <w:sz w:val="22"/>
          <w:szCs w:val="22"/>
          <w:lang w:val="uk-UA"/>
        </w:rPr>
      </w:pPr>
      <w:proofErr w:type="gramStart"/>
      <w:r w:rsidRPr="00A615B5">
        <w:rPr>
          <w:sz w:val="22"/>
          <w:szCs w:val="22"/>
        </w:rPr>
        <w:t>ДОСЛ</w:t>
      </w:r>
      <w:proofErr w:type="gramEnd"/>
      <w:r w:rsidRPr="00A615B5">
        <w:rPr>
          <w:sz w:val="22"/>
          <w:szCs w:val="22"/>
        </w:rPr>
        <w:t xml:space="preserve">ІДЖЕННЯ </w:t>
      </w:r>
      <w:r w:rsidRPr="00A615B5">
        <w:rPr>
          <w:sz w:val="22"/>
          <w:szCs w:val="22"/>
          <w:lang w:val="uk-UA"/>
        </w:rPr>
        <w:t>ТЕХНОЛОГІЙ ТЕРМІЧНОГО ЗНЕШКОДЖЕННЯ</w:t>
      </w:r>
    </w:p>
    <w:p w:rsidR="003A5B05" w:rsidRPr="00A615B5" w:rsidRDefault="003A5B05" w:rsidP="00A615B5">
      <w:pPr>
        <w:rPr>
          <w:sz w:val="22"/>
          <w:szCs w:val="22"/>
          <w:lang w:val="uk-UA"/>
        </w:rPr>
      </w:pPr>
      <w:r w:rsidRPr="00A615B5">
        <w:rPr>
          <w:sz w:val="22"/>
          <w:szCs w:val="22"/>
          <w:lang w:val="uk-UA"/>
        </w:rPr>
        <w:t>ПОБУТОВИХ ВІ</w:t>
      </w:r>
      <w:r w:rsidR="004B1420">
        <w:rPr>
          <w:sz w:val="22"/>
          <w:szCs w:val="22"/>
          <w:lang w:val="uk-UA"/>
        </w:rPr>
        <w:t>ДХОДІВ…………………………………………………………………</w:t>
      </w:r>
      <w:r w:rsidR="00646719">
        <w:rPr>
          <w:sz w:val="22"/>
          <w:szCs w:val="22"/>
          <w:lang w:val="uk-UA"/>
        </w:rPr>
        <w:t>………...</w:t>
      </w:r>
      <w:r w:rsidR="004B1420">
        <w:rPr>
          <w:sz w:val="22"/>
          <w:szCs w:val="22"/>
          <w:lang w:val="uk-UA"/>
        </w:rPr>
        <w:t>40</w:t>
      </w:r>
    </w:p>
    <w:p w:rsidR="003A5B05" w:rsidRPr="00A615B5" w:rsidRDefault="003A5B05" w:rsidP="00A615B5">
      <w:pPr>
        <w:rPr>
          <w:b/>
          <w:sz w:val="22"/>
          <w:szCs w:val="22"/>
          <w:lang w:val="uk-UA"/>
        </w:rPr>
      </w:pPr>
      <w:r w:rsidRPr="00A615B5">
        <w:rPr>
          <w:b/>
          <w:sz w:val="22"/>
          <w:szCs w:val="22"/>
          <w:lang w:val="uk-UA"/>
        </w:rPr>
        <w:t>Голік Ю. С.,  Кутний Б. А., Чернецька І. В., Манейло Є. М.</w:t>
      </w:r>
    </w:p>
    <w:p w:rsidR="003A5B05" w:rsidRPr="00A615B5" w:rsidRDefault="003A5B05" w:rsidP="00A615B5">
      <w:pPr>
        <w:rPr>
          <w:sz w:val="22"/>
          <w:szCs w:val="22"/>
        </w:rPr>
      </w:pPr>
      <w:r w:rsidRPr="00A615B5">
        <w:rPr>
          <w:sz w:val="22"/>
          <w:szCs w:val="22"/>
        </w:rPr>
        <w:t>СТВОРЕННЯ ЛАБОРАТОРНОЇ УСТАНОВКИ ДЛЯ</w:t>
      </w:r>
      <w:r w:rsidR="001C1D8E">
        <w:rPr>
          <w:sz w:val="22"/>
          <w:szCs w:val="22"/>
          <w:lang w:val="uk-UA"/>
        </w:rPr>
        <w:t xml:space="preserve"> </w:t>
      </w:r>
      <w:proofErr w:type="gramStart"/>
      <w:r w:rsidRPr="00A615B5">
        <w:rPr>
          <w:sz w:val="22"/>
          <w:szCs w:val="22"/>
        </w:rPr>
        <w:t>ДОСЛ</w:t>
      </w:r>
      <w:proofErr w:type="gramEnd"/>
      <w:r w:rsidRPr="00A615B5">
        <w:rPr>
          <w:sz w:val="22"/>
          <w:szCs w:val="22"/>
        </w:rPr>
        <w:t xml:space="preserve">ІДЖЕННЯ РОБОТИ ТЕПЛОГЕНЕРУЮЧИХ УСТАНОВОК </w:t>
      </w:r>
    </w:p>
    <w:p w:rsidR="003A5B05" w:rsidRPr="00A615B5" w:rsidRDefault="003A5B05" w:rsidP="00A615B5">
      <w:pPr>
        <w:rPr>
          <w:sz w:val="22"/>
          <w:szCs w:val="22"/>
          <w:lang w:val="uk-UA"/>
        </w:rPr>
      </w:pPr>
      <w:r w:rsidRPr="00A615B5">
        <w:rPr>
          <w:sz w:val="22"/>
          <w:szCs w:val="22"/>
        </w:rPr>
        <w:t xml:space="preserve">НА </w:t>
      </w:r>
      <w:proofErr w:type="gramStart"/>
      <w:r w:rsidRPr="00A615B5">
        <w:rPr>
          <w:sz w:val="22"/>
          <w:szCs w:val="22"/>
        </w:rPr>
        <w:t>ПРИРОДНОМУ</w:t>
      </w:r>
      <w:proofErr w:type="gramEnd"/>
      <w:r w:rsidRPr="00A615B5">
        <w:rPr>
          <w:sz w:val="22"/>
          <w:szCs w:val="22"/>
        </w:rPr>
        <w:t xml:space="preserve"> ГАЗІ ТА ТВЕРДОМУ ПАЛИВІ</w:t>
      </w:r>
      <w:r w:rsidR="004B1420">
        <w:rPr>
          <w:sz w:val="22"/>
          <w:szCs w:val="22"/>
          <w:lang w:val="uk-UA"/>
        </w:rPr>
        <w:t>……………………………………</w:t>
      </w:r>
      <w:r w:rsidR="00646719">
        <w:rPr>
          <w:sz w:val="22"/>
          <w:szCs w:val="22"/>
          <w:lang w:val="uk-UA"/>
        </w:rPr>
        <w:t>………..</w:t>
      </w:r>
      <w:r w:rsidR="004B1420">
        <w:rPr>
          <w:sz w:val="22"/>
          <w:szCs w:val="22"/>
          <w:lang w:val="uk-UA"/>
        </w:rPr>
        <w:t>44</w:t>
      </w:r>
    </w:p>
    <w:p w:rsidR="003A5B05" w:rsidRPr="00A615B5" w:rsidRDefault="003A5B05" w:rsidP="00A615B5">
      <w:pPr>
        <w:rPr>
          <w:b/>
          <w:sz w:val="22"/>
          <w:szCs w:val="22"/>
          <w:lang w:val="uk-UA"/>
        </w:rPr>
      </w:pPr>
      <w:r w:rsidRPr="00A615B5">
        <w:rPr>
          <w:b/>
          <w:sz w:val="22"/>
          <w:szCs w:val="22"/>
          <w:lang w:val="uk-UA"/>
        </w:rPr>
        <w:t>Ovcharenko H. V., Крот О. П.</w:t>
      </w:r>
    </w:p>
    <w:p w:rsidR="003A5B05" w:rsidRPr="00A615B5" w:rsidRDefault="003A5B05" w:rsidP="00A615B5">
      <w:pPr>
        <w:rPr>
          <w:sz w:val="22"/>
          <w:szCs w:val="22"/>
          <w:lang w:val="uk-UA"/>
        </w:rPr>
      </w:pPr>
      <w:r w:rsidRPr="00A615B5">
        <w:rPr>
          <w:sz w:val="22"/>
          <w:szCs w:val="22"/>
          <w:lang w:val="uk-UA"/>
        </w:rPr>
        <w:t xml:space="preserve">ВИКОРИСТАННЯ БАГАТОКРИТЕРІАЛЬНОГО АНАЛІЗУ ДЛЯ ВИБОРУ СЦЕНАРІЮ УПРАВЛІННЯ МУНІЦИПАЛЬНИМИ ВІДХОДАМИ………………….. </w:t>
      </w:r>
      <w:r w:rsidR="005D2C55">
        <w:rPr>
          <w:sz w:val="22"/>
          <w:szCs w:val="22"/>
          <w:lang w:val="uk-UA"/>
        </w:rPr>
        <w:t>……………………….</w:t>
      </w:r>
      <w:r w:rsidR="002F292D">
        <w:rPr>
          <w:sz w:val="22"/>
          <w:szCs w:val="22"/>
          <w:lang w:val="uk-UA"/>
        </w:rPr>
        <w:t>47</w:t>
      </w:r>
    </w:p>
    <w:p w:rsidR="00897504" w:rsidRPr="00A615B5" w:rsidRDefault="00897504" w:rsidP="00A615B5">
      <w:pPr>
        <w:rPr>
          <w:b/>
          <w:bCs/>
          <w:color w:val="000000"/>
          <w:sz w:val="22"/>
          <w:szCs w:val="22"/>
          <w:lang w:val="uk-UA"/>
        </w:rPr>
      </w:pPr>
      <w:r w:rsidRPr="00A615B5">
        <w:rPr>
          <w:b/>
          <w:iCs/>
          <w:color w:val="000000"/>
          <w:sz w:val="22"/>
          <w:szCs w:val="22"/>
        </w:rPr>
        <w:t>Голік</w:t>
      </w:r>
      <w:r w:rsidRPr="00A615B5">
        <w:rPr>
          <w:b/>
          <w:iCs/>
          <w:color w:val="000000"/>
          <w:sz w:val="22"/>
          <w:szCs w:val="22"/>
          <w:lang w:val="uk-UA"/>
        </w:rPr>
        <w:t xml:space="preserve"> Ю.</w:t>
      </w:r>
      <w:r w:rsidRPr="00A615B5">
        <w:rPr>
          <w:b/>
          <w:iCs/>
          <w:color w:val="000000"/>
          <w:sz w:val="22"/>
          <w:szCs w:val="22"/>
          <w:lang w:val="en-US"/>
        </w:rPr>
        <w:t> </w:t>
      </w:r>
      <w:r w:rsidRPr="00A615B5">
        <w:rPr>
          <w:b/>
          <w:iCs/>
          <w:color w:val="000000"/>
          <w:sz w:val="22"/>
          <w:szCs w:val="22"/>
          <w:lang w:val="uk-UA"/>
        </w:rPr>
        <w:t>С.</w:t>
      </w:r>
      <w:r w:rsidRPr="00A615B5">
        <w:rPr>
          <w:b/>
          <w:iCs/>
          <w:color w:val="000000"/>
          <w:sz w:val="22"/>
          <w:szCs w:val="22"/>
        </w:rPr>
        <w:t xml:space="preserve">,   Погорелов </w:t>
      </w:r>
      <w:r w:rsidRPr="00A615B5">
        <w:rPr>
          <w:b/>
          <w:iCs/>
          <w:color w:val="000000"/>
          <w:sz w:val="22"/>
          <w:szCs w:val="22"/>
          <w:lang w:val="uk-UA"/>
        </w:rPr>
        <w:t>А. С.</w:t>
      </w:r>
    </w:p>
    <w:p w:rsidR="00897504" w:rsidRPr="00A615B5" w:rsidRDefault="00897504" w:rsidP="00A615B5">
      <w:pPr>
        <w:rPr>
          <w:bCs/>
          <w:color w:val="000000"/>
          <w:sz w:val="22"/>
          <w:szCs w:val="22"/>
        </w:rPr>
      </w:pPr>
      <w:proofErr w:type="gramStart"/>
      <w:r w:rsidRPr="00A615B5">
        <w:rPr>
          <w:bCs/>
          <w:color w:val="000000"/>
          <w:sz w:val="22"/>
          <w:szCs w:val="22"/>
        </w:rPr>
        <w:t>ДОСЛ</w:t>
      </w:r>
      <w:proofErr w:type="gramEnd"/>
      <w:r w:rsidRPr="00A615B5">
        <w:rPr>
          <w:bCs/>
          <w:color w:val="000000"/>
          <w:sz w:val="22"/>
          <w:szCs w:val="22"/>
        </w:rPr>
        <w:t xml:space="preserve">ІДЖЕННЯ УТВОРЕННЯ ДІОКСИДІВ ВУГЛЕЦЮ ТА ПИЛОВИХ </w:t>
      </w:r>
    </w:p>
    <w:p w:rsidR="00897504" w:rsidRPr="00A615B5" w:rsidRDefault="00897504" w:rsidP="00A615B5">
      <w:pPr>
        <w:rPr>
          <w:bCs/>
          <w:color w:val="000000"/>
          <w:sz w:val="22"/>
          <w:szCs w:val="22"/>
          <w:lang w:val="uk-UA"/>
        </w:rPr>
      </w:pPr>
      <w:r w:rsidRPr="00A615B5">
        <w:rPr>
          <w:bCs/>
          <w:color w:val="000000"/>
          <w:sz w:val="22"/>
          <w:szCs w:val="22"/>
        </w:rPr>
        <w:t>ЧАСТИНОК У ШКІЛЬНОМУ КЛАСІ</w:t>
      </w:r>
      <w:r w:rsidRPr="00A615B5">
        <w:rPr>
          <w:bCs/>
          <w:color w:val="000000"/>
          <w:sz w:val="22"/>
          <w:szCs w:val="22"/>
          <w:lang w:val="uk-UA"/>
        </w:rPr>
        <w:t>………………………………………………</w:t>
      </w:r>
      <w:r w:rsidR="005D2C55">
        <w:rPr>
          <w:bCs/>
          <w:color w:val="000000"/>
          <w:sz w:val="22"/>
          <w:szCs w:val="22"/>
          <w:lang w:val="uk-UA"/>
        </w:rPr>
        <w:t>……………..</w:t>
      </w:r>
      <w:r w:rsidR="002F292D">
        <w:rPr>
          <w:bCs/>
          <w:color w:val="000000"/>
          <w:sz w:val="22"/>
          <w:szCs w:val="22"/>
          <w:lang w:val="uk-UA"/>
        </w:rPr>
        <w:t>50</w:t>
      </w:r>
    </w:p>
    <w:p w:rsidR="00897504" w:rsidRPr="00A615B5" w:rsidRDefault="00897504" w:rsidP="00A615B5">
      <w:pPr>
        <w:rPr>
          <w:b/>
          <w:sz w:val="22"/>
          <w:szCs w:val="22"/>
        </w:rPr>
      </w:pPr>
      <w:r w:rsidRPr="00A615B5">
        <w:rPr>
          <w:b/>
          <w:sz w:val="22"/>
          <w:szCs w:val="22"/>
        </w:rPr>
        <w:t>Кузьменко</w:t>
      </w:r>
      <w:r w:rsidRPr="00A615B5">
        <w:rPr>
          <w:b/>
          <w:sz w:val="22"/>
          <w:szCs w:val="22"/>
          <w:lang w:val="uk-UA"/>
        </w:rPr>
        <w:t xml:space="preserve"> О. А.</w:t>
      </w:r>
      <w:r w:rsidRPr="00A615B5">
        <w:rPr>
          <w:b/>
          <w:sz w:val="22"/>
          <w:szCs w:val="22"/>
        </w:rPr>
        <w:t>, Кутний</w:t>
      </w:r>
      <w:r w:rsidRPr="00A615B5">
        <w:rPr>
          <w:b/>
          <w:sz w:val="22"/>
          <w:szCs w:val="22"/>
          <w:lang w:val="uk-UA"/>
        </w:rPr>
        <w:t xml:space="preserve"> Б. А.</w:t>
      </w:r>
    </w:p>
    <w:p w:rsidR="00897504" w:rsidRPr="00A615B5" w:rsidRDefault="00897504" w:rsidP="00A615B5">
      <w:pPr>
        <w:rPr>
          <w:sz w:val="22"/>
          <w:szCs w:val="22"/>
          <w:lang w:val="uk-UA"/>
        </w:rPr>
      </w:pPr>
      <w:r w:rsidRPr="00A615B5">
        <w:rPr>
          <w:sz w:val="22"/>
          <w:szCs w:val="22"/>
        </w:rPr>
        <w:t>ГЕНЕРАЦІЯ ЕНЕРГІЇ В УМОВАХ МАРСІАНСЬКОГО СЕРЕДОВИЩА</w:t>
      </w:r>
      <w:r w:rsidRPr="00A615B5">
        <w:rPr>
          <w:sz w:val="22"/>
          <w:szCs w:val="22"/>
          <w:lang w:val="uk-UA"/>
        </w:rPr>
        <w:t>………</w:t>
      </w:r>
      <w:r w:rsidR="005D2C55">
        <w:rPr>
          <w:sz w:val="22"/>
          <w:szCs w:val="22"/>
          <w:lang w:val="uk-UA"/>
        </w:rPr>
        <w:t>……………..</w:t>
      </w:r>
      <w:r w:rsidRPr="00A615B5">
        <w:rPr>
          <w:sz w:val="22"/>
          <w:szCs w:val="22"/>
          <w:lang w:val="uk-UA"/>
        </w:rPr>
        <w:t>.</w:t>
      </w:r>
      <w:r w:rsidR="002F292D">
        <w:rPr>
          <w:sz w:val="22"/>
          <w:szCs w:val="22"/>
          <w:lang w:val="uk-UA"/>
        </w:rPr>
        <w:t>53</w:t>
      </w:r>
    </w:p>
    <w:p w:rsidR="00897504" w:rsidRPr="00A615B5" w:rsidRDefault="00897504" w:rsidP="00A615B5">
      <w:pPr>
        <w:rPr>
          <w:b/>
          <w:iCs/>
          <w:sz w:val="22"/>
          <w:szCs w:val="22"/>
          <w:lang w:val="uk-UA"/>
        </w:rPr>
      </w:pPr>
      <w:r w:rsidRPr="00A615B5">
        <w:rPr>
          <w:b/>
          <w:iCs/>
          <w:sz w:val="22"/>
          <w:szCs w:val="22"/>
          <w:lang w:val="uk-UA"/>
        </w:rPr>
        <w:lastRenderedPageBreak/>
        <w:t>Білокінь О., Пісковий</w:t>
      </w:r>
      <w:r w:rsidRPr="00A615B5">
        <w:rPr>
          <w:b/>
          <w:iCs/>
          <w:sz w:val="22"/>
          <w:szCs w:val="22"/>
          <w:lang w:val="en-US"/>
        </w:rPr>
        <w:t> </w:t>
      </w:r>
      <w:r w:rsidRPr="00A615B5">
        <w:rPr>
          <w:b/>
          <w:iCs/>
          <w:sz w:val="22"/>
          <w:szCs w:val="22"/>
          <w:lang w:val="uk-UA"/>
        </w:rPr>
        <w:t xml:space="preserve">В. І.                                                                                        </w:t>
      </w:r>
    </w:p>
    <w:p w:rsidR="00897504" w:rsidRPr="00A615B5" w:rsidRDefault="00897504" w:rsidP="00A615B5">
      <w:pPr>
        <w:rPr>
          <w:bCs/>
          <w:sz w:val="22"/>
          <w:szCs w:val="22"/>
          <w:lang w:val="uk-UA"/>
        </w:rPr>
      </w:pPr>
      <w:r w:rsidRPr="00A615B5">
        <w:rPr>
          <w:bCs/>
          <w:sz w:val="22"/>
          <w:szCs w:val="22"/>
          <w:lang w:val="uk-UA"/>
        </w:rPr>
        <w:t xml:space="preserve">АВТОМАТИЗОВАНА ПОЛИВНА СИСТЕМА ЯК ОБ'ЄКТ </w:t>
      </w:r>
    </w:p>
    <w:p w:rsidR="00897504" w:rsidRDefault="00897504" w:rsidP="00A615B5">
      <w:pPr>
        <w:rPr>
          <w:bCs/>
          <w:sz w:val="22"/>
          <w:szCs w:val="22"/>
          <w:lang w:val="uk-UA"/>
        </w:rPr>
      </w:pPr>
      <w:r w:rsidRPr="00A615B5">
        <w:rPr>
          <w:bCs/>
          <w:sz w:val="22"/>
          <w:szCs w:val="22"/>
          <w:lang w:val="uk-UA"/>
        </w:rPr>
        <w:t>ЕНЕРГОЗБЕРЕЖЕННЯ……………………………………………………………</w:t>
      </w:r>
      <w:r w:rsidR="005D2C55">
        <w:rPr>
          <w:bCs/>
          <w:sz w:val="22"/>
          <w:szCs w:val="22"/>
          <w:lang w:val="uk-UA"/>
        </w:rPr>
        <w:t>…………….</w:t>
      </w:r>
      <w:r w:rsidRPr="00A615B5">
        <w:rPr>
          <w:bCs/>
          <w:sz w:val="22"/>
          <w:szCs w:val="22"/>
          <w:lang w:val="uk-UA"/>
        </w:rPr>
        <w:t>…</w:t>
      </w:r>
      <w:r w:rsidR="002F292D">
        <w:rPr>
          <w:bCs/>
          <w:sz w:val="22"/>
          <w:szCs w:val="22"/>
          <w:lang w:val="uk-UA"/>
        </w:rPr>
        <w:t>55</w:t>
      </w:r>
    </w:p>
    <w:p w:rsidR="00646719" w:rsidRPr="00A615B5" w:rsidRDefault="00646719" w:rsidP="00A615B5">
      <w:pPr>
        <w:rPr>
          <w:bCs/>
          <w:sz w:val="22"/>
          <w:szCs w:val="22"/>
          <w:lang w:val="uk-UA"/>
        </w:rPr>
      </w:pPr>
    </w:p>
    <w:p w:rsidR="00646719" w:rsidRPr="00A615B5" w:rsidRDefault="00897504" w:rsidP="00A615B5">
      <w:pPr>
        <w:rPr>
          <w:b/>
          <w:sz w:val="22"/>
          <w:szCs w:val="22"/>
          <w:lang w:val="uk-UA"/>
        </w:rPr>
      </w:pPr>
      <w:r w:rsidRPr="00A615B5">
        <w:rPr>
          <w:b/>
          <w:sz w:val="22"/>
          <w:szCs w:val="22"/>
          <w:lang w:val="uk-UA"/>
        </w:rPr>
        <w:t>СЕКЦІЯ 2. ТЕХНОЛОГІЇ ЗАХИСТУ ДОВКІЛЛЯ……………………………</w:t>
      </w:r>
      <w:r w:rsidR="005D2C55">
        <w:rPr>
          <w:b/>
          <w:sz w:val="22"/>
          <w:szCs w:val="22"/>
          <w:lang w:val="uk-UA"/>
        </w:rPr>
        <w:t>………..</w:t>
      </w:r>
      <w:r w:rsidRPr="00A615B5">
        <w:rPr>
          <w:b/>
          <w:sz w:val="22"/>
          <w:szCs w:val="22"/>
          <w:lang w:val="uk-UA"/>
        </w:rPr>
        <w:t>…….</w:t>
      </w:r>
      <w:r w:rsidR="002F292D">
        <w:rPr>
          <w:b/>
          <w:sz w:val="22"/>
          <w:szCs w:val="22"/>
          <w:lang w:val="uk-UA"/>
        </w:rPr>
        <w:t>57</w:t>
      </w:r>
    </w:p>
    <w:p w:rsidR="00897504" w:rsidRPr="00A615B5" w:rsidRDefault="00897504" w:rsidP="00A615B5">
      <w:pPr>
        <w:jc w:val="both"/>
        <w:rPr>
          <w:b/>
          <w:color w:val="000000"/>
          <w:sz w:val="22"/>
          <w:szCs w:val="22"/>
          <w:lang w:val="uk-UA"/>
        </w:rPr>
      </w:pPr>
      <w:r w:rsidRPr="00A615B5">
        <w:rPr>
          <w:b/>
          <w:bCs/>
          <w:iCs/>
          <w:sz w:val="22"/>
          <w:szCs w:val="22"/>
          <w:lang w:val="uk-UA"/>
        </w:rPr>
        <w:t>Степова О. В., Тягній Л. М.</w:t>
      </w:r>
    </w:p>
    <w:p w:rsidR="00897504" w:rsidRPr="00A615B5" w:rsidRDefault="00897504" w:rsidP="00A615B5">
      <w:pPr>
        <w:jc w:val="both"/>
        <w:rPr>
          <w:color w:val="000000"/>
          <w:sz w:val="22"/>
          <w:szCs w:val="22"/>
          <w:lang w:val="uk-UA"/>
        </w:rPr>
      </w:pPr>
      <w:r w:rsidRPr="00A615B5">
        <w:rPr>
          <w:color w:val="000000"/>
          <w:sz w:val="22"/>
          <w:szCs w:val="22"/>
          <w:lang w:val="uk-UA"/>
        </w:rPr>
        <w:t xml:space="preserve">ВИКОРИСТАННЯ  ЗООБЕНТОЗУ В ЯКОСТІ ТЕСТ-ІНДИКАТОРІВ </w:t>
      </w:r>
    </w:p>
    <w:p w:rsidR="00897504" w:rsidRPr="00A615B5" w:rsidRDefault="00897504" w:rsidP="00A615B5">
      <w:pPr>
        <w:jc w:val="both"/>
        <w:rPr>
          <w:color w:val="000000"/>
          <w:sz w:val="22"/>
          <w:szCs w:val="22"/>
          <w:lang w:val="uk-UA"/>
        </w:rPr>
      </w:pPr>
      <w:r w:rsidRPr="00A615B5">
        <w:rPr>
          <w:color w:val="000000"/>
          <w:sz w:val="22"/>
          <w:szCs w:val="22"/>
          <w:lang w:val="uk-UA"/>
        </w:rPr>
        <w:t>ПОВЕРХНЕВИХ ВОД……………………………………………………………………</w:t>
      </w:r>
      <w:r w:rsidR="005D2C55">
        <w:rPr>
          <w:color w:val="000000"/>
          <w:sz w:val="22"/>
          <w:szCs w:val="22"/>
          <w:lang w:val="uk-UA"/>
        </w:rPr>
        <w:t>………</w:t>
      </w:r>
      <w:r w:rsidR="002F292D">
        <w:rPr>
          <w:color w:val="000000"/>
          <w:sz w:val="22"/>
          <w:szCs w:val="22"/>
          <w:lang w:val="uk-UA"/>
        </w:rPr>
        <w:t>57</w:t>
      </w:r>
    </w:p>
    <w:p w:rsidR="00897504" w:rsidRPr="00A615B5" w:rsidRDefault="00897504" w:rsidP="00A615B5">
      <w:pPr>
        <w:rPr>
          <w:b/>
          <w:sz w:val="22"/>
          <w:szCs w:val="22"/>
          <w:lang w:val="uk-UA"/>
        </w:rPr>
      </w:pPr>
      <w:r w:rsidRPr="00A615B5">
        <w:rPr>
          <w:b/>
          <w:sz w:val="22"/>
          <w:szCs w:val="22"/>
          <w:lang w:val="uk-UA"/>
        </w:rPr>
        <w:t>Ляшок Я. О., Подкопаєв С. В., Повзун О. І., Вірич С. О., Калиниченко В. В.</w:t>
      </w:r>
    </w:p>
    <w:p w:rsidR="00897504" w:rsidRPr="00A615B5" w:rsidRDefault="00897504" w:rsidP="00A615B5">
      <w:pPr>
        <w:rPr>
          <w:sz w:val="22"/>
          <w:szCs w:val="22"/>
          <w:lang w:val="uk-UA"/>
        </w:rPr>
      </w:pPr>
      <w:r w:rsidRPr="00A615B5">
        <w:rPr>
          <w:sz w:val="22"/>
          <w:szCs w:val="22"/>
          <w:lang w:val="uk-UA"/>
        </w:rPr>
        <w:t>ДОСЛІДЖЕННЯ З ДОЗНЕЗАЛІЗНЕННЯ ВІДХОДІВ ЗБАГАЧЕННЯ ЗАЛІЗИСТИХ КВАРЦИТІВ ГІРНИЧО-ЗБАГАЧУВАЛЬНИХ КОМБІНАТІВ……………………………</w:t>
      </w:r>
      <w:r w:rsidR="005D2C55">
        <w:rPr>
          <w:sz w:val="22"/>
          <w:szCs w:val="22"/>
          <w:lang w:val="uk-UA"/>
        </w:rPr>
        <w:t>……</w:t>
      </w:r>
      <w:r w:rsidR="002F292D">
        <w:rPr>
          <w:sz w:val="22"/>
          <w:szCs w:val="22"/>
          <w:lang w:val="uk-UA"/>
        </w:rPr>
        <w:t>60</w:t>
      </w:r>
    </w:p>
    <w:p w:rsidR="00897504" w:rsidRPr="00A615B5" w:rsidRDefault="00897504" w:rsidP="00A615B5">
      <w:pPr>
        <w:pStyle w:val="a7"/>
        <w:tabs>
          <w:tab w:val="left" w:pos="426"/>
        </w:tabs>
        <w:ind w:left="0"/>
        <w:rPr>
          <w:b/>
          <w:iCs/>
          <w:sz w:val="22"/>
          <w:szCs w:val="22"/>
          <w:shd w:val="clear" w:color="auto" w:fill="FFFFFF"/>
          <w:lang w:val="uk-UA"/>
        </w:rPr>
      </w:pPr>
      <w:r w:rsidRPr="00A615B5">
        <w:rPr>
          <w:b/>
          <w:iCs/>
          <w:sz w:val="22"/>
          <w:szCs w:val="22"/>
          <w:shd w:val="clear" w:color="auto" w:fill="FFFFFF"/>
          <w:lang w:val="uk-UA"/>
        </w:rPr>
        <w:t>Степова О. В., Степовий Є. Б., Степовий Д. Є.</w:t>
      </w:r>
    </w:p>
    <w:p w:rsidR="00897504" w:rsidRPr="00A615B5" w:rsidRDefault="00897504" w:rsidP="00A615B5">
      <w:pPr>
        <w:pStyle w:val="a7"/>
        <w:tabs>
          <w:tab w:val="left" w:pos="426"/>
        </w:tabs>
        <w:ind w:left="0"/>
        <w:rPr>
          <w:bCs/>
          <w:sz w:val="22"/>
          <w:szCs w:val="22"/>
          <w:lang w:val="uk-UA"/>
        </w:rPr>
      </w:pPr>
      <w:r w:rsidRPr="00A615B5">
        <w:rPr>
          <w:bCs/>
          <w:sz w:val="22"/>
          <w:szCs w:val="22"/>
          <w:lang w:val="uk-UA"/>
        </w:rPr>
        <w:t>АНАЛІЗ АВАРІЙ НА НАФТОПРОВОДАХ ТА ЇХ ВПЛИВ НА ДОВКІЛЛЯ</w:t>
      </w:r>
      <w:r w:rsidR="003E2402" w:rsidRPr="00A615B5">
        <w:rPr>
          <w:bCs/>
          <w:sz w:val="22"/>
          <w:szCs w:val="22"/>
          <w:lang w:val="uk-UA"/>
        </w:rPr>
        <w:t>…………</w:t>
      </w:r>
      <w:r w:rsidR="005D2C55">
        <w:rPr>
          <w:bCs/>
          <w:sz w:val="22"/>
          <w:szCs w:val="22"/>
          <w:lang w:val="uk-UA"/>
        </w:rPr>
        <w:t>………</w:t>
      </w:r>
      <w:r w:rsidR="002F292D">
        <w:rPr>
          <w:bCs/>
          <w:sz w:val="22"/>
          <w:szCs w:val="22"/>
          <w:lang w:val="uk-UA"/>
        </w:rPr>
        <w:t>63</w:t>
      </w:r>
    </w:p>
    <w:p w:rsidR="003E2402" w:rsidRPr="00A615B5" w:rsidRDefault="003E2402" w:rsidP="00A615B5">
      <w:pPr>
        <w:pStyle w:val="Default"/>
        <w:rPr>
          <w:b/>
          <w:bCs/>
          <w:sz w:val="22"/>
          <w:szCs w:val="22"/>
          <w:lang w:val="ru-RU"/>
        </w:rPr>
      </w:pPr>
      <w:r w:rsidRPr="00A615B5">
        <w:rPr>
          <w:b/>
          <w:iCs/>
          <w:sz w:val="22"/>
          <w:szCs w:val="22"/>
          <w:lang w:val="ru-RU"/>
        </w:rPr>
        <w:t>Юрченко В. О., Ткаченко С. О.</w:t>
      </w:r>
    </w:p>
    <w:p w:rsidR="003E2402" w:rsidRPr="00A615B5" w:rsidRDefault="003E2402" w:rsidP="00A615B5">
      <w:pPr>
        <w:pStyle w:val="Default"/>
        <w:rPr>
          <w:bCs/>
          <w:sz w:val="22"/>
          <w:szCs w:val="22"/>
          <w:lang w:val="ru-RU"/>
        </w:rPr>
      </w:pPr>
      <w:r w:rsidRPr="00A615B5">
        <w:rPr>
          <w:bCs/>
          <w:sz w:val="22"/>
          <w:szCs w:val="22"/>
          <w:lang w:val="ru-RU"/>
        </w:rPr>
        <w:t xml:space="preserve">ВИКОРИСТАННЯ ЄВРОПЕЙСЬКОГО ДОСВІДУ ПРИ КОНТРОЛІ СТАНУ </w:t>
      </w:r>
      <w:proofErr w:type="gramStart"/>
      <w:r w:rsidRPr="00A615B5">
        <w:rPr>
          <w:bCs/>
          <w:sz w:val="22"/>
          <w:szCs w:val="22"/>
          <w:lang w:val="ru-RU"/>
        </w:rPr>
        <w:t>АКТИВНОГО</w:t>
      </w:r>
      <w:proofErr w:type="gramEnd"/>
      <w:r w:rsidRPr="00A615B5">
        <w:rPr>
          <w:bCs/>
          <w:sz w:val="22"/>
          <w:szCs w:val="22"/>
          <w:lang w:val="ru-RU"/>
        </w:rPr>
        <w:t xml:space="preserve"> МУЛУ В БІОТЕХНОЛОГІЇ ЗАХИСТУ ПРИРОДНИХ ВОДНИХ СЕРЕДОВИЩ…………………………………………………………………………………</w:t>
      </w:r>
      <w:r w:rsidR="005D2C55">
        <w:rPr>
          <w:bCs/>
          <w:sz w:val="22"/>
          <w:szCs w:val="22"/>
          <w:lang w:val="ru-RU"/>
        </w:rPr>
        <w:t>……</w:t>
      </w:r>
      <w:r w:rsidR="002F292D">
        <w:rPr>
          <w:bCs/>
          <w:sz w:val="22"/>
          <w:szCs w:val="22"/>
          <w:lang w:val="ru-RU"/>
        </w:rPr>
        <w:t>66</w:t>
      </w:r>
    </w:p>
    <w:p w:rsidR="003E2402" w:rsidRPr="00A615B5" w:rsidRDefault="003E2402" w:rsidP="00A615B5">
      <w:pPr>
        <w:rPr>
          <w:b/>
          <w:sz w:val="22"/>
          <w:szCs w:val="22"/>
        </w:rPr>
      </w:pPr>
      <w:r w:rsidRPr="00A615B5">
        <w:rPr>
          <w:b/>
          <w:sz w:val="22"/>
          <w:szCs w:val="22"/>
          <w:lang w:val="uk-UA"/>
        </w:rPr>
        <w:t>Шара С. Ю.</w:t>
      </w:r>
    </w:p>
    <w:p w:rsidR="003E2402" w:rsidRPr="00A615B5" w:rsidRDefault="003E2402" w:rsidP="00A615B5">
      <w:pPr>
        <w:ind w:firstLine="7"/>
        <w:rPr>
          <w:sz w:val="22"/>
          <w:szCs w:val="22"/>
          <w:lang w:val="uk-UA"/>
        </w:rPr>
      </w:pPr>
      <w:r w:rsidRPr="00A615B5">
        <w:rPr>
          <w:sz w:val="22"/>
          <w:szCs w:val="22"/>
        </w:rPr>
        <w:t>РАЦІОНАЛЬНЕ ВИКОРИСТАННЯ</w:t>
      </w:r>
      <w:r w:rsidRPr="00A615B5">
        <w:rPr>
          <w:sz w:val="22"/>
          <w:szCs w:val="22"/>
          <w:lang w:val="uk-UA"/>
        </w:rPr>
        <w:t xml:space="preserve"> </w:t>
      </w:r>
      <w:r w:rsidRPr="00A615B5">
        <w:rPr>
          <w:sz w:val="22"/>
          <w:szCs w:val="22"/>
        </w:rPr>
        <w:t>ВОДОСХОВИЩА</w:t>
      </w:r>
      <w:r w:rsidRPr="00A615B5">
        <w:rPr>
          <w:sz w:val="22"/>
          <w:szCs w:val="22"/>
          <w:lang w:val="uk-UA"/>
        </w:rPr>
        <w:t xml:space="preserve"> </w:t>
      </w:r>
    </w:p>
    <w:p w:rsidR="002F292D" w:rsidRDefault="003E2402" w:rsidP="00A615B5">
      <w:pPr>
        <w:ind w:firstLine="7"/>
        <w:rPr>
          <w:i/>
          <w:sz w:val="22"/>
          <w:szCs w:val="22"/>
          <w:lang w:val="uk-UA"/>
        </w:rPr>
      </w:pPr>
      <w:r w:rsidRPr="00A615B5">
        <w:rPr>
          <w:sz w:val="22"/>
          <w:szCs w:val="22"/>
          <w:lang w:val="uk-UA"/>
        </w:rPr>
        <w:t>ДЛЯ ЦІЛЕЙ ЕНЕРГ</w:t>
      </w:r>
      <w:r w:rsidR="002F292D">
        <w:rPr>
          <w:sz w:val="22"/>
          <w:szCs w:val="22"/>
          <w:lang w:val="uk-UA"/>
        </w:rPr>
        <w:t>ОБЕЗПЕКИ УКРАЇНИ……………………………………</w:t>
      </w:r>
      <w:r w:rsidRPr="00A615B5">
        <w:rPr>
          <w:sz w:val="22"/>
          <w:szCs w:val="22"/>
          <w:lang w:val="uk-UA"/>
        </w:rPr>
        <w:t>……</w:t>
      </w:r>
      <w:r w:rsidR="005D2C55">
        <w:rPr>
          <w:sz w:val="22"/>
          <w:szCs w:val="22"/>
          <w:lang w:val="uk-UA"/>
        </w:rPr>
        <w:t>…………..</w:t>
      </w:r>
      <w:r w:rsidRPr="00A615B5">
        <w:rPr>
          <w:i/>
          <w:sz w:val="22"/>
          <w:szCs w:val="22"/>
          <w:lang w:val="uk-UA"/>
        </w:rPr>
        <w:t xml:space="preserve"> </w:t>
      </w:r>
      <w:r w:rsidR="002F292D" w:rsidRPr="002F292D">
        <w:rPr>
          <w:sz w:val="22"/>
          <w:szCs w:val="22"/>
          <w:lang w:val="uk-UA"/>
        </w:rPr>
        <w:t>69</w:t>
      </w:r>
    </w:p>
    <w:p w:rsidR="003E2402" w:rsidRPr="00A615B5" w:rsidRDefault="003E2402" w:rsidP="00A615B5">
      <w:pPr>
        <w:ind w:firstLine="7"/>
        <w:rPr>
          <w:sz w:val="22"/>
          <w:szCs w:val="22"/>
          <w:lang w:val="uk-UA"/>
        </w:rPr>
      </w:pPr>
      <w:r w:rsidRPr="00A615B5">
        <w:rPr>
          <w:b/>
          <w:sz w:val="22"/>
          <w:szCs w:val="22"/>
          <w:lang w:val="uk-UA"/>
        </w:rPr>
        <w:t xml:space="preserve">Дмитруха Т. І., Черняк Л. М.,  Лапань О. В., Кондакова Т. С. </w:t>
      </w:r>
    </w:p>
    <w:p w:rsidR="003E2402" w:rsidRPr="00A615B5" w:rsidRDefault="003E2402" w:rsidP="00A615B5">
      <w:pPr>
        <w:rPr>
          <w:sz w:val="22"/>
          <w:szCs w:val="22"/>
          <w:lang w:val="uk-UA"/>
        </w:rPr>
      </w:pPr>
      <w:r w:rsidRPr="00A615B5">
        <w:rPr>
          <w:sz w:val="22"/>
          <w:szCs w:val="22"/>
          <w:lang w:val="uk-UA"/>
        </w:rPr>
        <w:t>РЕЗУЛЬТАТИ ДОСЛІДЖЕННЯ ОБ</w:t>
      </w:r>
      <w:r w:rsidRPr="00A615B5">
        <w:rPr>
          <w:sz w:val="22"/>
          <w:szCs w:val="22"/>
        </w:rPr>
        <w:t>’Є</w:t>
      </w:r>
      <w:r w:rsidRPr="00A615B5">
        <w:rPr>
          <w:sz w:val="22"/>
          <w:szCs w:val="22"/>
          <w:lang w:val="uk-UA"/>
        </w:rPr>
        <w:t xml:space="preserve">КТІВ РІЗНОГО ПРИЗНАЧЕННЯ </w:t>
      </w:r>
    </w:p>
    <w:p w:rsidR="003E2402" w:rsidRPr="00A615B5" w:rsidRDefault="003E2402" w:rsidP="00A615B5">
      <w:pPr>
        <w:rPr>
          <w:sz w:val="22"/>
          <w:szCs w:val="22"/>
          <w:lang w:val="uk-UA"/>
        </w:rPr>
      </w:pPr>
      <w:r w:rsidRPr="00A615B5">
        <w:rPr>
          <w:sz w:val="22"/>
          <w:szCs w:val="22"/>
          <w:lang w:val="uk-UA"/>
        </w:rPr>
        <w:t>В РАЗІ РУЙНУВАННЯ РТУТНИХ ДЖЕРЕЛ СВІТЛА…………………………………</w:t>
      </w:r>
      <w:r w:rsidR="005D2C55">
        <w:rPr>
          <w:sz w:val="22"/>
          <w:szCs w:val="22"/>
          <w:lang w:val="uk-UA"/>
        </w:rPr>
        <w:t>……</w:t>
      </w:r>
      <w:r w:rsidRPr="00A615B5">
        <w:rPr>
          <w:sz w:val="22"/>
          <w:szCs w:val="22"/>
          <w:lang w:val="uk-UA"/>
        </w:rPr>
        <w:t>…</w:t>
      </w:r>
      <w:r w:rsidR="002F292D">
        <w:rPr>
          <w:sz w:val="22"/>
          <w:szCs w:val="22"/>
          <w:lang w:val="uk-UA"/>
        </w:rPr>
        <w:t>70</w:t>
      </w:r>
    </w:p>
    <w:p w:rsidR="003E2402" w:rsidRPr="00A615B5" w:rsidRDefault="003E2402" w:rsidP="00A615B5">
      <w:pPr>
        <w:rPr>
          <w:rFonts w:ascii="Century Gothic" w:eastAsia="Century Gothic" w:hAnsi="Century Gothic" w:cs="Century Gothic"/>
          <w:b/>
          <w:iCs/>
          <w:sz w:val="22"/>
          <w:szCs w:val="22"/>
          <w:lang w:val="uk-UA"/>
        </w:rPr>
      </w:pPr>
      <w:r w:rsidRPr="00A615B5">
        <w:rPr>
          <w:b/>
          <w:iCs/>
          <w:sz w:val="22"/>
          <w:szCs w:val="22"/>
          <w:lang w:val="uk-UA"/>
        </w:rPr>
        <w:t>Ілляш О. Е., Шведюк А. С.</w:t>
      </w:r>
      <w:r w:rsidRPr="00A615B5">
        <w:rPr>
          <w:rFonts w:ascii="Century Gothic" w:eastAsia="Century Gothic" w:hAnsi="Century Gothic" w:cs="Century Gothic"/>
          <w:b/>
          <w:iCs/>
          <w:sz w:val="22"/>
          <w:szCs w:val="22"/>
          <w:lang w:val="uk-UA"/>
        </w:rPr>
        <w:t xml:space="preserve"> </w:t>
      </w:r>
    </w:p>
    <w:p w:rsidR="003E2402" w:rsidRPr="00A615B5" w:rsidRDefault="003E2402" w:rsidP="00A615B5">
      <w:pPr>
        <w:rPr>
          <w:bCs/>
          <w:sz w:val="22"/>
          <w:szCs w:val="22"/>
          <w:lang w:val="uk-UA"/>
        </w:rPr>
      </w:pPr>
      <w:r w:rsidRPr="00A615B5">
        <w:rPr>
          <w:bCs/>
          <w:sz w:val="22"/>
          <w:szCs w:val="22"/>
          <w:lang w:val="uk-UA"/>
        </w:rPr>
        <w:t>АНАЛІЗ ЕКОЛОГО-ТЕХНОЛОГІЧНИХ АСПЕКТІВ СПОРУДЖЕННЯ ТА ЛІКВІДАЦІЇ ШЛАМОВИХ АМБАРІВ…………………………………………………</w:t>
      </w:r>
      <w:r w:rsidR="005D2C55">
        <w:rPr>
          <w:bCs/>
          <w:sz w:val="22"/>
          <w:szCs w:val="22"/>
          <w:lang w:val="uk-UA"/>
        </w:rPr>
        <w:t>…………………….</w:t>
      </w:r>
      <w:r w:rsidRPr="00A615B5">
        <w:rPr>
          <w:bCs/>
          <w:sz w:val="22"/>
          <w:szCs w:val="22"/>
          <w:lang w:val="uk-UA"/>
        </w:rPr>
        <w:t>….</w:t>
      </w:r>
      <w:r w:rsidR="002F292D">
        <w:rPr>
          <w:bCs/>
          <w:sz w:val="22"/>
          <w:szCs w:val="22"/>
          <w:lang w:val="uk-UA"/>
        </w:rPr>
        <w:t>73</w:t>
      </w:r>
    </w:p>
    <w:p w:rsidR="003E2402" w:rsidRPr="00A615B5" w:rsidRDefault="003E2402" w:rsidP="00A6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2"/>
          <w:szCs w:val="22"/>
          <w:lang w:val="uk-UA"/>
        </w:rPr>
      </w:pPr>
      <w:r w:rsidRPr="00A615B5">
        <w:rPr>
          <w:b/>
          <w:color w:val="000000" w:themeColor="text1"/>
          <w:sz w:val="22"/>
          <w:szCs w:val="22"/>
          <w:lang w:val="uk-UA"/>
        </w:rPr>
        <w:t>Дмитренко В. І., Дяченко Ю. Г.</w:t>
      </w:r>
    </w:p>
    <w:p w:rsidR="003E2402" w:rsidRPr="00A615B5" w:rsidRDefault="003E2402" w:rsidP="00A6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color w:val="000000" w:themeColor="text1"/>
          <w:sz w:val="22"/>
          <w:szCs w:val="22"/>
          <w:lang w:val="uk-UA"/>
        </w:rPr>
      </w:pPr>
      <w:r w:rsidRPr="00A615B5">
        <w:rPr>
          <w:caps/>
          <w:color w:val="000000" w:themeColor="text1"/>
          <w:sz w:val="22"/>
          <w:szCs w:val="22"/>
          <w:lang w:val="uk-UA"/>
        </w:rPr>
        <w:t xml:space="preserve">ЕКОЛОГІЧНІ АСПЕКТИ ВИКОРИСТАННЯ ЗМАЩУВАЛЬНИХ ДОБАВОК </w:t>
      </w:r>
    </w:p>
    <w:p w:rsidR="003E2402" w:rsidRPr="00A615B5" w:rsidRDefault="003E2402" w:rsidP="00A61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color w:val="000000" w:themeColor="text1"/>
          <w:sz w:val="22"/>
          <w:szCs w:val="22"/>
          <w:lang w:val="uk-UA"/>
        </w:rPr>
      </w:pPr>
      <w:r w:rsidRPr="00A615B5">
        <w:rPr>
          <w:caps/>
          <w:color w:val="000000" w:themeColor="text1"/>
          <w:sz w:val="22"/>
          <w:szCs w:val="22"/>
          <w:lang w:val="uk-UA"/>
        </w:rPr>
        <w:t>ДО бурових розчинІВ………………………………………………………………</w:t>
      </w:r>
      <w:r w:rsidR="005D2C55">
        <w:rPr>
          <w:caps/>
          <w:color w:val="000000" w:themeColor="text1"/>
          <w:sz w:val="22"/>
          <w:szCs w:val="22"/>
          <w:lang w:val="uk-UA"/>
        </w:rPr>
        <w:t>…………………………..</w:t>
      </w:r>
      <w:r w:rsidR="002F292D">
        <w:rPr>
          <w:caps/>
          <w:color w:val="000000" w:themeColor="text1"/>
          <w:sz w:val="22"/>
          <w:szCs w:val="22"/>
          <w:lang w:val="uk-UA"/>
        </w:rPr>
        <w:t>75</w:t>
      </w:r>
    </w:p>
    <w:p w:rsidR="003E2402" w:rsidRPr="00A615B5" w:rsidRDefault="003E2402" w:rsidP="00A615B5">
      <w:pPr>
        <w:rPr>
          <w:b/>
          <w:bCs/>
          <w:sz w:val="22"/>
          <w:szCs w:val="22"/>
          <w:lang w:val="uk-UA"/>
        </w:rPr>
      </w:pPr>
      <w:r w:rsidRPr="00A615B5">
        <w:rPr>
          <w:b/>
          <w:iCs/>
          <w:sz w:val="22"/>
          <w:szCs w:val="22"/>
          <w:lang w:val="uk-UA"/>
        </w:rPr>
        <w:t>Ілляш О. Е., Істоміна Ю. А.</w:t>
      </w:r>
    </w:p>
    <w:p w:rsidR="003E2402" w:rsidRPr="00A615B5" w:rsidRDefault="003E2402" w:rsidP="00A615B5">
      <w:pPr>
        <w:rPr>
          <w:bCs/>
          <w:sz w:val="22"/>
          <w:szCs w:val="22"/>
        </w:rPr>
      </w:pPr>
      <w:r w:rsidRPr="00A615B5">
        <w:rPr>
          <w:bCs/>
          <w:sz w:val="22"/>
          <w:szCs w:val="22"/>
        </w:rPr>
        <w:t>АНАЛІ</w:t>
      </w:r>
      <w:proofErr w:type="gramStart"/>
      <w:r w:rsidRPr="00A615B5">
        <w:rPr>
          <w:bCs/>
          <w:sz w:val="22"/>
          <w:szCs w:val="22"/>
        </w:rPr>
        <w:t>З</w:t>
      </w:r>
      <w:proofErr w:type="gramEnd"/>
      <w:r w:rsidRPr="00A615B5">
        <w:rPr>
          <w:bCs/>
          <w:sz w:val="22"/>
          <w:szCs w:val="22"/>
        </w:rPr>
        <w:t xml:space="preserve"> ЄВРОПЕЙСЬКОГО ДОСВІДУ</w:t>
      </w:r>
      <w:r w:rsidRPr="00A615B5">
        <w:rPr>
          <w:bCs/>
          <w:sz w:val="22"/>
          <w:szCs w:val="22"/>
          <w:lang w:val="uk-UA"/>
        </w:rPr>
        <w:t xml:space="preserve"> </w:t>
      </w:r>
      <w:r w:rsidRPr="00A615B5">
        <w:rPr>
          <w:bCs/>
          <w:sz w:val="22"/>
          <w:szCs w:val="22"/>
        </w:rPr>
        <w:t>ЗЕЛЕНОГО</w:t>
      </w:r>
      <w:r w:rsidRPr="00A615B5">
        <w:rPr>
          <w:bCs/>
          <w:sz w:val="22"/>
          <w:szCs w:val="22"/>
          <w:lang w:val="uk-UA"/>
        </w:rPr>
        <w:t xml:space="preserve"> </w:t>
      </w:r>
      <w:r w:rsidRPr="00A615B5">
        <w:rPr>
          <w:bCs/>
          <w:sz w:val="22"/>
          <w:szCs w:val="22"/>
        </w:rPr>
        <w:t xml:space="preserve">БУДІВНИЦТВА </w:t>
      </w:r>
    </w:p>
    <w:p w:rsidR="003E2402" w:rsidRPr="00A615B5" w:rsidRDefault="003E2402" w:rsidP="00A615B5">
      <w:pPr>
        <w:rPr>
          <w:bCs/>
          <w:sz w:val="22"/>
          <w:szCs w:val="22"/>
          <w:lang w:val="uk-UA"/>
        </w:rPr>
      </w:pPr>
      <w:r w:rsidRPr="00A615B5">
        <w:rPr>
          <w:bCs/>
          <w:sz w:val="22"/>
          <w:szCs w:val="22"/>
        </w:rPr>
        <w:t>ТА СТВОРЕННЯ ЕКОЕСТЕТИКИ МІСТ</w:t>
      </w:r>
      <w:r w:rsidRPr="00A615B5">
        <w:rPr>
          <w:bCs/>
          <w:sz w:val="22"/>
          <w:szCs w:val="22"/>
          <w:lang w:val="uk-UA"/>
        </w:rPr>
        <w:t>………………………………………………</w:t>
      </w:r>
      <w:r w:rsidR="005D2C55">
        <w:rPr>
          <w:bCs/>
          <w:sz w:val="22"/>
          <w:szCs w:val="22"/>
          <w:lang w:val="uk-UA"/>
        </w:rPr>
        <w:t>………..</w:t>
      </w:r>
      <w:r w:rsidR="002F292D">
        <w:rPr>
          <w:bCs/>
          <w:sz w:val="22"/>
          <w:szCs w:val="22"/>
          <w:lang w:val="uk-UA"/>
        </w:rPr>
        <w:t>77</w:t>
      </w:r>
    </w:p>
    <w:p w:rsidR="003E2402" w:rsidRPr="00A615B5" w:rsidRDefault="003E2402" w:rsidP="00A615B5">
      <w:pPr>
        <w:rPr>
          <w:rFonts w:eastAsia="Calibri"/>
          <w:b/>
          <w:bCs/>
          <w:sz w:val="22"/>
          <w:szCs w:val="22"/>
          <w:lang w:val="uk-UA" w:eastAsia="en-US"/>
        </w:rPr>
      </w:pPr>
      <w:r w:rsidRPr="00A615B5">
        <w:rPr>
          <w:rFonts w:eastAsia="Calibri"/>
          <w:b/>
          <w:iCs/>
          <w:sz w:val="22"/>
          <w:szCs w:val="22"/>
          <w:lang w:val="uk-UA" w:eastAsia="en-US"/>
        </w:rPr>
        <w:t>Бредун В. І.</w:t>
      </w:r>
    </w:p>
    <w:p w:rsidR="003E2402" w:rsidRPr="00A615B5" w:rsidRDefault="003E2402" w:rsidP="00A615B5">
      <w:pPr>
        <w:rPr>
          <w:rFonts w:eastAsia="Calibri"/>
          <w:bCs/>
          <w:sz w:val="22"/>
          <w:szCs w:val="22"/>
          <w:lang w:val="uk-UA" w:eastAsia="en-US"/>
        </w:rPr>
      </w:pPr>
      <w:r w:rsidRPr="00A615B5">
        <w:rPr>
          <w:rFonts w:eastAsia="Calibri"/>
          <w:bCs/>
          <w:sz w:val="22"/>
          <w:szCs w:val="22"/>
          <w:lang w:val="uk-UA" w:eastAsia="en-US"/>
        </w:rPr>
        <w:t xml:space="preserve">ГЕОІНФОРМАЦІЙНА СКЛАДОВА ПРОЕКТУВАННЯ СИСТЕМ </w:t>
      </w:r>
    </w:p>
    <w:p w:rsidR="003E2402" w:rsidRPr="00A615B5" w:rsidRDefault="003E2402" w:rsidP="00A615B5">
      <w:pPr>
        <w:rPr>
          <w:rFonts w:eastAsia="Calibri"/>
          <w:bCs/>
          <w:sz w:val="22"/>
          <w:szCs w:val="22"/>
          <w:lang w:val="uk-UA" w:eastAsia="en-US"/>
        </w:rPr>
      </w:pPr>
      <w:r w:rsidRPr="00A615B5">
        <w:rPr>
          <w:rFonts w:eastAsia="Calibri"/>
          <w:bCs/>
          <w:sz w:val="22"/>
          <w:szCs w:val="22"/>
          <w:lang w:val="uk-UA" w:eastAsia="en-US"/>
        </w:rPr>
        <w:t>ПОВОДЖЕННЯ З ВІДХОДАМИ…………………………………………………………</w:t>
      </w:r>
      <w:r w:rsidR="005D2C55">
        <w:rPr>
          <w:rFonts w:eastAsia="Calibri"/>
          <w:bCs/>
          <w:sz w:val="22"/>
          <w:szCs w:val="22"/>
          <w:lang w:val="uk-UA" w:eastAsia="en-US"/>
        </w:rPr>
        <w:t>………</w:t>
      </w:r>
      <w:r w:rsidR="002F292D">
        <w:rPr>
          <w:rFonts w:eastAsia="Calibri"/>
          <w:bCs/>
          <w:sz w:val="22"/>
          <w:szCs w:val="22"/>
          <w:lang w:val="uk-UA" w:eastAsia="en-US"/>
        </w:rPr>
        <w:t>80</w:t>
      </w:r>
    </w:p>
    <w:p w:rsidR="003E2402" w:rsidRPr="00A615B5" w:rsidRDefault="003E2402" w:rsidP="00A615B5">
      <w:pPr>
        <w:autoSpaceDE w:val="0"/>
        <w:autoSpaceDN w:val="0"/>
        <w:adjustRightInd w:val="0"/>
        <w:rPr>
          <w:rFonts w:eastAsia="Calibri"/>
          <w:b/>
          <w:bCs/>
          <w:sz w:val="22"/>
          <w:szCs w:val="22"/>
          <w:lang w:val="uk-UA" w:eastAsia="en-US"/>
        </w:rPr>
      </w:pPr>
      <w:r w:rsidRPr="00A615B5">
        <w:rPr>
          <w:rFonts w:eastAsia="Calibri"/>
          <w:b/>
          <w:iCs/>
          <w:sz w:val="22"/>
          <w:szCs w:val="22"/>
          <w:lang w:val="uk-UA" w:eastAsia="en-US"/>
        </w:rPr>
        <w:t xml:space="preserve">Тітова А.О., Шмандій В. М. </w:t>
      </w:r>
    </w:p>
    <w:p w:rsidR="00A615B5" w:rsidRPr="00A615B5" w:rsidRDefault="003E2402" w:rsidP="00A615B5">
      <w:pPr>
        <w:rPr>
          <w:rFonts w:eastAsia="Calibri"/>
          <w:bCs/>
          <w:kern w:val="2"/>
          <w:sz w:val="22"/>
          <w:szCs w:val="22"/>
          <w:lang w:val="uk-UA" w:eastAsia="en-US"/>
        </w:rPr>
      </w:pPr>
      <w:r w:rsidRPr="00A615B5">
        <w:rPr>
          <w:rFonts w:eastAsia="Calibri"/>
          <w:bCs/>
          <w:kern w:val="2"/>
          <w:sz w:val="22"/>
          <w:szCs w:val="22"/>
          <w:lang w:val="uk-UA" w:eastAsia="en-US"/>
        </w:rPr>
        <w:t xml:space="preserve">АНАЛІЗ ДИНАМІКИ ЯКІСНОГО ТА КІЛЬКІСНОГО СКЛАДУ ТПВ </w:t>
      </w:r>
    </w:p>
    <w:p w:rsidR="003E2402" w:rsidRPr="00A615B5" w:rsidRDefault="003E2402" w:rsidP="00A615B5">
      <w:pPr>
        <w:rPr>
          <w:rFonts w:eastAsia="Calibri"/>
          <w:bCs/>
          <w:kern w:val="2"/>
          <w:sz w:val="22"/>
          <w:szCs w:val="22"/>
          <w:lang w:val="uk-UA" w:eastAsia="en-US"/>
        </w:rPr>
      </w:pPr>
      <w:r w:rsidRPr="00A615B5">
        <w:rPr>
          <w:rFonts w:eastAsia="Calibri"/>
          <w:bCs/>
          <w:kern w:val="2"/>
          <w:sz w:val="22"/>
          <w:szCs w:val="22"/>
          <w:lang w:val="uk-UA" w:eastAsia="en-US"/>
        </w:rPr>
        <w:t>ЯК СКЛАДОВА МОНІТОРИНГУ ПОЛІГОНІВ РОЗМІЩЕННЯ ВІДХОДІВ</w:t>
      </w:r>
      <w:r w:rsidR="00A615B5" w:rsidRPr="00A615B5">
        <w:rPr>
          <w:rFonts w:eastAsia="Calibri"/>
          <w:bCs/>
          <w:kern w:val="2"/>
          <w:sz w:val="22"/>
          <w:szCs w:val="22"/>
          <w:lang w:val="uk-UA" w:eastAsia="en-US"/>
        </w:rPr>
        <w:t>…………</w:t>
      </w:r>
      <w:r w:rsidR="005D2C55">
        <w:rPr>
          <w:rFonts w:eastAsia="Calibri"/>
          <w:bCs/>
          <w:kern w:val="2"/>
          <w:sz w:val="22"/>
          <w:szCs w:val="22"/>
          <w:lang w:val="uk-UA" w:eastAsia="en-US"/>
        </w:rPr>
        <w:t>………</w:t>
      </w:r>
      <w:r w:rsidR="002F292D">
        <w:rPr>
          <w:rFonts w:eastAsia="Calibri"/>
          <w:bCs/>
          <w:kern w:val="2"/>
          <w:sz w:val="22"/>
          <w:szCs w:val="22"/>
          <w:lang w:val="uk-UA" w:eastAsia="en-US"/>
        </w:rPr>
        <w:t>82</w:t>
      </w:r>
    </w:p>
    <w:p w:rsidR="00A615B5" w:rsidRPr="00A615B5" w:rsidRDefault="00A615B5" w:rsidP="00A615B5">
      <w:pPr>
        <w:rPr>
          <w:b/>
          <w:sz w:val="22"/>
          <w:szCs w:val="22"/>
          <w:lang w:val="uk-UA"/>
        </w:rPr>
      </w:pPr>
      <w:r w:rsidRPr="00A615B5">
        <w:rPr>
          <w:b/>
          <w:iCs/>
          <w:sz w:val="22"/>
          <w:szCs w:val="22"/>
          <w:lang w:val="uk-UA"/>
        </w:rPr>
        <w:t>Синящик В. Ф., Харламова О. В.</w:t>
      </w:r>
    </w:p>
    <w:p w:rsidR="00A615B5" w:rsidRPr="00A615B5" w:rsidRDefault="00A615B5" w:rsidP="00A615B5">
      <w:pPr>
        <w:rPr>
          <w:bCs/>
          <w:sz w:val="22"/>
          <w:szCs w:val="22"/>
          <w:lang w:val="uk-UA"/>
        </w:rPr>
      </w:pPr>
      <w:r w:rsidRPr="00A615B5">
        <w:rPr>
          <w:bCs/>
          <w:sz w:val="22"/>
          <w:szCs w:val="22"/>
          <w:lang w:val="uk-UA"/>
        </w:rPr>
        <w:t xml:space="preserve">ВИКОРИСТАННЯ ЗОЛИ ВІД СПАЛЮВАННЯ ТВЕРДИХ ПОБУТОВИХ </w:t>
      </w:r>
    </w:p>
    <w:p w:rsidR="00A615B5" w:rsidRPr="00A615B5" w:rsidRDefault="00A615B5" w:rsidP="00A615B5">
      <w:pPr>
        <w:rPr>
          <w:bCs/>
          <w:sz w:val="22"/>
          <w:szCs w:val="22"/>
          <w:lang w:val="uk-UA"/>
        </w:rPr>
      </w:pPr>
      <w:r w:rsidRPr="00A615B5">
        <w:rPr>
          <w:bCs/>
          <w:sz w:val="22"/>
          <w:szCs w:val="22"/>
          <w:lang w:val="uk-UA"/>
        </w:rPr>
        <w:t>ВІДХОДІВ У ВИРОБНИЦТВІ БУДІВЕЛЬНИХ МАТЕРІАЛІВ ЯК АСПЕКТ ЗБЕРЕЖЕННЯ НАВКОЛИШНЬОГО СЕРЕДОВИЩА ТА ПІДВИЩЕННЯ ЕКОЛОГІЧНОЇ СТІЙКОСТІ……………………………………………………………</w:t>
      </w:r>
      <w:r w:rsidR="002F292D">
        <w:rPr>
          <w:bCs/>
          <w:sz w:val="22"/>
          <w:szCs w:val="22"/>
          <w:lang w:val="uk-UA"/>
        </w:rPr>
        <w:t>…………………</w:t>
      </w:r>
      <w:r w:rsidR="005D2C55">
        <w:rPr>
          <w:bCs/>
          <w:sz w:val="22"/>
          <w:szCs w:val="22"/>
          <w:lang w:val="uk-UA"/>
        </w:rPr>
        <w:t>………...</w:t>
      </w:r>
      <w:r w:rsidR="002F292D">
        <w:rPr>
          <w:bCs/>
          <w:sz w:val="22"/>
          <w:szCs w:val="22"/>
          <w:lang w:val="uk-UA"/>
        </w:rPr>
        <w:t>84</w:t>
      </w:r>
    </w:p>
    <w:p w:rsidR="00A615B5" w:rsidRPr="00A615B5" w:rsidRDefault="00A615B5" w:rsidP="00A615B5">
      <w:pPr>
        <w:shd w:val="clear" w:color="auto" w:fill="FFFFFF"/>
        <w:rPr>
          <w:b/>
          <w:iCs/>
          <w:sz w:val="22"/>
          <w:szCs w:val="22"/>
          <w:lang w:val="uk-UA" w:eastAsia="uk-UA"/>
        </w:rPr>
      </w:pPr>
      <w:r w:rsidRPr="00A615B5">
        <w:rPr>
          <w:b/>
          <w:iCs/>
          <w:sz w:val="22"/>
          <w:szCs w:val="22"/>
          <w:lang w:val="uk-UA" w:eastAsia="uk-UA"/>
        </w:rPr>
        <w:t>Смоляр Н. О., Годована П. Д.</w:t>
      </w:r>
    </w:p>
    <w:p w:rsidR="00A615B5" w:rsidRPr="00A615B5" w:rsidRDefault="00A615B5" w:rsidP="00A615B5">
      <w:pPr>
        <w:shd w:val="clear" w:color="auto" w:fill="FFFFFF"/>
        <w:rPr>
          <w:bCs/>
          <w:sz w:val="22"/>
          <w:szCs w:val="22"/>
          <w:lang w:eastAsia="uk-UA"/>
        </w:rPr>
      </w:pPr>
      <w:r w:rsidRPr="00A615B5">
        <w:rPr>
          <w:bCs/>
          <w:sz w:val="22"/>
          <w:szCs w:val="22"/>
          <w:lang w:eastAsia="uk-UA"/>
        </w:rPr>
        <w:t xml:space="preserve">ЕКОЛОГІЧНА СКЛАДОВА ПРОБЛЕМИ ВИКОРИСТАННЯ </w:t>
      </w:r>
    </w:p>
    <w:p w:rsidR="00A615B5" w:rsidRPr="00A615B5" w:rsidRDefault="00A615B5" w:rsidP="00A615B5">
      <w:pPr>
        <w:shd w:val="clear" w:color="auto" w:fill="FFFFFF"/>
        <w:rPr>
          <w:iCs/>
          <w:lang w:val="uk-UA" w:eastAsia="uk-UA"/>
        </w:rPr>
      </w:pPr>
      <w:r w:rsidRPr="00A615B5">
        <w:rPr>
          <w:bCs/>
          <w:sz w:val="22"/>
          <w:szCs w:val="22"/>
          <w:lang w:eastAsia="uk-UA"/>
        </w:rPr>
        <w:t>СОНЯШНИКОВОГО ЛУШПИННЯ</w:t>
      </w:r>
      <w:r w:rsidRPr="00A615B5">
        <w:rPr>
          <w:bCs/>
          <w:sz w:val="22"/>
          <w:szCs w:val="22"/>
          <w:lang w:val="uk-UA" w:eastAsia="uk-UA"/>
        </w:rPr>
        <w:t>………………………</w:t>
      </w:r>
      <w:r w:rsidRPr="00A615B5">
        <w:rPr>
          <w:bCs/>
          <w:lang w:val="uk-UA" w:eastAsia="uk-UA"/>
        </w:rPr>
        <w:t>………………</w:t>
      </w:r>
      <w:r>
        <w:rPr>
          <w:bCs/>
          <w:lang w:val="uk-UA" w:eastAsia="uk-UA"/>
        </w:rPr>
        <w:t>…………</w:t>
      </w:r>
      <w:r w:rsidR="005D2C55">
        <w:rPr>
          <w:bCs/>
          <w:lang w:val="uk-UA" w:eastAsia="uk-UA"/>
        </w:rPr>
        <w:t>……….</w:t>
      </w:r>
      <w:r w:rsidR="002F292D">
        <w:rPr>
          <w:bCs/>
          <w:lang w:val="uk-UA" w:eastAsia="uk-UA"/>
        </w:rPr>
        <w:t>86</w:t>
      </w:r>
    </w:p>
    <w:p w:rsidR="00A615B5" w:rsidRPr="00A615B5" w:rsidRDefault="00A615B5" w:rsidP="00A615B5">
      <w:pPr>
        <w:rPr>
          <w:bCs/>
          <w:lang w:val="uk-UA"/>
        </w:rPr>
      </w:pPr>
    </w:p>
    <w:p w:rsidR="00A615B5" w:rsidRDefault="00A615B5">
      <w:pPr>
        <w:spacing w:after="200" w:line="276" w:lineRule="auto"/>
        <w:rPr>
          <w:rFonts w:eastAsia="Calibri"/>
          <w:bCs/>
          <w:kern w:val="2"/>
          <w:lang w:val="uk-UA" w:eastAsia="en-US"/>
        </w:rPr>
      </w:pPr>
      <w:r>
        <w:rPr>
          <w:rFonts w:eastAsia="Calibri"/>
          <w:bCs/>
          <w:kern w:val="2"/>
          <w:lang w:val="uk-UA" w:eastAsia="en-US"/>
        </w:rPr>
        <w:br w:type="page"/>
      </w:r>
    </w:p>
    <w:p w:rsidR="003512B8" w:rsidRPr="001A541A" w:rsidRDefault="003512B8" w:rsidP="003512B8">
      <w:pPr>
        <w:rPr>
          <w:i/>
          <w:lang w:val="uk-UA"/>
        </w:rPr>
      </w:pPr>
      <w:r w:rsidRPr="00674625">
        <w:rPr>
          <w:b/>
          <w:sz w:val="28"/>
          <w:szCs w:val="28"/>
          <w:lang w:val="uk-UA"/>
        </w:rPr>
        <w:lastRenderedPageBreak/>
        <w:t xml:space="preserve">УДК </w:t>
      </w:r>
      <w:r w:rsidRPr="001A541A">
        <w:rPr>
          <w:b/>
          <w:sz w:val="28"/>
          <w:szCs w:val="28"/>
          <w:lang w:val="uk-UA"/>
        </w:rPr>
        <w:t>502.3; 504.5</w:t>
      </w:r>
    </w:p>
    <w:p w:rsidR="003512B8" w:rsidRPr="001A541A" w:rsidRDefault="003512B8" w:rsidP="003512B8">
      <w:pPr>
        <w:jc w:val="right"/>
        <w:rPr>
          <w:i/>
          <w:lang w:val="uk-UA"/>
        </w:rPr>
      </w:pPr>
      <w:r w:rsidRPr="001A541A">
        <w:rPr>
          <w:i/>
          <w:lang w:val="uk-UA"/>
        </w:rPr>
        <w:t>Колієнко</w:t>
      </w:r>
      <w:r w:rsidR="00053898">
        <w:rPr>
          <w:i/>
          <w:lang w:val="uk-UA"/>
        </w:rPr>
        <w:t xml:space="preserve"> А. Г.</w:t>
      </w:r>
      <w:r w:rsidRPr="001A541A">
        <w:rPr>
          <w:i/>
          <w:lang w:val="uk-UA"/>
        </w:rPr>
        <w:t>, к.</w:t>
      </w:r>
      <w:r w:rsidR="00053898">
        <w:rPr>
          <w:i/>
          <w:lang w:val="uk-UA"/>
        </w:rPr>
        <w:t> </w:t>
      </w:r>
      <w:r w:rsidRPr="001A541A">
        <w:rPr>
          <w:i/>
          <w:lang w:val="uk-UA"/>
        </w:rPr>
        <w:t>т.</w:t>
      </w:r>
      <w:r w:rsidR="00053898">
        <w:rPr>
          <w:i/>
          <w:lang w:val="uk-UA"/>
        </w:rPr>
        <w:t> </w:t>
      </w:r>
      <w:r w:rsidRPr="001A541A">
        <w:rPr>
          <w:i/>
          <w:lang w:val="uk-UA"/>
        </w:rPr>
        <w:t>н., доцент, професор університету,</w:t>
      </w:r>
    </w:p>
    <w:p w:rsidR="003512B8" w:rsidRPr="001A541A" w:rsidRDefault="003512B8" w:rsidP="003512B8">
      <w:pPr>
        <w:jc w:val="right"/>
        <w:rPr>
          <w:i/>
          <w:lang w:val="uk-UA"/>
        </w:rPr>
      </w:pPr>
      <w:r w:rsidRPr="001A541A">
        <w:rPr>
          <w:i/>
          <w:lang w:val="uk-UA"/>
        </w:rPr>
        <w:t>Литвиненк</w:t>
      </w:r>
      <w:r w:rsidR="00053898">
        <w:rPr>
          <w:i/>
          <w:lang w:val="uk-UA"/>
        </w:rPr>
        <w:t>о О. О.</w:t>
      </w:r>
      <w:r w:rsidRPr="001A541A">
        <w:rPr>
          <w:i/>
          <w:lang w:val="uk-UA"/>
        </w:rPr>
        <w:t xml:space="preserve">, студент гр. </w:t>
      </w:r>
      <w:r w:rsidR="00197465">
        <w:rPr>
          <w:i/>
          <w:lang w:val="uk-UA"/>
        </w:rPr>
        <w:t>60</w:t>
      </w:r>
      <w:r w:rsidRPr="001A541A">
        <w:rPr>
          <w:i/>
          <w:lang w:val="uk-UA"/>
        </w:rPr>
        <w:t>1 НТ</w:t>
      </w:r>
    </w:p>
    <w:p w:rsidR="003512B8" w:rsidRPr="00BA711C" w:rsidRDefault="003512B8" w:rsidP="003512B8">
      <w:pPr>
        <w:jc w:val="right"/>
        <w:rPr>
          <w:i/>
        </w:rPr>
      </w:pPr>
      <w:r w:rsidRPr="001A541A">
        <w:rPr>
          <w:i/>
          <w:lang w:val="uk-UA"/>
        </w:rPr>
        <w:t>Національний уніве</w:t>
      </w:r>
      <w:r w:rsidRPr="00BA711C">
        <w:rPr>
          <w:i/>
        </w:rPr>
        <w:t>рситет</w:t>
      </w:r>
    </w:p>
    <w:p w:rsidR="003512B8" w:rsidRPr="00114D7F" w:rsidRDefault="003512B8" w:rsidP="003512B8">
      <w:pPr>
        <w:jc w:val="right"/>
        <w:rPr>
          <w:i/>
        </w:rPr>
      </w:pPr>
      <w:r w:rsidRPr="00BA711C">
        <w:rPr>
          <w:i/>
        </w:rPr>
        <w:t>«Полтавська полі</w:t>
      </w:r>
      <w:proofErr w:type="gramStart"/>
      <w:r w:rsidRPr="00BA711C">
        <w:rPr>
          <w:i/>
        </w:rPr>
        <w:t>техн</w:t>
      </w:r>
      <w:proofErr w:type="gramEnd"/>
      <w:r w:rsidRPr="00BA711C">
        <w:rPr>
          <w:i/>
        </w:rPr>
        <w:t>іка імені Юрія Кондратюка»</w:t>
      </w:r>
    </w:p>
    <w:p w:rsidR="003512B8" w:rsidRPr="00114D7F" w:rsidRDefault="003512B8" w:rsidP="003512B8">
      <w:pPr>
        <w:jc w:val="right"/>
        <w:rPr>
          <w:b/>
          <w:bCs/>
        </w:rPr>
      </w:pPr>
    </w:p>
    <w:p w:rsidR="003512B8" w:rsidRPr="00BA711C" w:rsidRDefault="003512B8" w:rsidP="003512B8">
      <w:pPr>
        <w:pStyle w:val="ab"/>
        <w:spacing w:before="0" w:beforeAutospacing="0" w:after="0"/>
        <w:jc w:val="center"/>
        <w:rPr>
          <w:b/>
          <w:bCs/>
        </w:rPr>
      </w:pPr>
    </w:p>
    <w:p w:rsidR="00053898" w:rsidRDefault="003512B8" w:rsidP="003512B8">
      <w:pPr>
        <w:pStyle w:val="ab"/>
        <w:spacing w:before="0" w:beforeAutospacing="0" w:after="0"/>
        <w:jc w:val="center"/>
        <w:rPr>
          <w:b/>
          <w:bCs/>
          <w:sz w:val="32"/>
          <w:szCs w:val="32"/>
        </w:rPr>
      </w:pPr>
      <w:r w:rsidRPr="00BA711C">
        <w:rPr>
          <w:b/>
          <w:bCs/>
          <w:sz w:val="32"/>
          <w:szCs w:val="32"/>
        </w:rPr>
        <w:t>ОПТИМІЗАЦІЯ ТЕПЛОВОЇ ПОТУЖНОСТІ КОТЛІ</w:t>
      </w:r>
      <w:proofErr w:type="gramStart"/>
      <w:r w:rsidRPr="00BA711C">
        <w:rPr>
          <w:b/>
          <w:bCs/>
          <w:sz w:val="32"/>
          <w:szCs w:val="32"/>
        </w:rPr>
        <w:t>В</w:t>
      </w:r>
      <w:proofErr w:type="gramEnd"/>
      <w:r w:rsidRPr="00BA711C">
        <w:rPr>
          <w:b/>
          <w:bCs/>
          <w:sz w:val="32"/>
          <w:szCs w:val="32"/>
        </w:rPr>
        <w:t xml:space="preserve"> </w:t>
      </w:r>
    </w:p>
    <w:p w:rsidR="003512B8" w:rsidRDefault="003512B8" w:rsidP="003512B8">
      <w:pPr>
        <w:pStyle w:val="ab"/>
        <w:spacing w:before="0" w:beforeAutospacing="0" w:after="0"/>
        <w:jc w:val="center"/>
        <w:rPr>
          <w:b/>
          <w:bCs/>
          <w:sz w:val="32"/>
          <w:szCs w:val="32"/>
          <w:lang w:val="uk-UA"/>
        </w:rPr>
      </w:pPr>
      <w:r w:rsidRPr="00BA711C">
        <w:rPr>
          <w:b/>
          <w:bCs/>
          <w:sz w:val="32"/>
          <w:szCs w:val="32"/>
        </w:rPr>
        <w:t xml:space="preserve">НА </w:t>
      </w:r>
      <w:r w:rsidR="006E5469" w:rsidRPr="006E5469">
        <w:rPr>
          <w:b/>
          <w:bCs/>
          <w:sz w:val="32"/>
          <w:szCs w:val="32"/>
        </w:rPr>
        <w:t>БІО</w:t>
      </w:r>
      <w:r w:rsidR="006E5469">
        <w:rPr>
          <w:b/>
          <w:bCs/>
          <w:sz w:val="32"/>
          <w:szCs w:val="32"/>
          <w:lang w:val="uk-UA"/>
        </w:rPr>
        <w:t>ПАЛИВІ</w:t>
      </w:r>
    </w:p>
    <w:p w:rsidR="004B1420" w:rsidRPr="006E5469" w:rsidRDefault="004B1420" w:rsidP="003512B8">
      <w:pPr>
        <w:pStyle w:val="ab"/>
        <w:spacing w:before="0" w:beforeAutospacing="0" w:after="0"/>
        <w:jc w:val="center"/>
        <w:rPr>
          <w:sz w:val="32"/>
          <w:szCs w:val="32"/>
          <w:lang w:val="uk-UA"/>
        </w:rPr>
      </w:pPr>
    </w:p>
    <w:p w:rsidR="003512B8" w:rsidRPr="00DB033A" w:rsidRDefault="003512B8" w:rsidP="00AD693B">
      <w:pPr>
        <w:pStyle w:val="ab"/>
        <w:spacing w:before="0" w:beforeAutospacing="0" w:after="0"/>
        <w:ind w:firstLine="709"/>
        <w:jc w:val="both"/>
        <w:rPr>
          <w:sz w:val="28"/>
          <w:szCs w:val="28"/>
        </w:rPr>
      </w:pPr>
      <w:r w:rsidRPr="00DB033A">
        <w:rPr>
          <w:sz w:val="28"/>
          <w:szCs w:val="28"/>
        </w:rPr>
        <w:t>Природний газ</w:t>
      </w:r>
      <w:r>
        <w:rPr>
          <w:sz w:val="28"/>
          <w:szCs w:val="28"/>
        </w:rPr>
        <w:t xml:space="preserve"> у якості палив</w:t>
      </w:r>
      <w:r>
        <w:rPr>
          <w:sz w:val="28"/>
          <w:szCs w:val="28"/>
          <w:lang w:val="uk-UA"/>
        </w:rPr>
        <w:t>а</w:t>
      </w:r>
      <w:r w:rsidRPr="00DB033A">
        <w:rPr>
          <w:sz w:val="28"/>
          <w:szCs w:val="28"/>
        </w:rPr>
        <w:t xml:space="preserve"> залишається практично поза конкуренцією як з точки зору ефективності</w:t>
      </w:r>
      <w:r>
        <w:rPr>
          <w:sz w:val="28"/>
          <w:szCs w:val="28"/>
          <w:lang w:val="uk-UA"/>
        </w:rPr>
        <w:t xml:space="preserve"> його</w:t>
      </w:r>
      <w:r w:rsidRPr="00DB033A">
        <w:rPr>
          <w:sz w:val="28"/>
          <w:szCs w:val="28"/>
        </w:rPr>
        <w:t xml:space="preserve"> використання, так і охорони повітряного басейну від забруднення шкідливими</w:t>
      </w:r>
      <w:r>
        <w:rPr>
          <w:sz w:val="28"/>
          <w:szCs w:val="28"/>
          <w:lang w:val="uk-UA"/>
        </w:rPr>
        <w:t xml:space="preserve"> інгредієнтами.</w:t>
      </w:r>
      <w:r>
        <w:rPr>
          <w:sz w:val="28"/>
          <w:szCs w:val="28"/>
        </w:rPr>
        <w:t xml:space="preserve"> Влаштування в газифікованих котельних  котлів</w:t>
      </w:r>
      <w:r w:rsidRPr="00C33921">
        <w:rPr>
          <w:sz w:val="28"/>
          <w:szCs w:val="28"/>
        </w:rPr>
        <w:t xml:space="preserve"> </w:t>
      </w:r>
      <w:r w:rsidRPr="00DB033A">
        <w:rPr>
          <w:sz w:val="28"/>
          <w:szCs w:val="28"/>
        </w:rPr>
        <w:t xml:space="preserve">на </w:t>
      </w:r>
      <w:proofErr w:type="gramStart"/>
      <w:r w:rsidRPr="00DB033A">
        <w:rPr>
          <w:sz w:val="28"/>
          <w:szCs w:val="28"/>
        </w:rPr>
        <w:t>р</w:t>
      </w:r>
      <w:proofErr w:type="gramEnd"/>
      <w:r w:rsidRPr="00DB033A">
        <w:rPr>
          <w:sz w:val="28"/>
          <w:szCs w:val="28"/>
        </w:rPr>
        <w:t>ізних вида</w:t>
      </w:r>
      <w:r>
        <w:rPr>
          <w:sz w:val="28"/>
          <w:szCs w:val="28"/>
        </w:rPr>
        <w:t>х біопалива (біомаси та біогазу</w:t>
      </w:r>
      <w:r w:rsidRPr="00DB033A">
        <w:rPr>
          <w:sz w:val="28"/>
          <w:szCs w:val="28"/>
        </w:rPr>
        <w:t>)</w:t>
      </w:r>
      <w:r>
        <w:rPr>
          <w:sz w:val="28"/>
          <w:szCs w:val="28"/>
        </w:rPr>
        <w:t xml:space="preserve"> дає можливість успішно вирішити актуальні питання сьогодення</w:t>
      </w:r>
      <w:r>
        <w:rPr>
          <w:sz w:val="28"/>
          <w:szCs w:val="28"/>
          <w:lang w:val="uk-UA"/>
        </w:rPr>
        <w:t xml:space="preserve"> скорочення викидів парникових газів і диверсифікації природного газу.</w:t>
      </w:r>
      <w:r w:rsidRPr="00DB033A">
        <w:rPr>
          <w:sz w:val="28"/>
          <w:szCs w:val="28"/>
        </w:rPr>
        <w:t xml:space="preserve"> </w:t>
      </w:r>
      <w:r>
        <w:rPr>
          <w:sz w:val="28"/>
          <w:szCs w:val="28"/>
        </w:rPr>
        <w:t xml:space="preserve">При облаштуванні комбінованих (гібридних) котельних </w:t>
      </w:r>
      <w:r w:rsidRPr="00DB033A">
        <w:rPr>
          <w:sz w:val="28"/>
          <w:szCs w:val="28"/>
        </w:rPr>
        <w:t>необхід</w:t>
      </w:r>
      <w:r>
        <w:rPr>
          <w:sz w:val="28"/>
          <w:szCs w:val="28"/>
        </w:rPr>
        <w:t>но враховувати такі особливості біомаси</w:t>
      </w:r>
      <w:r>
        <w:rPr>
          <w:sz w:val="28"/>
          <w:szCs w:val="28"/>
          <w:lang w:val="uk-UA"/>
        </w:rPr>
        <w:t>,</w:t>
      </w:r>
      <w:r w:rsidRPr="00DB033A">
        <w:rPr>
          <w:sz w:val="28"/>
          <w:szCs w:val="28"/>
        </w:rPr>
        <w:t xml:space="preserve"> як палива:</w:t>
      </w:r>
    </w:p>
    <w:p w:rsidR="003512B8" w:rsidRPr="00DB033A" w:rsidRDefault="003512B8" w:rsidP="00AD693B">
      <w:pPr>
        <w:numPr>
          <w:ilvl w:val="0"/>
          <w:numId w:val="8"/>
        </w:numPr>
        <w:ind w:left="567" w:firstLine="709"/>
        <w:jc w:val="both"/>
        <w:rPr>
          <w:sz w:val="28"/>
          <w:szCs w:val="28"/>
        </w:rPr>
      </w:pPr>
      <w:r w:rsidRPr="00DB033A">
        <w:rPr>
          <w:sz w:val="28"/>
          <w:szCs w:val="28"/>
        </w:rPr>
        <w:t>залежність властивостей</w:t>
      </w:r>
      <w:r>
        <w:rPr>
          <w:sz w:val="28"/>
          <w:szCs w:val="28"/>
          <w:lang w:val="uk-UA"/>
        </w:rPr>
        <w:t xml:space="preserve"> біомаси</w:t>
      </w:r>
      <w:r w:rsidRPr="00DB033A">
        <w:rPr>
          <w:sz w:val="28"/>
          <w:szCs w:val="28"/>
        </w:rPr>
        <w:t xml:space="preserve"> від атмосферних умов;</w:t>
      </w:r>
    </w:p>
    <w:p w:rsidR="003512B8" w:rsidRPr="00DB033A" w:rsidRDefault="003512B8" w:rsidP="00AD693B">
      <w:pPr>
        <w:numPr>
          <w:ilvl w:val="0"/>
          <w:numId w:val="8"/>
        </w:numPr>
        <w:ind w:left="567" w:firstLine="709"/>
        <w:jc w:val="both"/>
        <w:rPr>
          <w:sz w:val="28"/>
          <w:szCs w:val="28"/>
        </w:rPr>
      </w:pPr>
      <w:r w:rsidRPr="00DB033A">
        <w:rPr>
          <w:sz w:val="28"/>
          <w:szCs w:val="28"/>
        </w:rPr>
        <w:t>залежність виходу біомаси від обсягів щорічних урожаїв;</w:t>
      </w:r>
    </w:p>
    <w:p w:rsidR="003512B8" w:rsidRPr="00DB033A" w:rsidRDefault="003512B8" w:rsidP="00AD693B">
      <w:pPr>
        <w:numPr>
          <w:ilvl w:val="0"/>
          <w:numId w:val="8"/>
        </w:numPr>
        <w:ind w:left="567" w:firstLine="709"/>
        <w:jc w:val="both"/>
        <w:rPr>
          <w:sz w:val="28"/>
          <w:szCs w:val="28"/>
        </w:rPr>
      </w:pPr>
      <w:r w:rsidRPr="00DB033A">
        <w:rPr>
          <w:sz w:val="28"/>
          <w:szCs w:val="28"/>
        </w:rPr>
        <w:t xml:space="preserve">періодичність природних циклів, внаслідок чого </w:t>
      </w:r>
      <w:r>
        <w:rPr>
          <w:sz w:val="28"/>
          <w:szCs w:val="28"/>
        </w:rPr>
        <w:t>виникає незбалансованість вироб</w:t>
      </w:r>
      <w:r>
        <w:rPr>
          <w:sz w:val="28"/>
          <w:szCs w:val="28"/>
          <w:lang w:val="uk-UA"/>
        </w:rPr>
        <w:t xml:space="preserve">лення </w:t>
      </w:r>
      <w:r w:rsidRPr="00DB033A">
        <w:rPr>
          <w:sz w:val="28"/>
          <w:szCs w:val="28"/>
        </w:rPr>
        <w:t>теплоти</w:t>
      </w:r>
      <w:r>
        <w:rPr>
          <w:sz w:val="28"/>
          <w:szCs w:val="28"/>
          <w:lang w:val="uk-UA"/>
        </w:rPr>
        <w:t xml:space="preserve"> і її генерації</w:t>
      </w:r>
      <w:r w:rsidRPr="00DB033A">
        <w:rPr>
          <w:sz w:val="28"/>
          <w:szCs w:val="28"/>
        </w:rPr>
        <w:t>.</w:t>
      </w:r>
    </w:p>
    <w:p w:rsidR="003512B8" w:rsidRPr="00DB033A" w:rsidRDefault="003512B8" w:rsidP="00AD693B">
      <w:pPr>
        <w:ind w:firstLine="709"/>
        <w:jc w:val="both"/>
        <w:rPr>
          <w:sz w:val="28"/>
          <w:szCs w:val="28"/>
        </w:rPr>
      </w:pPr>
      <w:r w:rsidRPr="00DB033A">
        <w:rPr>
          <w:sz w:val="28"/>
          <w:szCs w:val="28"/>
        </w:rPr>
        <w:t xml:space="preserve">Саме тому </w:t>
      </w:r>
      <w:r>
        <w:rPr>
          <w:sz w:val="28"/>
          <w:szCs w:val="28"/>
        </w:rPr>
        <w:t>необхідн</w:t>
      </w:r>
      <w:r>
        <w:rPr>
          <w:sz w:val="28"/>
          <w:szCs w:val="28"/>
          <w:lang w:val="uk-UA"/>
        </w:rPr>
        <w:t>е</w:t>
      </w:r>
      <w:r w:rsidRPr="00DB033A">
        <w:rPr>
          <w:sz w:val="28"/>
          <w:szCs w:val="28"/>
        </w:rPr>
        <w:t xml:space="preserve"> проектування</w:t>
      </w:r>
      <w:r>
        <w:rPr>
          <w:sz w:val="28"/>
          <w:szCs w:val="28"/>
          <w:lang w:val="uk-UA"/>
        </w:rPr>
        <w:t xml:space="preserve"> гібридних котельних, до складу яких входять як котли на природному газі, так і котли на біомасі.</w:t>
      </w:r>
      <w:r w:rsidR="00053898">
        <w:rPr>
          <w:sz w:val="28"/>
          <w:szCs w:val="28"/>
          <w:lang w:val="uk-UA"/>
        </w:rPr>
        <w:t> </w:t>
      </w:r>
      <w:proofErr w:type="gramStart"/>
      <w:r>
        <w:rPr>
          <w:sz w:val="28"/>
          <w:szCs w:val="28"/>
          <w:lang w:val="uk-UA"/>
        </w:rPr>
        <w:t>Кр</w:t>
      </w:r>
      <w:proofErr w:type="gramEnd"/>
      <w:r>
        <w:rPr>
          <w:sz w:val="28"/>
          <w:szCs w:val="28"/>
          <w:lang w:val="uk-UA"/>
        </w:rPr>
        <w:t>ім дублювання  палива, це дає можливість  виріш</w:t>
      </w:r>
      <w:r>
        <w:rPr>
          <w:sz w:val="28"/>
          <w:szCs w:val="28"/>
        </w:rPr>
        <w:t>ити</w:t>
      </w:r>
      <w:r>
        <w:rPr>
          <w:sz w:val="28"/>
          <w:szCs w:val="28"/>
          <w:lang w:val="uk-UA"/>
        </w:rPr>
        <w:t xml:space="preserve"> питання регулювання відпуску теплоти. Для цього котли на біомасі експлуатуються в базовому основному режимі з постійною тепловою потужн</w:t>
      </w:r>
      <w:r w:rsidRPr="00A074A7">
        <w:rPr>
          <w:sz w:val="28"/>
          <w:szCs w:val="28"/>
        </w:rPr>
        <w:t>і</w:t>
      </w:r>
      <w:r>
        <w:rPr>
          <w:sz w:val="28"/>
          <w:szCs w:val="28"/>
          <w:lang w:val="uk-UA"/>
        </w:rPr>
        <w:t>стю, а автоматизовані газові котли – в режимі покриття пікового навантаження.</w:t>
      </w:r>
    </w:p>
    <w:p w:rsidR="003512B8" w:rsidRPr="00DB033A" w:rsidRDefault="003512B8" w:rsidP="00AD693B">
      <w:pPr>
        <w:ind w:firstLine="709"/>
        <w:jc w:val="both"/>
        <w:rPr>
          <w:sz w:val="28"/>
          <w:szCs w:val="28"/>
        </w:rPr>
      </w:pPr>
      <w:r w:rsidRPr="00DB033A">
        <w:rPr>
          <w:sz w:val="28"/>
          <w:szCs w:val="28"/>
        </w:rPr>
        <w:t>Найбільш характерним тепловим навантаженням для районів житлової забудови мі</w:t>
      </w:r>
      <w:proofErr w:type="gramStart"/>
      <w:r w:rsidRPr="00DB033A">
        <w:rPr>
          <w:sz w:val="28"/>
          <w:szCs w:val="28"/>
        </w:rPr>
        <w:t>ст</w:t>
      </w:r>
      <w:proofErr w:type="gramEnd"/>
      <w:r w:rsidRPr="00DB033A">
        <w:rPr>
          <w:sz w:val="28"/>
          <w:szCs w:val="28"/>
        </w:rPr>
        <w:t xml:space="preserve"> є навантаження на гаряче водопостачання </w:t>
      </w:r>
      <w:r w:rsidRPr="00DB033A">
        <w:rPr>
          <w:b/>
          <w:i/>
          <w:sz w:val="28"/>
          <w:szCs w:val="28"/>
        </w:rPr>
        <w:t xml:space="preserve">Q </w:t>
      </w:r>
      <w:r w:rsidRPr="00DB033A">
        <w:rPr>
          <w:sz w:val="28"/>
          <w:szCs w:val="28"/>
          <w:vertAlign w:val="subscript"/>
        </w:rPr>
        <w:t xml:space="preserve">гв </w:t>
      </w:r>
      <w:r>
        <w:rPr>
          <w:sz w:val="28"/>
          <w:szCs w:val="28"/>
          <w:lang w:val="uk-UA"/>
        </w:rPr>
        <w:t>,</w:t>
      </w:r>
      <w:r w:rsidRPr="00DB033A">
        <w:rPr>
          <w:sz w:val="28"/>
          <w:szCs w:val="28"/>
        </w:rPr>
        <w:t xml:space="preserve"> опалення та вентиляцію </w:t>
      </w:r>
      <w:r w:rsidRPr="00DB033A">
        <w:rPr>
          <w:b/>
          <w:i/>
          <w:sz w:val="28"/>
          <w:szCs w:val="28"/>
        </w:rPr>
        <w:t xml:space="preserve">Q </w:t>
      </w:r>
      <w:r w:rsidRPr="00DB033A">
        <w:rPr>
          <w:sz w:val="28"/>
          <w:szCs w:val="28"/>
          <w:vertAlign w:val="subscript"/>
        </w:rPr>
        <w:t xml:space="preserve">ов </w:t>
      </w:r>
      <w:r w:rsidRPr="00DB033A">
        <w:rPr>
          <w:sz w:val="28"/>
          <w:szCs w:val="28"/>
        </w:rPr>
        <w:t xml:space="preserve">. При </w:t>
      </w:r>
      <w:r>
        <w:rPr>
          <w:sz w:val="28"/>
          <w:szCs w:val="28"/>
        </w:rPr>
        <w:t xml:space="preserve"> комплектації </w:t>
      </w:r>
      <w:r w:rsidRPr="00DB033A">
        <w:rPr>
          <w:sz w:val="28"/>
          <w:szCs w:val="28"/>
        </w:rPr>
        <w:t>комбінованих «гібридних» котелень проектувальники на</w:t>
      </w:r>
      <w:r>
        <w:rPr>
          <w:sz w:val="28"/>
          <w:szCs w:val="28"/>
        </w:rPr>
        <w:t>йчастіше виходять із випадков</w:t>
      </w:r>
      <w:r>
        <w:rPr>
          <w:sz w:val="28"/>
          <w:szCs w:val="28"/>
          <w:lang w:val="uk-UA"/>
        </w:rPr>
        <w:t>ого</w:t>
      </w:r>
      <w:r>
        <w:rPr>
          <w:sz w:val="28"/>
          <w:szCs w:val="28"/>
        </w:rPr>
        <w:t>, нічим не обґрунтован</w:t>
      </w:r>
      <w:r>
        <w:rPr>
          <w:sz w:val="28"/>
          <w:szCs w:val="28"/>
          <w:lang w:val="uk-UA"/>
        </w:rPr>
        <w:t>ого</w:t>
      </w:r>
      <w:r w:rsidRPr="00DB033A">
        <w:rPr>
          <w:sz w:val="28"/>
          <w:szCs w:val="28"/>
        </w:rPr>
        <w:t xml:space="preserve"> співвідношення між потужністю біокотлів та котлів на природному газі. Дуже часто як основний критерій приймається, що потужність котла на біомасі </w:t>
      </w:r>
      <w:r w:rsidRPr="00DB033A">
        <w:rPr>
          <w:b/>
          <w:i/>
          <w:sz w:val="28"/>
          <w:szCs w:val="28"/>
        </w:rPr>
        <w:t xml:space="preserve">N </w:t>
      </w:r>
      <w:r w:rsidRPr="00DB033A">
        <w:rPr>
          <w:sz w:val="28"/>
          <w:szCs w:val="28"/>
          <w:vertAlign w:val="subscript"/>
        </w:rPr>
        <w:t xml:space="preserve">б </w:t>
      </w:r>
      <w:r w:rsidRPr="00DB033A">
        <w:rPr>
          <w:sz w:val="28"/>
          <w:szCs w:val="28"/>
        </w:rPr>
        <w:t xml:space="preserve">повинна закривати навантаження на гаряче водопостачання споживачів теплоти, тобто </w:t>
      </w:r>
      <w:r w:rsidRPr="00DB033A">
        <w:rPr>
          <w:b/>
          <w:i/>
          <w:sz w:val="28"/>
          <w:szCs w:val="28"/>
        </w:rPr>
        <w:t xml:space="preserve">N </w:t>
      </w:r>
      <w:r w:rsidRPr="00DB033A">
        <w:rPr>
          <w:sz w:val="28"/>
          <w:szCs w:val="28"/>
          <w:vertAlign w:val="subscript"/>
        </w:rPr>
        <w:t xml:space="preserve">б </w:t>
      </w:r>
      <w:r w:rsidRPr="00DB033A">
        <w:rPr>
          <w:sz w:val="28"/>
          <w:szCs w:val="28"/>
        </w:rPr>
        <w:t xml:space="preserve">= </w:t>
      </w:r>
      <w:r w:rsidRPr="00DB033A">
        <w:rPr>
          <w:b/>
          <w:i/>
          <w:sz w:val="28"/>
          <w:szCs w:val="28"/>
        </w:rPr>
        <w:t xml:space="preserve">Q </w:t>
      </w:r>
      <w:r w:rsidRPr="00DB033A">
        <w:rPr>
          <w:sz w:val="28"/>
          <w:szCs w:val="28"/>
          <w:vertAlign w:val="subscript"/>
        </w:rPr>
        <w:t>гв</w:t>
      </w:r>
      <w:proofErr w:type="gramStart"/>
      <w:r w:rsidRPr="00DB033A">
        <w:rPr>
          <w:sz w:val="28"/>
          <w:szCs w:val="28"/>
          <w:vertAlign w:val="subscript"/>
        </w:rPr>
        <w:t xml:space="preserve"> </w:t>
      </w:r>
      <w:r w:rsidRPr="00DB033A">
        <w:rPr>
          <w:sz w:val="28"/>
          <w:szCs w:val="28"/>
        </w:rPr>
        <w:t>.</w:t>
      </w:r>
      <w:proofErr w:type="gramEnd"/>
      <w:r w:rsidRPr="00DB033A">
        <w:rPr>
          <w:sz w:val="28"/>
          <w:szCs w:val="28"/>
        </w:rPr>
        <w:t xml:space="preserve"> При цьому не враховуються економічні показники роботи таких комбінованих котелень та обґрунтованість такого вибору.</w:t>
      </w:r>
    </w:p>
    <w:p w:rsidR="003C326C" w:rsidRDefault="003512B8" w:rsidP="00AD693B">
      <w:pPr>
        <w:ind w:firstLine="709"/>
        <w:jc w:val="both"/>
        <w:rPr>
          <w:sz w:val="28"/>
          <w:szCs w:val="28"/>
          <w:lang w:val="uk-UA"/>
        </w:rPr>
      </w:pPr>
      <w:r>
        <w:rPr>
          <w:sz w:val="28"/>
          <w:szCs w:val="28"/>
        </w:rPr>
        <w:t>Автор</w:t>
      </w:r>
      <w:r>
        <w:rPr>
          <w:sz w:val="28"/>
          <w:szCs w:val="28"/>
          <w:lang w:val="uk-UA"/>
        </w:rPr>
        <w:t>ом</w:t>
      </w:r>
      <w:r w:rsidRPr="00DB033A">
        <w:rPr>
          <w:sz w:val="28"/>
          <w:szCs w:val="28"/>
        </w:rPr>
        <w:t xml:space="preserve"> були виконані розрахунки щодо визначення </w:t>
      </w:r>
      <w:proofErr w:type="gramStart"/>
      <w:r w:rsidRPr="00DB033A">
        <w:rPr>
          <w:sz w:val="28"/>
          <w:szCs w:val="28"/>
        </w:rPr>
        <w:t>р</w:t>
      </w:r>
      <w:proofErr w:type="gramEnd"/>
      <w:r w:rsidRPr="00DB033A">
        <w:rPr>
          <w:sz w:val="28"/>
          <w:szCs w:val="28"/>
        </w:rPr>
        <w:t>ічної кількості теплоти, яка вироблятиметься котлами на біопаливі та на природному газі при різних співвідношеннях встановлених потужностей цих котлів, а також при різних співвідношеннях теплового навантаження на гаряче водопостачання та загального теплового навантаження котельні</w:t>
      </w:r>
      <w:r>
        <w:rPr>
          <w:sz w:val="28"/>
          <w:szCs w:val="28"/>
          <w:lang w:val="uk-UA"/>
        </w:rPr>
        <w:t>.</w:t>
      </w:r>
      <w:r w:rsidRPr="00DB033A">
        <w:rPr>
          <w:sz w:val="28"/>
          <w:szCs w:val="28"/>
        </w:rPr>
        <w:t xml:space="preserve"> Частина загальної теплової потужності котельні </w:t>
      </w:r>
      <w:r w:rsidRPr="00DB033A">
        <w:rPr>
          <w:b/>
          <w:i/>
          <w:sz w:val="28"/>
          <w:szCs w:val="28"/>
        </w:rPr>
        <w:t xml:space="preserve">N </w:t>
      </w:r>
      <w:r w:rsidRPr="00DB033A">
        <w:rPr>
          <w:sz w:val="28"/>
          <w:szCs w:val="28"/>
        </w:rPr>
        <w:t>, яка покр</w:t>
      </w:r>
      <w:r>
        <w:rPr>
          <w:sz w:val="28"/>
          <w:szCs w:val="28"/>
        </w:rPr>
        <w:t xml:space="preserve">иватиметься котлом на </w:t>
      </w:r>
      <w:r>
        <w:rPr>
          <w:sz w:val="28"/>
          <w:szCs w:val="28"/>
        </w:rPr>
        <w:lastRenderedPageBreak/>
        <w:t>біопаливі</w:t>
      </w:r>
      <w:r w:rsidRPr="00DB033A">
        <w:rPr>
          <w:sz w:val="28"/>
          <w:szCs w:val="28"/>
        </w:rPr>
        <w:t xml:space="preserve">, позначена через </w:t>
      </w:r>
      <w:r w:rsidRPr="00DB033A">
        <w:rPr>
          <w:position w:val="-24"/>
          <w:sz w:val="28"/>
          <w:szCs w:val="28"/>
        </w:rPr>
        <w:object w:dxaOrig="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1.5pt" o:ole="">
            <v:imagedata r:id="rId9" o:title=""/>
          </v:shape>
          <o:OLEObject Type="Embed" ProgID="Equation.DSMT4" ShapeID="_x0000_i1025" DrawAspect="Content" ObjectID="_1758566984" r:id="rId10"/>
        </w:object>
      </w:r>
      <w:r w:rsidRPr="00DB033A">
        <w:rPr>
          <w:sz w:val="28"/>
          <w:szCs w:val="28"/>
        </w:rPr>
        <w:t xml:space="preserve">. Тоді частка потужності котлів на природному газі становитиме </w:t>
      </w:r>
      <w:r w:rsidRPr="00DB033A">
        <w:rPr>
          <w:position w:val="-24"/>
          <w:sz w:val="28"/>
          <w:szCs w:val="28"/>
        </w:rPr>
        <w:object w:dxaOrig="1660" w:dyaOrig="620">
          <v:shape id="_x0000_i1026" type="#_x0000_t75" style="width:82.5pt;height:31.5pt" o:ole="">
            <v:imagedata r:id="rId11" o:title=""/>
          </v:shape>
          <o:OLEObject Type="Embed" ProgID="Equation.DSMT4" ShapeID="_x0000_i1026" DrawAspect="Content" ObjectID="_1758566985" r:id="rId12"/>
        </w:object>
      </w:r>
      <w:r w:rsidRPr="00DB033A">
        <w:rPr>
          <w:sz w:val="28"/>
          <w:szCs w:val="28"/>
        </w:rPr>
        <w:t>. Розмі</w:t>
      </w:r>
      <w:proofErr w:type="gramStart"/>
      <w:r w:rsidRPr="00DB033A">
        <w:rPr>
          <w:sz w:val="28"/>
          <w:szCs w:val="28"/>
        </w:rPr>
        <w:t>р</w:t>
      </w:r>
      <w:proofErr w:type="gramEnd"/>
      <w:r w:rsidRPr="00DB033A">
        <w:rPr>
          <w:sz w:val="28"/>
          <w:szCs w:val="28"/>
        </w:rPr>
        <w:t xml:space="preserve"> </w:t>
      </w:r>
      <w:r w:rsidRPr="00DB033A">
        <w:rPr>
          <w:b/>
          <w:i/>
          <w:sz w:val="28"/>
          <w:szCs w:val="28"/>
        </w:rPr>
        <w:t>g</w:t>
      </w:r>
      <w:r w:rsidRPr="00DB033A">
        <w:rPr>
          <w:sz w:val="28"/>
          <w:szCs w:val="28"/>
          <w:vertAlign w:val="subscript"/>
        </w:rPr>
        <w:t xml:space="preserve">б </w:t>
      </w:r>
      <w:r w:rsidRPr="00DB033A">
        <w:rPr>
          <w:sz w:val="28"/>
          <w:szCs w:val="28"/>
        </w:rPr>
        <w:t>варіювалася від 0 (чисто газова</w:t>
      </w:r>
      <w:r>
        <w:rPr>
          <w:sz w:val="28"/>
          <w:szCs w:val="28"/>
        </w:rPr>
        <w:t xml:space="preserve"> котельня) до 1 (котельна </w:t>
      </w:r>
      <w:r>
        <w:rPr>
          <w:sz w:val="28"/>
          <w:szCs w:val="28"/>
          <w:lang w:val="uk-UA"/>
        </w:rPr>
        <w:t>лише</w:t>
      </w:r>
      <w:r w:rsidRPr="00DB033A">
        <w:rPr>
          <w:sz w:val="28"/>
          <w:szCs w:val="28"/>
        </w:rPr>
        <w:t xml:space="preserve"> з біокотлами ). Частка навантаження на гаряче водопостачання </w:t>
      </w:r>
      <w:r w:rsidRPr="00DB033A">
        <w:rPr>
          <w:position w:val="-32"/>
          <w:sz w:val="28"/>
          <w:szCs w:val="28"/>
        </w:rPr>
        <w:object w:dxaOrig="1520" w:dyaOrig="700">
          <v:shape id="_x0000_i1027" type="#_x0000_t75" style="width:76.5pt;height:35.25pt" o:ole="">
            <v:imagedata r:id="rId13" o:title=""/>
          </v:shape>
          <o:OLEObject Type="Embed" ProgID="Equation.DSMT4" ShapeID="_x0000_i1027" DrawAspect="Content" ObjectID="_1758566986" r:id="rId14"/>
        </w:object>
      </w:r>
      <w:r w:rsidRPr="00DB033A">
        <w:rPr>
          <w:sz w:val="28"/>
          <w:szCs w:val="28"/>
        </w:rPr>
        <w:t xml:space="preserve">змінювалася у розрахунках від 0,1 (навантаження ГВП становить 10% загального </w:t>
      </w:r>
      <w:proofErr w:type="gramStart"/>
      <w:r w:rsidRPr="00DB033A">
        <w:rPr>
          <w:sz w:val="28"/>
          <w:szCs w:val="28"/>
        </w:rPr>
        <w:t>теплового</w:t>
      </w:r>
      <w:proofErr w:type="gramEnd"/>
      <w:r w:rsidRPr="00DB033A">
        <w:rPr>
          <w:sz w:val="28"/>
          <w:szCs w:val="28"/>
        </w:rPr>
        <w:t xml:space="preserve"> навантаження) до 0,6 (60% </w:t>
      </w:r>
      <w:r>
        <w:rPr>
          <w:sz w:val="28"/>
          <w:szCs w:val="28"/>
        </w:rPr>
        <w:t xml:space="preserve">навантаження </w:t>
      </w:r>
      <w:r>
        <w:rPr>
          <w:sz w:val="28"/>
          <w:szCs w:val="28"/>
          <w:lang w:val="uk-UA"/>
        </w:rPr>
        <w:t>на</w:t>
      </w:r>
      <w:r>
        <w:rPr>
          <w:sz w:val="28"/>
          <w:szCs w:val="28"/>
        </w:rPr>
        <w:t xml:space="preserve"> ГВС). </w:t>
      </w:r>
      <w:proofErr w:type="gramStart"/>
      <w:r>
        <w:rPr>
          <w:sz w:val="28"/>
          <w:szCs w:val="28"/>
        </w:rPr>
        <w:t>Р</w:t>
      </w:r>
      <w:proofErr w:type="gramEnd"/>
      <w:r>
        <w:rPr>
          <w:sz w:val="28"/>
          <w:szCs w:val="28"/>
        </w:rPr>
        <w:t>ічн</w:t>
      </w:r>
      <w:r>
        <w:rPr>
          <w:sz w:val="28"/>
          <w:szCs w:val="28"/>
          <w:lang w:val="uk-UA"/>
        </w:rPr>
        <w:t>е</w:t>
      </w:r>
      <w:r w:rsidRPr="00DB033A">
        <w:rPr>
          <w:sz w:val="28"/>
          <w:szCs w:val="28"/>
        </w:rPr>
        <w:t xml:space="preserve"> вироблення теплоти котельні визначал</w:t>
      </w:r>
      <w:r>
        <w:rPr>
          <w:sz w:val="28"/>
          <w:szCs w:val="28"/>
          <w:lang w:val="uk-UA"/>
        </w:rPr>
        <w:t>о</w:t>
      </w:r>
      <w:r w:rsidRPr="00DB033A">
        <w:rPr>
          <w:sz w:val="28"/>
          <w:szCs w:val="28"/>
        </w:rPr>
        <w:t>ся з урахуванням повторюваності тем</w:t>
      </w:r>
      <w:r>
        <w:rPr>
          <w:sz w:val="28"/>
          <w:szCs w:val="28"/>
        </w:rPr>
        <w:t>ператур зовнішнього повітря</w:t>
      </w:r>
      <w:r w:rsidR="003C326C">
        <w:rPr>
          <w:sz w:val="28"/>
          <w:szCs w:val="28"/>
          <w:lang w:val="uk-UA"/>
        </w:rPr>
        <w:t xml:space="preserve"> </w:t>
      </w:r>
      <w:r>
        <w:rPr>
          <w:sz w:val="28"/>
          <w:szCs w:val="28"/>
        </w:rPr>
        <w:t>[1]</w:t>
      </w:r>
      <w:r w:rsidRPr="00DB033A">
        <w:rPr>
          <w:sz w:val="28"/>
          <w:szCs w:val="28"/>
        </w:rPr>
        <w:t xml:space="preserve">. </w:t>
      </w:r>
    </w:p>
    <w:p w:rsidR="003512B8" w:rsidRPr="00DB033A" w:rsidRDefault="003512B8" w:rsidP="00AD693B">
      <w:pPr>
        <w:ind w:firstLine="709"/>
        <w:jc w:val="both"/>
        <w:rPr>
          <w:sz w:val="28"/>
          <w:szCs w:val="28"/>
        </w:rPr>
      </w:pPr>
      <w:r w:rsidRPr="00DB033A">
        <w:rPr>
          <w:sz w:val="28"/>
          <w:szCs w:val="28"/>
        </w:rPr>
        <w:t>Результати розрахункі</w:t>
      </w:r>
      <w:proofErr w:type="gramStart"/>
      <w:r w:rsidRPr="00DB033A">
        <w:rPr>
          <w:sz w:val="28"/>
          <w:szCs w:val="28"/>
        </w:rPr>
        <w:t>в</w:t>
      </w:r>
      <w:proofErr w:type="gramEnd"/>
      <w:r w:rsidRPr="00DB033A">
        <w:rPr>
          <w:sz w:val="28"/>
          <w:szCs w:val="28"/>
        </w:rPr>
        <w:t xml:space="preserve"> наведено на рис. 1.</w:t>
      </w:r>
    </w:p>
    <w:p w:rsidR="003512B8" w:rsidRPr="00DB033A" w:rsidRDefault="00892589" w:rsidP="00AD693B">
      <w:pPr>
        <w:ind w:firstLine="709"/>
        <w:jc w:val="center"/>
        <w:rPr>
          <w:sz w:val="28"/>
          <w:szCs w:val="28"/>
        </w:rPr>
      </w:pPr>
      <w:r>
        <w:rPr>
          <w:noProof/>
          <w:sz w:val="28"/>
          <w:szCs w:val="28"/>
        </w:rPr>
        <w:drawing>
          <wp:inline distT="0" distB="0" distL="0" distR="0" wp14:anchorId="104D4C58" wp14:editId="00768A03">
            <wp:extent cx="4486275" cy="4410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2405" t="830" r="3205" b="3113"/>
                    <a:stretch/>
                  </pic:blipFill>
                  <pic:spPr bwMode="auto">
                    <a:xfrm>
                      <a:off x="0" y="0"/>
                      <a:ext cx="4486897" cy="4410686"/>
                    </a:xfrm>
                    <a:prstGeom prst="rect">
                      <a:avLst/>
                    </a:prstGeom>
                    <a:noFill/>
                    <a:ln>
                      <a:noFill/>
                    </a:ln>
                    <a:extLst>
                      <a:ext uri="{53640926-AAD7-44D8-BBD7-CCE9431645EC}">
                        <a14:shadowObscured xmlns:a14="http://schemas.microsoft.com/office/drawing/2010/main"/>
                      </a:ext>
                    </a:extLst>
                  </pic:spPr>
                </pic:pic>
              </a:graphicData>
            </a:graphic>
          </wp:inline>
        </w:drawing>
      </w:r>
    </w:p>
    <w:p w:rsidR="003512B8" w:rsidRPr="00A5311E" w:rsidRDefault="003512B8" w:rsidP="00AD693B">
      <w:pPr>
        <w:ind w:right="-1" w:firstLine="709"/>
        <w:jc w:val="center"/>
        <w:rPr>
          <w:szCs w:val="28"/>
          <w:lang w:val="uk-UA"/>
        </w:rPr>
      </w:pPr>
      <w:r w:rsidRPr="00A5311E">
        <w:rPr>
          <w:szCs w:val="28"/>
          <w:lang w:val="uk-UA"/>
        </w:rPr>
        <w:t>Рис. 1</w:t>
      </w:r>
      <w:r w:rsidRPr="00A5311E">
        <w:rPr>
          <w:szCs w:val="28"/>
        </w:rPr>
        <w:t xml:space="preserve">. </w:t>
      </w:r>
      <w:proofErr w:type="gramStart"/>
      <w:r w:rsidRPr="00A5311E">
        <w:rPr>
          <w:szCs w:val="28"/>
        </w:rPr>
        <w:t>Р</w:t>
      </w:r>
      <w:proofErr w:type="gramEnd"/>
      <w:r w:rsidRPr="00A5311E">
        <w:rPr>
          <w:szCs w:val="28"/>
        </w:rPr>
        <w:t>ічн</w:t>
      </w:r>
      <w:r w:rsidRPr="00A5311E">
        <w:rPr>
          <w:szCs w:val="28"/>
          <w:lang w:val="uk-UA"/>
        </w:rPr>
        <w:t>е</w:t>
      </w:r>
      <w:r w:rsidRPr="00A5311E">
        <w:rPr>
          <w:szCs w:val="28"/>
        </w:rPr>
        <w:t xml:space="preserve"> вироб</w:t>
      </w:r>
      <w:r w:rsidRPr="00A5311E">
        <w:rPr>
          <w:szCs w:val="28"/>
          <w:lang w:val="uk-UA"/>
        </w:rPr>
        <w:t>лення</w:t>
      </w:r>
      <w:r w:rsidRPr="00A5311E">
        <w:rPr>
          <w:szCs w:val="28"/>
        </w:rPr>
        <w:t xml:space="preserve"> теплоти біокотлами в</w:t>
      </w:r>
      <w:r w:rsidR="003C326C" w:rsidRPr="00A5311E">
        <w:rPr>
          <w:szCs w:val="28"/>
          <w:lang w:val="uk-UA"/>
        </w:rPr>
        <w:t xml:space="preserve"> </w:t>
      </w:r>
      <w:r w:rsidRPr="00A5311E">
        <w:rPr>
          <w:szCs w:val="28"/>
        </w:rPr>
        <w:t>комбінован</w:t>
      </w:r>
      <w:r w:rsidRPr="00A5311E">
        <w:rPr>
          <w:szCs w:val="28"/>
          <w:lang w:val="uk-UA"/>
        </w:rPr>
        <w:t>ій</w:t>
      </w:r>
      <w:r w:rsidRPr="00A5311E">
        <w:rPr>
          <w:szCs w:val="28"/>
        </w:rPr>
        <w:t xml:space="preserve"> котельні</w:t>
      </w:r>
    </w:p>
    <w:p w:rsidR="003512B8" w:rsidRPr="00114D7F" w:rsidRDefault="003512B8" w:rsidP="00AD693B">
      <w:pPr>
        <w:ind w:right="1262" w:firstLine="709"/>
        <w:jc w:val="center"/>
        <w:rPr>
          <w:sz w:val="28"/>
          <w:szCs w:val="28"/>
          <w:lang w:val="uk-UA"/>
        </w:rPr>
      </w:pPr>
    </w:p>
    <w:p w:rsidR="003512B8" w:rsidRPr="00DB033A" w:rsidRDefault="003512B8" w:rsidP="00AD693B">
      <w:pPr>
        <w:ind w:firstLine="709"/>
        <w:jc w:val="both"/>
        <w:rPr>
          <w:sz w:val="28"/>
          <w:szCs w:val="28"/>
        </w:rPr>
      </w:pPr>
      <w:r w:rsidRPr="00DB033A">
        <w:rPr>
          <w:sz w:val="28"/>
          <w:szCs w:val="28"/>
        </w:rPr>
        <w:t>Результати розрахунків показують, що спі</w:t>
      </w:r>
      <w:proofErr w:type="gramStart"/>
      <w:r w:rsidRPr="00DB033A">
        <w:rPr>
          <w:sz w:val="28"/>
          <w:szCs w:val="28"/>
        </w:rPr>
        <w:t>вв</w:t>
      </w:r>
      <w:proofErr w:type="gramEnd"/>
      <w:r w:rsidRPr="00DB033A">
        <w:rPr>
          <w:sz w:val="28"/>
          <w:szCs w:val="28"/>
        </w:rPr>
        <w:t xml:space="preserve">ідношення потужності котлів на різних видах палива не еквівалентне відношенню річного вироблення теплоти. Так, наприклад, котли на біопаливі з відносною потужністю 50% ( </w:t>
      </w:r>
      <w:r w:rsidRPr="00DB033A">
        <w:rPr>
          <w:b/>
          <w:i/>
          <w:sz w:val="28"/>
          <w:szCs w:val="28"/>
        </w:rPr>
        <w:t xml:space="preserve">g </w:t>
      </w:r>
      <w:r w:rsidRPr="00DB033A">
        <w:rPr>
          <w:sz w:val="28"/>
          <w:szCs w:val="28"/>
          <w:vertAlign w:val="subscript"/>
        </w:rPr>
        <w:t xml:space="preserve">б </w:t>
      </w:r>
      <w:r w:rsidRPr="00DB033A">
        <w:rPr>
          <w:sz w:val="28"/>
          <w:szCs w:val="28"/>
        </w:rPr>
        <w:t>= 0,5) від загальної теплової потужності котельні, при навантаженні ГВП 2</w:t>
      </w:r>
      <w:r w:rsidR="00053898">
        <w:rPr>
          <w:sz w:val="28"/>
          <w:szCs w:val="28"/>
        </w:rPr>
        <w:t xml:space="preserve">5% </w:t>
      </w:r>
      <w:r w:rsidR="00053898">
        <w:rPr>
          <w:sz w:val="28"/>
          <w:szCs w:val="28"/>
          <w:lang w:val="uk-UA"/>
        </w:rPr>
        <w:t>(</w:t>
      </w:r>
      <w:r w:rsidRPr="00DB033A">
        <w:rPr>
          <w:b/>
          <w:i/>
          <w:sz w:val="28"/>
          <w:szCs w:val="28"/>
        </w:rPr>
        <w:t xml:space="preserve">r </w:t>
      </w:r>
      <w:r w:rsidRPr="00DB033A">
        <w:rPr>
          <w:sz w:val="28"/>
          <w:szCs w:val="28"/>
        </w:rPr>
        <w:t xml:space="preserve">= 0,25) покривають 87% її </w:t>
      </w:r>
      <w:proofErr w:type="gramStart"/>
      <w:r w:rsidRPr="00DB033A">
        <w:rPr>
          <w:sz w:val="28"/>
          <w:szCs w:val="28"/>
        </w:rPr>
        <w:t>р</w:t>
      </w:r>
      <w:proofErr w:type="gramEnd"/>
      <w:r w:rsidRPr="00DB033A">
        <w:rPr>
          <w:sz w:val="28"/>
          <w:szCs w:val="28"/>
        </w:rPr>
        <w:t>ічної продуктивності. Однак при збільшенні відносного навантаження ГВП</w:t>
      </w:r>
      <w:r w:rsidRPr="00DB033A">
        <w:rPr>
          <w:sz w:val="28"/>
          <w:szCs w:val="28"/>
          <w:vertAlign w:val="subscript"/>
        </w:rPr>
        <w:t xml:space="preserve"> </w:t>
      </w:r>
      <w:r w:rsidR="00053898">
        <w:rPr>
          <w:sz w:val="28"/>
          <w:szCs w:val="28"/>
        </w:rPr>
        <w:t>до 60% (</w:t>
      </w:r>
      <w:r w:rsidRPr="00DB033A">
        <w:rPr>
          <w:b/>
          <w:i/>
          <w:sz w:val="28"/>
          <w:szCs w:val="28"/>
        </w:rPr>
        <w:t xml:space="preserve">r </w:t>
      </w:r>
      <w:r w:rsidRPr="00DB033A">
        <w:rPr>
          <w:sz w:val="28"/>
          <w:szCs w:val="28"/>
        </w:rPr>
        <w:t xml:space="preserve">= 0,6) котли тієї ж потужності на біомасі виробляють лише 56% річної продуктивності котельні. Аналіз </w:t>
      </w:r>
      <w:proofErr w:type="gramStart"/>
      <w:r w:rsidRPr="00DB033A">
        <w:rPr>
          <w:sz w:val="28"/>
          <w:szCs w:val="28"/>
        </w:rPr>
        <w:t xml:space="preserve">графіків </w:t>
      </w:r>
      <w:r w:rsidR="00053898">
        <w:rPr>
          <w:sz w:val="28"/>
          <w:szCs w:val="28"/>
          <w:lang w:val="uk-UA"/>
        </w:rPr>
        <w:t xml:space="preserve">на </w:t>
      </w:r>
      <w:r w:rsidRPr="00DB033A">
        <w:rPr>
          <w:sz w:val="28"/>
          <w:szCs w:val="28"/>
        </w:rPr>
        <w:t>рис.</w:t>
      </w:r>
      <w:r w:rsidR="004B1420">
        <w:rPr>
          <w:sz w:val="28"/>
          <w:szCs w:val="28"/>
          <w:lang w:val="uk-UA"/>
        </w:rPr>
        <w:t> </w:t>
      </w:r>
      <w:r w:rsidRPr="00DB033A">
        <w:rPr>
          <w:sz w:val="28"/>
          <w:szCs w:val="28"/>
        </w:rPr>
        <w:t xml:space="preserve">1 дає можливість </w:t>
      </w:r>
      <w:r w:rsidRPr="00DB033A">
        <w:rPr>
          <w:sz w:val="28"/>
          <w:szCs w:val="28"/>
        </w:rPr>
        <w:lastRenderedPageBreak/>
        <w:t>зробити такі висновки щ</w:t>
      </w:r>
      <w:r w:rsidR="00A5311E">
        <w:rPr>
          <w:sz w:val="28"/>
          <w:szCs w:val="28"/>
        </w:rPr>
        <w:t>одо вибору потужності біокотлів</w:t>
      </w:r>
      <w:r w:rsidR="00053898">
        <w:rPr>
          <w:sz w:val="28"/>
          <w:szCs w:val="28"/>
        </w:rPr>
        <w:t>, які</w:t>
      </w:r>
      <w:r w:rsidRPr="00DB033A">
        <w:rPr>
          <w:sz w:val="28"/>
          <w:szCs w:val="28"/>
        </w:rPr>
        <w:t xml:space="preserve"> працюють у базовому режимі «гібридних» котелень:</w:t>
      </w:r>
      <w:proofErr w:type="gramEnd"/>
    </w:p>
    <w:p w:rsidR="003512B8" w:rsidRPr="00DB033A" w:rsidRDefault="003512B8" w:rsidP="00AD693B">
      <w:pPr>
        <w:ind w:firstLine="709"/>
        <w:jc w:val="both"/>
        <w:rPr>
          <w:sz w:val="28"/>
          <w:szCs w:val="28"/>
        </w:rPr>
      </w:pPr>
      <w:r w:rsidRPr="00DB033A">
        <w:rPr>
          <w:sz w:val="28"/>
          <w:szCs w:val="28"/>
        </w:rPr>
        <w:t xml:space="preserve">1. </w:t>
      </w:r>
      <w:r>
        <w:rPr>
          <w:sz w:val="28"/>
          <w:szCs w:val="28"/>
          <w:lang w:val="uk-UA"/>
        </w:rPr>
        <w:t>Потужність котлів на біомасі</w:t>
      </w:r>
      <w:r w:rsidR="00A5311E">
        <w:rPr>
          <w:sz w:val="28"/>
          <w:szCs w:val="28"/>
        </w:rPr>
        <w:t xml:space="preserve"> (</w:t>
      </w:r>
      <w:r w:rsidR="00A5311E">
        <w:rPr>
          <w:b/>
          <w:i/>
          <w:sz w:val="28"/>
          <w:szCs w:val="28"/>
        </w:rPr>
        <w:t>N</w:t>
      </w:r>
      <w:r w:rsidRPr="00DB033A">
        <w:rPr>
          <w:sz w:val="28"/>
          <w:szCs w:val="28"/>
          <w:vertAlign w:val="subscript"/>
        </w:rPr>
        <w:t>б</w:t>
      </w:r>
      <w:r w:rsidRPr="00DB033A">
        <w:rPr>
          <w:sz w:val="28"/>
          <w:szCs w:val="28"/>
        </w:rPr>
        <w:t xml:space="preserve">) повинна перевищувати </w:t>
      </w:r>
      <w:r>
        <w:rPr>
          <w:sz w:val="28"/>
          <w:szCs w:val="28"/>
          <w:lang w:val="uk-UA"/>
        </w:rPr>
        <w:t xml:space="preserve"> розрахункове </w:t>
      </w:r>
      <w:r w:rsidRPr="00DB033A">
        <w:rPr>
          <w:sz w:val="28"/>
          <w:szCs w:val="28"/>
        </w:rPr>
        <w:t>навантаження</w:t>
      </w:r>
      <w:r>
        <w:rPr>
          <w:sz w:val="28"/>
          <w:szCs w:val="28"/>
          <w:lang w:val="uk-UA"/>
        </w:rPr>
        <w:t xml:space="preserve"> на</w:t>
      </w:r>
      <w:r w:rsidRPr="00DB033A">
        <w:rPr>
          <w:sz w:val="28"/>
          <w:szCs w:val="28"/>
        </w:rPr>
        <w:t xml:space="preserve"> гарячого водопостачання.</w:t>
      </w:r>
      <w:r w:rsidRPr="00DB033A">
        <w:rPr>
          <w:b/>
          <w:i/>
          <w:sz w:val="28"/>
          <w:szCs w:val="28"/>
        </w:rPr>
        <w:t xml:space="preserve"> </w:t>
      </w:r>
      <w:r w:rsidRPr="00DB033A">
        <w:rPr>
          <w:sz w:val="28"/>
          <w:szCs w:val="28"/>
        </w:rPr>
        <w:t xml:space="preserve">( </w:t>
      </w:r>
      <w:r w:rsidRPr="00DB033A">
        <w:rPr>
          <w:b/>
          <w:i/>
          <w:sz w:val="28"/>
          <w:szCs w:val="28"/>
        </w:rPr>
        <w:t xml:space="preserve">Q </w:t>
      </w:r>
      <w:r w:rsidRPr="00DB033A">
        <w:rPr>
          <w:sz w:val="28"/>
          <w:szCs w:val="28"/>
          <w:vertAlign w:val="subscript"/>
        </w:rPr>
        <w:t xml:space="preserve">гв </w:t>
      </w:r>
      <w:r w:rsidRPr="00DB033A">
        <w:rPr>
          <w:sz w:val="28"/>
          <w:szCs w:val="28"/>
        </w:rPr>
        <w:t xml:space="preserve">) на 35 ... 50%, тобто </w:t>
      </w:r>
      <w:r w:rsidR="00A5311E" w:rsidRPr="00DB033A">
        <w:rPr>
          <w:position w:val="-12"/>
          <w:sz w:val="28"/>
          <w:szCs w:val="28"/>
        </w:rPr>
        <w:object w:dxaOrig="2079" w:dyaOrig="360">
          <v:shape id="_x0000_i1028" type="#_x0000_t75" style="width:112.5pt;height:19.5pt" o:ole="">
            <v:imagedata r:id="rId16" o:title=""/>
          </v:shape>
          <o:OLEObject Type="Embed" ProgID="Equation.DSMT4" ShapeID="_x0000_i1028" DrawAspect="Content" ObjectID="_1758566987" r:id="rId17"/>
        </w:object>
      </w:r>
      <w:r w:rsidRPr="00DB033A">
        <w:rPr>
          <w:sz w:val="28"/>
          <w:szCs w:val="28"/>
        </w:rPr>
        <w:t xml:space="preserve">. </w:t>
      </w:r>
      <w:proofErr w:type="gramStart"/>
      <w:r w:rsidRPr="00DB033A">
        <w:rPr>
          <w:sz w:val="28"/>
          <w:szCs w:val="28"/>
        </w:rPr>
        <w:t>З</w:t>
      </w:r>
      <w:proofErr w:type="gramEnd"/>
      <w:r w:rsidRPr="00DB033A">
        <w:rPr>
          <w:sz w:val="28"/>
          <w:szCs w:val="28"/>
        </w:rPr>
        <w:t xml:space="preserve">і збільшенням відносного теплового навантаження </w:t>
      </w:r>
      <w:r>
        <w:rPr>
          <w:sz w:val="28"/>
          <w:szCs w:val="28"/>
          <w:lang w:val="uk-UA"/>
        </w:rPr>
        <w:t xml:space="preserve"> на </w:t>
      </w:r>
      <w:r w:rsidRPr="00DB033A">
        <w:rPr>
          <w:sz w:val="28"/>
          <w:szCs w:val="28"/>
        </w:rPr>
        <w:t>ГВП величина перевищення необхідної потужності біокотлів знижується.</w:t>
      </w:r>
    </w:p>
    <w:p w:rsidR="003512B8" w:rsidRPr="00DB033A" w:rsidRDefault="003512B8" w:rsidP="00AD693B">
      <w:pPr>
        <w:ind w:firstLine="709"/>
        <w:jc w:val="both"/>
        <w:rPr>
          <w:sz w:val="28"/>
          <w:szCs w:val="28"/>
        </w:rPr>
      </w:pPr>
      <w:r w:rsidRPr="00DB033A">
        <w:rPr>
          <w:sz w:val="28"/>
          <w:szCs w:val="28"/>
        </w:rPr>
        <w:t>2. Вибі</w:t>
      </w:r>
      <w:proofErr w:type="gramStart"/>
      <w:r w:rsidRPr="00DB033A">
        <w:rPr>
          <w:sz w:val="28"/>
          <w:szCs w:val="28"/>
        </w:rPr>
        <w:t>р</w:t>
      </w:r>
      <w:proofErr w:type="gramEnd"/>
      <w:r w:rsidRPr="00DB033A">
        <w:rPr>
          <w:sz w:val="28"/>
          <w:szCs w:val="28"/>
        </w:rPr>
        <w:t xml:space="preserve"> відносної потужності біокотлів у складі комбінованої котельні (</w:t>
      </w:r>
      <w:r w:rsidRPr="00DB033A">
        <w:rPr>
          <w:b/>
          <w:i/>
          <w:sz w:val="28"/>
          <w:szCs w:val="28"/>
        </w:rPr>
        <w:t xml:space="preserve">g </w:t>
      </w:r>
      <w:r w:rsidR="00A5311E">
        <w:rPr>
          <w:sz w:val="28"/>
          <w:szCs w:val="28"/>
          <w:vertAlign w:val="subscript"/>
        </w:rPr>
        <w:t>б</w:t>
      </w:r>
      <w:r w:rsidRPr="00DB033A">
        <w:rPr>
          <w:sz w:val="28"/>
          <w:szCs w:val="28"/>
        </w:rPr>
        <w:t>) істотно залежить від величини відносного</w:t>
      </w:r>
      <w:r w:rsidR="00A5311E">
        <w:rPr>
          <w:sz w:val="28"/>
          <w:szCs w:val="28"/>
        </w:rPr>
        <w:t xml:space="preserve"> теплового навантаження ГВП (</w:t>
      </w:r>
      <w:r w:rsidRPr="00DB033A">
        <w:rPr>
          <w:b/>
          <w:i/>
          <w:sz w:val="28"/>
          <w:szCs w:val="28"/>
          <w:lang w:val="en-US"/>
        </w:rPr>
        <w:t>r</w:t>
      </w:r>
      <w:r w:rsidRPr="00DB033A">
        <w:rPr>
          <w:sz w:val="28"/>
          <w:szCs w:val="28"/>
        </w:rPr>
        <w:t xml:space="preserve">). Зниження частки </w:t>
      </w:r>
      <w:proofErr w:type="gramStart"/>
      <w:r w:rsidRPr="00DB033A">
        <w:rPr>
          <w:sz w:val="28"/>
          <w:szCs w:val="28"/>
        </w:rPr>
        <w:t>тепл</w:t>
      </w:r>
      <w:r w:rsidR="00A5311E">
        <w:rPr>
          <w:sz w:val="28"/>
          <w:szCs w:val="28"/>
        </w:rPr>
        <w:t>ового</w:t>
      </w:r>
      <w:proofErr w:type="gramEnd"/>
      <w:r w:rsidR="00A5311E">
        <w:rPr>
          <w:sz w:val="28"/>
          <w:szCs w:val="28"/>
        </w:rPr>
        <w:t xml:space="preserve"> навантаження ГВП до 10% (</w:t>
      </w:r>
      <w:r w:rsidRPr="00DB033A">
        <w:rPr>
          <w:b/>
          <w:i/>
          <w:sz w:val="28"/>
          <w:szCs w:val="28"/>
          <w:lang w:val="en-US"/>
        </w:rPr>
        <w:t>r</w:t>
      </w:r>
      <w:r w:rsidRPr="00DB033A">
        <w:rPr>
          <w:b/>
          <w:i/>
          <w:sz w:val="28"/>
          <w:szCs w:val="28"/>
        </w:rPr>
        <w:t xml:space="preserve"> </w:t>
      </w:r>
      <w:r w:rsidRPr="00DB033A">
        <w:rPr>
          <w:sz w:val="28"/>
          <w:szCs w:val="28"/>
        </w:rPr>
        <w:t>= 0,1) дозволяє обмежити мінімально необхідн</w:t>
      </w:r>
      <w:r w:rsidR="00A5311E">
        <w:rPr>
          <w:sz w:val="28"/>
          <w:szCs w:val="28"/>
        </w:rPr>
        <w:t>у потужність біокотлів до 50% (</w:t>
      </w:r>
      <w:r w:rsidRPr="00DB033A">
        <w:rPr>
          <w:b/>
          <w:i/>
          <w:sz w:val="28"/>
          <w:szCs w:val="28"/>
        </w:rPr>
        <w:t xml:space="preserve">g </w:t>
      </w:r>
      <w:r w:rsidRPr="00DB033A">
        <w:rPr>
          <w:sz w:val="28"/>
          <w:szCs w:val="28"/>
          <w:vertAlign w:val="subscript"/>
        </w:rPr>
        <w:t xml:space="preserve">б </w:t>
      </w:r>
      <w:r w:rsidRPr="00DB033A">
        <w:rPr>
          <w:sz w:val="28"/>
          <w:szCs w:val="28"/>
        </w:rPr>
        <w:t>= 0,5).</w:t>
      </w:r>
    </w:p>
    <w:p w:rsidR="003512B8" w:rsidRDefault="003512B8" w:rsidP="00AD693B">
      <w:pPr>
        <w:ind w:firstLine="709"/>
        <w:jc w:val="both"/>
        <w:rPr>
          <w:sz w:val="28"/>
          <w:szCs w:val="28"/>
          <w:lang w:val="uk-UA"/>
        </w:rPr>
      </w:pPr>
      <w:r w:rsidRPr="00DB033A">
        <w:rPr>
          <w:sz w:val="28"/>
          <w:szCs w:val="28"/>
        </w:rPr>
        <w:t xml:space="preserve">3. Якщо </w:t>
      </w:r>
      <w:r>
        <w:rPr>
          <w:sz w:val="28"/>
          <w:szCs w:val="28"/>
          <w:lang w:val="uk-UA"/>
        </w:rPr>
        <w:t xml:space="preserve"> теплове </w:t>
      </w:r>
      <w:r w:rsidRPr="00DB033A">
        <w:rPr>
          <w:sz w:val="28"/>
          <w:szCs w:val="28"/>
        </w:rPr>
        <w:t xml:space="preserve">навантаження </w:t>
      </w:r>
      <w:r>
        <w:rPr>
          <w:sz w:val="28"/>
          <w:szCs w:val="28"/>
          <w:lang w:val="uk-UA"/>
        </w:rPr>
        <w:t xml:space="preserve"> на</w:t>
      </w:r>
      <w:r w:rsidR="00390BD6">
        <w:rPr>
          <w:sz w:val="28"/>
          <w:szCs w:val="28"/>
          <w:lang w:val="uk-UA"/>
        </w:rPr>
        <w:t xml:space="preserve"> </w:t>
      </w:r>
      <w:r w:rsidRPr="00DB033A">
        <w:rPr>
          <w:sz w:val="28"/>
          <w:szCs w:val="28"/>
        </w:rPr>
        <w:t xml:space="preserve">ГВП </w:t>
      </w:r>
      <w:r>
        <w:rPr>
          <w:sz w:val="28"/>
          <w:szCs w:val="28"/>
          <w:lang w:val="uk-UA"/>
        </w:rPr>
        <w:t>не перевищує</w:t>
      </w:r>
      <w:r>
        <w:rPr>
          <w:sz w:val="28"/>
          <w:szCs w:val="28"/>
        </w:rPr>
        <w:t xml:space="preserve">  50%</w:t>
      </w:r>
      <w:r>
        <w:rPr>
          <w:sz w:val="28"/>
          <w:szCs w:val="28"/>
          <w:lang w:val="uk-UA"/>
        </w:rPr>
        <w:t xml:space="preserve"> від загальної величини навантаженя</w:t>
      </w:r>
      <w:r>
        <w:rPr>
          <w:sz w:val="28"/>
          <w:szCs w:val="28"/>
        </w:rPr>
        <w:t>, то</w:t>
      </w:r>
      <w:r>
        <w:rPr>
          <w:sz w:val="28"/>
          <w:szCs w:val="28"/>
          <w:lang w:val="uk-UA"/>
        </w:rPr>
        <w:t xml:space="preserve"> </w:t>
      </w:r>
      <w:r>
        <w:rPr>
          <w:sz w:val="28"/>
          <w:szCs w:val="28"/>
        </w:rPr>
        <w:t>теплов</w:t>
      </w:r>
      <w:r>
        <w:rPr>
          <w:sz w:val="28"/>
          <w:szCs w:val="28"/>
          <w:lang w:val="uk-UA"/>
        </w:rPr>
        <w:t>а</w:t>
      </w:r>
      <w:r w:rsidRPr="00DB033A">
        <w:rPr>
          <w:sz w:val="28"/>
          <w:szCs w:val="28"/>
        </w:rPr>
        <w:t xml:space="preserve"> потужн</w:t>
      </w:r>
      <w:r>
        <w:rPr>
          <w:sz w:val="28"/>
          <w:szCs w:val="28"/>
          <w:lang w:val="uk-UA"/>
        </w:rPr>
        <w:t>ість</w:t>
      </w:r>
      <w:r w:rsidRPr="00DB033A">
        <w:rPr>
          <w:sz w:val="28"/>
          <w:szCs w:val="28"/>
        </w:rPr>
        <w:t xml:space="preserve"> біокотлів</w:t>
      </w:r>
      <w:r>
        <w:rPr>
          <w:sz w:val="28"/>
          <w:szCs w:val="28"/>
          <w:lang w:val="uk-UA"/>
        </w:rPr>
        <w:t xml:space="preserve"> на </w:t>
      </w:r>
      <w:proofErr w:type="gramStart"/>
      <w:r>
        <w:rPr>
          <w:sz w:val="28"/>
          <w:szCs w:val="28"/>
          <w:lang w:val="uk-UA"/>
        </w:rPr>
        <w:t>р</w:t>
      </w:r>
      <w:proofErr w:type="gramEnd"/>
      <w:r>
        <w:rPr>
          <w:sz w:val="28"/>
          <w:szCs w:val="28"/>
          <w:lang w:val="uk-UA"/>
        </w:rPr>
        <w:t xml:space="preserve">івні </w:t>
      </w:r>
      <w:r>
        <w:rPr>
          <w:sz w:val="28"/>
          <w:szCs w:val="28"/>
        </w:rPr>
        <w:t>60…70%</w:t>
      </w:r>
      <w:r>
        <w:rPr>
          <w:sz w:val="28"/>
          <w:szCs w:val="28"/>
          <w:lang w:val="uk-UA"/>
        </w:rPr>
        <w:t xml:space="preserve"> від загальної потужності котельні забезпечить річне </w:t>
      </w:r>
      <w:r w:rsidRPr="00DB033A">
        <w:rPr>
          <w:sz w:val="28"/>
          <w:szCs w:val="28"/>
        </w:rPr>
        <w:t xml:space="preserve">вироблення теплоти </w:t>
      </w:r>
      <w:r>
        <w:rPr>
          <w:sz w:val="28"/>
          <w:szCs w:val="28"/>
          <w:lang w:val="uk-UA"/>
        </w:rPr>
        <w:t xml:space="preserve">близько </w:t>
      </w:r>
      <w:r w:rsidR="00A5311E">
        <w:rPr>
          <w:sz w:val="28"/>
          <w:szCs w:val="28"/>
        </w:rPr>
        <w:t>90…99%</w:t>
      </w:r>
      <w:r w:rsidR="00A5311E">
        <w:rPr>
          <w:sz w:val="28"/>
          <w:szCs w:val="28"/>
          <w:lang w:val="uk-UA"/>
        </w:rPr>
        <w:t xml:space="preserve"> </w:t>
      </w:r>
      <w:r>
        <w:rPr>
          <w:sz w:val="28"/>
          <w:szCs w:val="28"/>
          <w:lang w:val="uk-UA"/>
        </w:rPr>
        <w:t>від річного загального вироблення.</w:t>
      </w:r>
      <w:r w:rsidRPr="00DB033A">
        <w:rPr>
          <w:sz w:val="28"/>
          <w:szCs w:val="28"/>
        </w:rPr>
        <w:t xml:space="preserve"> Таким чином, </w:t>
      </w:r>
      <w:proofErr w:type="gramStart"/>
      <w:r w:rsidRPr="00DB033A">
        <w:rPr>
          <w:sz w:val="28"/>
          <w:szCs w:val="28"/>
        </w:rPr>
        <w:t>б</w:t>
      </w:r>
      <w:proofErr w:type="gramEnd"/>
      <w:r w:rsidRPr="00DB033A">
        <w:rPr>
          <w:sz w:val="28"/>
          <w:szCs w:val="28"/>
        </w:rPr>
        <w:t xml:space="preserve">іокотли забезпечують вироблення </w:t>
      </w:r>
      <w:r>
        <w:rPr>
          <w:sz w:val="28"/>
          <w:szCs w:val="28"/>
          <w:lang w:val="uk-UA"/>
        </w:rPr>
        <w:t xml:space="preserve">основної </w:t>
      </w:r>
      <w:r w:rsidRPr="00DB033A">
        <w:rPr>
          <w:sz w:val="28"/>
          <w:szCs w:val="28"/>
        </w:rPr>
        <w:t xml:space="preserve">частки </w:t>
      </w:r>
      <w:r>
        <w:rPr>
          <w:sz w:val="28"/>
          <w:szCs w:val="28"/>
        </w:rPr>
        <w:t>теплов</w:t>
      </w:r>
      <w:r>
        <w:rPr>
          <w:sz w:val="28"/>
          <w:szCs w:val="28"/>
          <w:lang w:val="uk-UA"/>
        </w:rPr>
        <w:t>ої</w:t>
      </w:r>
      <w:r w:rsidRPr="00DB033A">
        <w:rPr>
          <w:sz w:val="28"/>
          <w:szCs w:val="28"/>
        </w:rPr>
        <w:t xml:space="preserve"> енергії</w:t>
      </w:r>
      <w:r>
        <w:rPr>
          <w:sz w:val="28"/>
          <w:szCs w:val="28"/>
          <w:lang w:val="uk-UA"/>
        </w:rPr>
        <w:t>. Збільшення теплової потужності котлів не має сенсу</w:t>
      </w:r>
      <w:r w:rsidR="00390BD6">
        <w:rPr>
          <w:sz w:val="28"/>
          <w:szCs w:val="28"/>
          <w:lang w:val="uk-UA"/>
        </w:rPr>
        <w:t>,</w:t>
      </w:r>
      <w:r>
        <w:rPr>
          <w:sz w:val="28"/>
          <w:szCs w:val="28"/>
          <w:lang w:val="uk-UA"/>
        </w:rPr>
        <w:t xml:space="preserve"> бо буде призводити</w:t>
      </w:r>
      <w:r w:rsidRPr="00DB033A">
        <w:rPr>
          <w:sz w:val="28"/>
          <w:szCs w:val="28"/>
        </w:rPr>
        <w:t xml:space="preserve"> </w:t>
      </w:r>
      <w:r>
        <w:rPr>
          <w:sz w:val="28"/>
          <w:szCs w:val="28"/>
        </w:rPr>
        <w:t>до не</w:t>
      </w:r>
      <w:r>
        <w:rPr>
          <w:sz w:val="28"/>
          <w:szCs w:val="28"/>
          <w:lang w:val="uk-UA"/>
        </w:rPr>
        <w:t>виправданого</w:t>
      </w:r>
      <w:r>
        <w:rPr>
          <w:sz w:val="28"/>
          <w:szCs w:val="28"/>
        </w:rPr>
        <w:t xml:space="preserve"> </w:t>
      </w:r>
      <w:r>
        <w:rPr>
          <w:sz w:val="28"/>
          <w:szCs w:val="28"/>
          <w:lang w:val="uk-UA"/>
        </w:rPr>
        <w:t>з</w:t>
      </w:r>
      <w:r>
        <w:rPr>
          <w:sz w:val="28"/>
          <w:szCs w:val="28"/>
        </w:rPr>
        <w:t>дорожч</w:t>
      </w:r>
      <w:r w:rsidR="00A5311E">
        <w:rPr>
          <w:sz w:val="28"/>
          <w:szCs w:val="28"/>
          <w:lang w:val="uk-UA"/>
        </w:rPr>
        <w:t>а</w:t>
      </w:r>
      <w:r w:rsidRPr="00DB033A">
        <w:rPr>
          <w:sz w:val="28"/>
          <w:szCs w:val="28"/>
        </w:rPr>
        <w:t>ння «гібридної котельні».</w:t>
      </w:r>
      <w:r w:rsidRPr="0021286A">
        <w:rPr>
          <w:sz w:val="28"/>
          <w:szCs w:val="28"/>
          <w:lang w:val="uk-UA"/>
        </w:rPr>
        <w:t xml:space="preserve"> </w:t>
      </w:r>
    </w:p>
    <w:p w:rsidR="003512B8" w:rsidRPr="0021286A" w:rsidRDefault="003512B8" w:rsidP="00AD693B">
      <w:pPr>
        <w:ind w:firstLine="709"/>
        <w:jc w:val="both"/>
        <w:rPr>
          <w:sz w:val="28"/>
          <w:szCs w:val="28"/>
          <w:lang w:val="uk-UA"/>
        </w:rPr>
      </w:pPr>
      <w:r w:rsidRPr="00114D7F">
        <w:rPr>
          <w:sz w:val="28"/>
          <w:szCs w:val="28"/>
          <w:lang w:val="uk-UA"/>
        </w:rPr>
        <w:t>Отриманий графік дає можливість</w:t>
      </w:r>
      <w:r>
        <w:rPr>
          <w:sz w:val="28"/>
          <w:szCs w:val="28"/>
          <w:lang w:val="uk-UA"/>
        </w:rPr>
        <w:t xml:space="preserve"> визначити необхідну потужність котлів на біомасі залежно від необхідної величини річного вироблення теплоти на біомасі </w:t>
      </w:r>
      <w:r w:rsidR="00390BD6">
        <w:rPr>
          <w:sz w:val="28"/>
          <w:szCs w:val="28"/>
          <w:lang w:val="uk-UA"/>
        </w:rPr>
        <w:t>й</w:t>
      </w:r>
      <w:r>
        <w:rPr>
          <w:sz w:val="28"/>
          <w:szCs w:val="28"/>
          <w:lang w:val="uk-UA"/>
        </w:rPr>
        <w:t xml:space="preserve"> інших факторів.</w:t>
      </w:r>
      <w:r w:rsidRPr="00114D7F">
        <w:rPr>
          <w:sz w:val="28"/>
          <w:szCs w:val="28"/>
          <w:lang w:val="uk-UA"/>
        </w:rPr>
        <w:t xml:space="preserve"> </w:t>
      </w:r>
    </w:p>
    <w:p w:rsidR="003512B8" w:rsidRPr="00DB033A" w:rsidRDefault="003512B8" w:rsidP="00AD693B">
      <w:pPr>
        <w:ind w:firstLine="709"/>
        <w:jc w:val="both"/>
        <w:rPr>
          <w:sz w:val="28"/>
          <w:szCs w:val="28"/>
        </w:rPr>
      </w:pPr>
      <w:r w:rsidRPr="00903FB7">
        <w:rPr>
          <w:sz w:val="28"/>
          <w:szCs w:val="28"/>
          <w:lang w:val="uk-UA"/>
        </w:rPr>
        <w:t>Отриманий графік дає можливість сформулювати загальну функціональну залежність необхідної потужності біокотлів від різних факторів, проте не дозвол</w:t>
      </w:r>
      <w:r>
        <w:rPr>
          <w:sz w:val="28"/>
          <w:szCs w:val="28"/>
          <w:lang w:val="uk-UA"/>
        </w:rPr>
        <w:t>яє виконати оптимізацію  задачі</w:t>
      </w:r>
      <w:r w:rsidRPr="00903FB7">
        <w:rPr>
          <w:sz w:val="28"/>
          <w:szCs w:val="28"/>
          <w:lang w:val="uk-UA"/>
        </w:rPr>
        <w:t xml:space="preserve"> за показником потужності. </w:t>
      </w:r>
      <w:r w:rsidRPr="00DB033A">
        <w:rPr>
          <w:sz w:val="28"/>
          <w:szCs w:val="28"/>
        </w:rPr>
        <w:t xml:space="preserve">Наприклад, в умовах України </w:t>
      </w:r>
      <w:proofErr w:type="gramStart"/>
      <w:r w:rsidRPr="00DB033A">
        <w:rPr>
          <w:sz w:val="28"/>
          <w:szCs w:val="28"/>
        </w:rPr>
        <w:t>ц</w:t>
      </w:r>
      <w:proofErr w:type="gramEnd"/>
      <w:r w:rsidRPr="00DB033A">
        <w:rPr>
          <w:sz w:val="28"/>
          <w:szCs w:val="28"/>
        </w:rPr>
        <w:t xml:space="preserve">іни на біопаливо та природний газ зараз такі, що використання альтернативних видів палива для теплопостачання житлових будинків є економічно недоцільним. Однак для будівель громадсько-побутового призначення, для яких вартість </w:t>
      </w:r>
      <w:proofErr w:type="gramStart"/>
      <w:r w:rsidRPr="00DB033A">
        <w:rPr>
          <w:sz w:val="28"/>
          <w:szCs w:val="28"/>
        </w:rPr>
        <w:t>природного</w:t>
      </w:r>
      <w:proofErr w:type="gramEnd"/>
      <w:r w:rsidRPr="00DB033A">
        <w:rPr>
          <w:sz w:val="28"/>
          <w:szCs w:val="28"/>
        </w:rPr>
        <w:t xml:space="preserve"> газу </w:t>
      </w:r>
      <w:r>
        <w:rPr>
          <w:sz w:val="28"/>
          <w:szCs w:val="28"/>
          <w:lang w:val="uk-UA"/>
        </w:rPr>
        <w:t>значно більша, використання біо</w:t>
      </w:r>
      <w:r w:rsidRPr="00DB033A">
        <w:rPr>
          <w:sz w:val="28"/>
          <w:szCs w:val="28"/>
        </w:rPr>
        <w:t xml:space="preserve">палива </w:t>
      </w:r>
      <w:r>
        <w:rPr>
          <w:sz w:val="28"/>
          <w:szCs w:val="28"/>
          <w:lang w:val="uk-UA"/>
        </w:rPr>
        <w:t xml:space="preserve">може </w:t>
      </w:r>
      <w:r>
        <w:rPr>
          <w:sz w:val="28"/>
          <w:szCs w:val="28"/>
        </w:rPr>
        <w:t>да</w:t>
      </w:r>
      <w:r>
        <w:rPr>
          <w:sz w:val="28"/>
          <w:szCs w:val="28"/>
          <w:lang w:val="uk-UA"/>
        </w:rPr>
        <w:t>ти</w:t>
      </w:r>
      <w:r w:rsidR="00390BD6">
        <w:rPr>
          <w:sz w:val="28"/>
          <w:szCs w:val="28"/>
        </w:rPr>
        <w:t xml:space="preserve"> економічний ефект</w:t>
      </w:r>
      <w:r w:rsidR="00390BD6">
        <w:rPr>
          <w:sz w:val="28"/>
          <w:szCs w:val="28"/>
          <w:lang w:val="uk-UA"/>
        </w:rPr>
        <w:t>.</w:t>
      </w:r>
      <w:r w:rsidRPr="00DB033A">
        <w:rPr>
          <w:sz w:val="28"/>
          <w:szCs w:val="28"/>
        </w:rPr>
        <w:t xml:space="preserve"> </w:t>
      </w:r>
      <w:proofErr w:type="gramStart"/>
      <w:r w:rsidRPr="00DB033A">
        <w:rPr>
          <w:sz w:val="28"/>
          <w:szCs w:val="28"/>
        </w:rPr>
        <w:t xml:space="preserve">Зауважимо, однак, що величина капіталовкладень на </w:t>
      </w:r>
      <w:r>
        <w:rPr>
          <w:sz w:val="28"/>
          <w:szCs w:val="28"/>
          <w:lang w:val="uk-UA"/>
        </w:rPr>
        <w:t>закупівлю</w:t>
      </w:r>
      <w:r w:rsidRPr="00DB033A">
        <w:rPr>
          <w:sz w:val="28"/>
          <w:szCs w:val="28"/>
        </w:rPr>
        <w:t xml:space="preserve"> біокотлів та їх допоміжного обладнання </w:t>
      </w:r>
      <w:r w:rsidR="00053898">
        <w:rPr>
          <w:sz w:val="28"/>
          <w:szCs w:val="28"/>
          <w:lang w:val="uk-UA"/>
        </w:rPr>
        <w:t xml:space="preserve">є </w:t>
      </w:r>
      <w:r w:rsidR="00053898">
        <w:rPr>
          <w:sz w:val="28"/>
          <w:szCs w:val="28"/>
        </w:rPr>
        <w:t>значно вищою</w:t>
      </w:r>
      <w:r w:rsidRPr="00DB033A">
        <w:rPr>
          <w:sz w:val="28"/>
          <w:szCs w:val="28"/>
        </w:rPr>
        <w:t>, ніж у випадку котлів на природному газі. Такий суперечливий вплив величини потужності котлів на біомасі на загальний економічний ефект їх використання у складі комбінованих котелень призводить до необхідності розумного обмеження встановлено</w:t>
      </w:r>
      <w:r>
        <w:rPr>
          <w:sz w:val="28"/>
          <w:szCs w:val="28"/>
        </w:rPr>
        <w:t>ї теплової потужності б</w:t>
      </w:r>
      <w:proofErr w:type="gramEnd"/>
      <w:r>
        <w:rPr>
          <w:sz w:val="28"/>
          <w:szCs w:val="28"/>
        </w:rPr>
        <w:t>іокотлів</w:t>
      </w:r>
      <w:r w:rsidRPr="00DB033A">
        <w:rPr>
          <w:sz w:val="28"/>
          <w:szCs w:val="28"/>
        </w:rPr>
        <w:t>, тобто вирішення оптимізаційної задачі.</w:t>
      </w:r>
    </w:p>
    <w:p w:rsidR="003512B8" w:rsidRPr="00DB033A" w:rsidRDefault="003512B8" w:rsidP="00AD693B">
      <w:pPr>
        <w:ind w:firstLine="709"/>
        <w:jc w:val="both"/>
        <w:rPr>
          <w:sz w:val="28"/>
          <w:szCs w:val="28"/>
        </w:rPr>
      </w:pPr>
    </w:p>
    <w:p w:rsidR="003512B8" w:rsidRPr="00DB033A" w:rsidRDefault="003512B8" w:rsidP="00AD693B">
      <w:pPr>
        <w:ind w:firstLine="709"/>
        <w:jc w:val="both"/>
        <w:rPr>
          <w:sz w:val="28"/>
          <w:szCs w:val="28"/>
        </w:rPr>
      </w:pPr>
    </w:p>
    <w:p w:rsidR="003512B8" w:rsidRPr="00AD693B" w:rsidRDefault="00053898" w:rsidP="00AD693B">
      <w:pPr>
        <w:ind w:firstLine="709"/>
        <w:jc w:val="center"/>
        <w:rPr>
          <w:i/>
          <w:szCs w:val="28"/>
          <w:lang w:val="uk-UA"/>
        </w:rPr>
      </w:pPr>
      <w:r>
        <w:rPr>
          <w:i/>
          <w:szCs w:val="28"/>
          <w:lang w:val="uk-UA"/>
        </w:rPr>
        <w:t>Література:</w:t>
      </w:r>
    </w:p>
    <w:p w:rsidR="003512B8" w:rsidRPr="00AD693B" w:rsidRDefault="003512B8" w:rsidP="00AD693B">
      <w:pPr>
        <w:ind w:firstLine="709"/>
        <w:jc w:val="both"/>
        <w:rPr>
          <w:i/>
          <w:szCs w:val="28"/>
        </w:rPr>
      </w:pPr>
      <w:r w:rsidRPr="001139D0">
        <w:rPr>
          <w:i/>
          <w:szCs w:val="28"/>
          <w:lang w:val="uk-UA"/>
        </w:rPr>
        <w:t>1. Ман</w:t>
      </w:r>
      <w:r w:rsidR="00053898">
        <w:rPr>
          <w:i/>
          <w:szCs w:val="28"/>
          <w:lang w:val="uk-UA"/>
        </w:rPr>
        <w:t xml:space="preserve">юк </w:t>
      </w:r>
      <w:r w:rsidRPr="001139D0">
        <w:rPr>
          <w:i/>
          <w:szCs w:val="28"/>
          <w:lang w:val="uk-UA"/>
        </w:rPr>
        <w:t>В.</w:t>
      </w:r>
      <w:r w:rsidR="00053898">
        <w:rPr>
          <w:i/>
          <w:szCs w:val="28"/>
          <w:lang w:val="uk-UA"/>
        </w:rPr>
        <w:t> </w:t>
      </w:r>
      <w:r w:rsidRPr="001139D0">
        <w:rPr>
          <w:i/>
          <w:szCs w:val="28"/>
          <w:lang w:val="uk-UA"/>
        </w:rPr>
        <w:t xml:space="preserve">І. та ін. </w:t>
      </w:r>
      <w:r w:rsidRPr="00AD693B">
        <w:rPr>
          <w:i/>
          <w:szCs w:val="28"/>
        </w:rPr>
        <w:t>Налагодження та експлуатація водяних теплових мереж</w:t>
      </w:r>
      <w:proofErr w:type="gramStart"/>
      <w:r w:rsidR="00053898">
        <w:rPr>
          <w:i/>
          <w:szCs w:val="28"/>
          <w:lang w:val="uk-UA"/>
        </w:rPr>
        <w:t xml:space="preserve"> </w:t>
      </w:r>
      <w:r w:rsidR="00053898">
        <w:rPr>
          <w:i/>
          <w:szCs w:val="28"/>
        </w:rPr>
        <w:t>:</w:t>
      </w:r>
      <w:proofErr w:type="gramEnd"/>
      <w:r w:rsidR="00053898">
        <w:rPr>
          <w:i/>
          <w:szCs w:val="28"/>
        </w:rPr>
        <w:t xml:space="preserve"> Довідник</w:t>
      </w:r>
      <w:r w:rsidR="00053898">
        <w:rPr>
          <w:i/>
          <w:szCs w:val="28"/>
          <w:lang w:val="uk-UA"/>
        </w:rPr>
        <w:t>.</w:t>
      </w:r>
      <w:r w:rsidRPr="00AD693B">
        <w:rPr>
          <w:i/>
          <w:szCs w:val="28"/>
        </w:rPr>
        <w:t xml:space="preserve"> </w:t>
      </w:r>
      <w:r w:rsidRPr="00AD693B">
        <w:rPr>
          <w:i/>
          <w:szCs w:val="28"/>
          <w:lang w:val="uk-UA"/>
        </w:rPr>
        <w:t>К</w:t>
      </w:r>
      <w:r w:rsidRPr="00AD693B">
        <w:rPr>
          <w:i/>
          <w:szCs w:val="28"/>
        </w:rPr>
        <w:t>.</w:t>
      </w:r>
      <w:r w:rsidR="00053898">
        <w:rPr>
          <w:i/>
          <w:szCs w:val="28"/>
          <w:lang w:val="uk-UA"/>
        </w:rPr>
        <w:t xml:space="preserve"> </w:t>
      </w:r>
      <w:r w:rsidRPr="00AD693B">
        <w:rPr>
          <w:i/>
          <w:szCs w:val="28"/>
        </w:rPr>
        <w:t xml:space="preserve">: </w:t>
      </w:r>
      <w:r w:rsidRPr="00AD693B">
        <w:rPr>
          <w:i/>
          <w:szCs w:val="28"/>
          <w:lang w:val="uk-UA"/>
        </w:rPr>
        <w:t>Будівельник</w:t>
      </w:r>
      <w:r w:rsidR="00053898">
        <w:rPr>
          <w:i/>
          <w:szCs w:val="28"/>
        </w:rPr>
        <w:t>, 1988. 20 с</w:t>
      </w:r>
      <w:r w:rsidRPr="00AD693B">
        <w:rPr>
          <w:i/>
          <w:szCs w:val="28"/>
        </w:rPr>
        <w:t>.</w:t>
      </w:r>
    </w:p>
    <w:p w:rsidR="00AD693B" w:rsidRPr="00FF4B43" w:rsidRDefault="003512B8" w:rsidP="00AD693B">
      <w:pPr>
        <w:widowControl w:val="0"/>
        <w:suppressAutoHyphens/>
        <w:rPr>
          <w:b/>
          <w:i/>
          <w:color w:val="000000" w:themeColor="text1"/>
          <w:sz w:val="28"/>
          <w:szCs w:val="28"/>
          <w:lang w:val="uk-UA" w:bidi="en-US"/>
        </w:rPr>
      </w:pPr>
      <w:r>
        <w:rPr>
          <w:sz w:val="28"/>
          <w:szCs w:val="28"/>
          <w:lang w:val="uk-UA"/>
        </w:rPr>
        <w:br w:type="page"/>
      </w:r>
      <w:r w:rsidR="00AD693B" w:rsidRPr="00FF4B43">
        <w:rPr>
          <w:b/>
          <w:color w:val="000000" w:themeColor="text1"/>
          <w:sz w:val="28"/>
          <w:szCs w:val="28"/>
          <w:lang w:val="uk-UA"/>
        </w:rPr>
        <w:lastRenderedPageBreak/>
        <w:t xml:space="preserve">УДК </w:t>
      </w:r>
      <w:r w:rsidR="00AD693B" w:rsidRPr="00FF4B43">
        <w:rPr>
          <w:b/>
          <w:color w:val="000000" w:themeColor="text1"/>
          <w:sz w:val="28"/>
          <w:szCs w:val="28"/>
          <w:lang w:val="uk-UA" w:bidi="en-US"/>
        </w:rPr>
        <w:t>532.529.5</w:t>
      </w:r>
    </w:p>
    <w:p w:rsidR="00AD693B" w:rsidRPr="00A074A7" w:rsidRDefault="00AD693B" w:rsidP="00AD693B">
      <w:pPr>
        <w:jc w:val="right"/>
        <w:rPr>
          <w:i/>
        </w:rPr>
      </w:pPr>
      <w:r>
        <w:rPr>
          <w:i/>
          <w:lang w:val="uk-UA"/>
        </w:rPr>
        <w:t>Кутний</w:t>
      </w:r>
      <w:r w:rsidR="00053898">
        <w:rPr>
          <w:i/>
          <w:lang w:val="uk-UA"/>
        </w:rPr>
        <w:t xml:space="preserve"> Б. А</w:t>
      </w:r>
      <w:r w:rsidR="00053898">
        <w:rPr>
          <w:i/>
        </w:rPr>
        <w:t>.</w:t>
      </w:r>
      <w:r w:rsidRPr="00BA711C">
        <w:rPr>
          <w:i/>
        </w:rPr>
        <w:t xml:space="preserve">, </w:t>
      </w:r>
      <w:r>
        <w:rPr>
          <w:i/>
          <w:lang w:val="uk-UA"/>
        </w:rPr>
        <w:t>д</w:t>
      </w:r>
      <w:r w:rsidRPr="00BA711C">
        <w:rPr>
          <w:i/>
        </w:rPr>
        <w:t>.</w:t>
      </w:r>
      <w:r w:rsidR="00053898">
        <w:rPr>
          <w:i/>
          <w:lang w:val="uk-UA"/>
        </w:rPr>
        <w:t> </w:t>
      </w:r>
      <w:r w:rsidRPr="00BA711C">
        <w:rPr>
          <w:i/>
        </w:rPr>
        <w:t xml:space="preserve">т.н., </w:t>
      </w:r>
      <w:r>
        <w:rPr>
          <w:i/>
        </w:rPr>
        <w:t xml:space="preserve"> проф</w:t>
      </w:r>
      <w:r>
        <w:rPr>
          <w:i/>
          <w:lang w:val="uk-UA"/>
        </w:rPr>
        <w:t>.</w:t>
      </w:r>
      <w:r w:rsidRPr="00BA711C">
        <w:rPr>
          <w:i/>
        </w:rPr>
        <w:t>,</w:t>
      </w:r>
    </w:p>
    <w:p w:rsidR="00AD693B" w:rsidRPr="00BA711C" w:rsidRDefault="00AD693B" w:rsidP="00AD693B">
      <w:pPr>
        <w:jc w:val="right"/>
        <w:rPr>
          <w:i/>
        </w:rPr>
      </w:pPr>
      <w:r w:rsidRPr="00BA711C">
        <w:rPr>
          <w:i/>
        </w:rPr>
        <w:t>Національний університет</w:t>
      </w:r>
    </w:p>
    <w:p w:rsidR="00AD693B" w:rsidRDefault="00AD693B" w:rsidP="00AD693B">
      <w:pPr>
        <w:widowControl w:val="0"/>
        <w:suppressAutoHyphens/>
        <w:jc w:val="right"/>
        <w:rPr>
          <w:i/>
          <w:lang w:val="uk-UA"/>
        </w:rPr>
      </w:pPr>
      <w:r w:rsidRPr="00BA711C">
        <w:rPr>
          <w:i/>
        </w:rPr>
        <w:t>«Полтавська полі</w:t>
      </w:r>
      <w:proofErr w:type="gramStart"/>
      <w:r w:rsidRPr="00BA711C">
        <w:rPr>
          <w:i/>
        </w:rPr>
        <w:t>техн</w:t>
      </w:r>
      <w:proofErr w:type="gramEnd"/>
      <w:r w:rsidRPr="00BA711C">
        <w:rPr>
          <w:i/>
        </w:rPr>
        <w:t>іка імені Юрія Кондратюка»</w:t>
      </w:r>
    </w:p>
    <w:p w:rsidR="00AD693B" w:rsidRPr="00FF4B43" w:rsidRDefault="00AD693B" w:rsidP="00AD693B">
      <w:pPr>
        <w:jc w:val="right"/>
        <w:rPr>
          <w:b/>
          <w:i/>
          <w:sz w:val="28"/>
          <w:szCs w:val="28"/>
          <w:lang w:val="uk-UA"/>
        </w:rPr>
      </w:pPr>
    </w:p>
    <w:p w:rsidR="00AD693B" w:rsidRPr="00AD693B" w:rsidRDefault="00AD693B" w:rsidP="00AD693B">
      <w:pPr>
        <w:jc w:val="center"/>
        <w:rPr>
          <w:b/>
          <w:i/>
          <w:sz w:val="32"/>
          <w:szCs w:val="28"/>
          <w:lang w:val="uk-UA"/>
        </w:rPr>
      </w:pPr>
      <w:r w:rsidRPr="00AD693B">
        <w:rPr>
          <w:b/>
          <w:sz w:val="32"/>
          <w:szCs w:val="28"/>
          <w:lang w:val="uk-UA"/>
        </w:rPr>
        <w:t>ДОСЛІДЖЕННЯ ВИКОРИСТАННЯ МІКРОБУЛЬБАШОК</w:t>
      </w:r>
    </w:p>
    <w:p w:rsidR="00AD693B" w:rsidRPr="00AD693B" w:rsidRDefault="00AD693B" w:rsidP="00AD693B">
      <w:pPr>
        <w:jc w:val="center"/>
        <w:rPr>
          <w:b/>
          <w:i/>
          <w:sz w:val="32"/>
          <w:szCs w:val="28"/>
          <w:lang w:val="uk-UA"/>
        </w:rPr>
      </w:pPr>
      <w:r w:rsidRPr="00AD693B">
        <w:rPr>
          <w:b/>
          <w:sz w:val="32"/>
          <w:szCs w:val="28"/>
          <w:lang w:val="uk-UA"/>
        </w:rPr>
        <w:t>ДЛЯ СИНТЕЗУ ГІДРАТУ ПРОПАНУ</w:t>
      </w:r>
    </w:p>
    <w:p w:rsidR="00AD693B" w:rsidRPr="00FF4B43" w:rsidRDefault="00AD693B" w:rsidP="00AD693B">
      <w:pPr>
        <w:rPr>
          <w:b/>
          <w:i/>
          <w:sz w:val="28"/>
          <w:szCs w:val="28"/>
          <w:lang w:val="uk-UA"/>
        </w:rPr>
      </w:pPr>
    </w:p>
    <w:p w:rsidR="00AD693B" w:rsidRPr="00FF4B43" w:rsidRDefault="00AD693B" w:rsidP="00AD693B">
      <w:pPr>
        <w:ind w:firstLine="709"/>
        <w:jc w:val="both"/>
        <w:rPr>
          <w:i/>
          <w:sz w:val="28"/>
          <w:szCs w:val="28"/>
          <w:lang w:val="uk-UA"/>
        </w:rPr>
      </w:pPr>
      <w:r w:rsidRPr="00FF4B43">
        <w:rPr>
          <w:sz w:val="28"/>
          <w:szCs w:val="28"/>
          <w:lang w:val="uk-UA"/>
        </w:rPr>
        <w:t>Відомо</w:t>
      </w:r>
      <w:r w:rsidR="00390BD6">
        <w:rPr>
          <w:sz w:val="28"/>
          <w:szCs w:val="28"/>
          <w:lang w:val="uk-UA"/>
        </w:rPr>
        <w:t>,</w:t>
      </w:r>
      <w:r w:rsidRPr="00FF4B43">
        <w:rPr>
          <w:sz w:val="28"/>
          <w:szCs w:val="28"/>
          <w:lang w:val="uk-UA"/>
        </w:rPr>
        <w:t xml:space="preserve"> що зменшення розміру бульбашок сприяє інтенсифікації тепломесообмінних процесів </w:t>
      </w:r>
      <w:r w:rsidR="00390BD6">
        <w:rPr>
          <w:sz w:val="28"/>
          <w:szCs w:val="28"/>
          <w:lang w:val="uk-UA"/>
        </w:rPr>
        <w:t>у</w:t>
      </w:r>
      <w:r w:rsidRPr="00FF4B43">
        <w:rPr>
          <w:sz w:val="28"/>
          <w:szCs w:val="28"/>
          <w:lang w:val="uk-UA"/>
        </w:rPr>
        <w:t xml:space="preserve"> барботажних установках. Метою даної роботи є дослідження впливу мікробульбашок на пр</w:t>
      </w:r>
      <w:r w:rsidR="00053898">
        <w:rPr>
          <w:sz w:val="28"/>
          <w:szCs w:val="28"/>
          <w:lang w:val="uk-UA"/>
        </w:rPr>
        <w:t>оцес синтезу газових гідратів. У</w:t>
      </w:r>
      <w:r w:rsidRPr="00FF4B43">
        <w:rPr>
          <w:sz w:val="28"/>
          <w:szCs w:val="28"/>
          <w:lang w:val="uk-UA"/>
        </w:rPr>
        <w:t xml:space="preserve"> роботі розглянуто теоретичні та експериментальні дослідження синтезу гідрату пропану з пропан-бутанової суміші, встановлено ключові фактори</w:t>
      </w:r>
      <w:r w:rsidR="00390BD6">
        <w:rPr>
          <w:sz w:val="28"/>
          <w:szCs w:val="28"/>
          <w:lang w:val="uk-UA"/>
        </w:rPr>
        <w:t>,</w:t>
      </w:r>
      <w:r w:rsidRPr="00FF4B43">
        <w:rPr>
          <w:sz w:val="28"/>
          <w:szCs w:val="28"/>
          <w:lang w:val="uk-UA"/>
        </w:rPr>
        <w:t xml:space="preserve"> які впливають на ККД процесу гідратоутворення.  </w:t>
      </w:r>
    </w:p>
    <w:p w:rsidR="00AD693B" w:rsidRPr="00FF4B43" w:rsidRDefault="00AD693B" w:rsidP="00AD693B">
      <w:pPr>
        <w:ind w:firstLine="709"/>
        <w:jc w:val="both"/>
        <w:rPr>
          <w:i/>
          <w:sz w:val="28"/>
          <w:szCs w:val="28"/>
          <w:lang w:val="uk-UA"/>
        </w:rPr>
      </w:pPr>
      <w:r w:rsidRPr="00FF4B43">
        <w:rPr>
          <w:sz w:val="28"/>
          <w:szCs w:val="28"/>
          <w:lang w:val="uk-UA"/>
        </w:rPr>
        <w:t>Газогідрати</w:t>
      </w:r>
      <w:r w:rsidR="00053898">
        <w:rPr>
          <w:sz w:val="28"/>
          <w:szCs w:val="28"/>
          <w:lang w:val="uk-UA"/>
        </w:rPr>
        <w:t xml:space="preserve"> (далі – ГГ)</w:t>
      </w:r>
      <w:r w:rsidRPr="00FF4B43">
        <w:rPr>
          <w:sz w:val="28"/>
          <w:szCs w:val="28"/>
          <w:lang w:val="uk-UA"/>
        </w:rPr>
        <w:t xml:space="preserve"> застосовуються як робочі тіла в різноманітних технологічних процесах для: безкомпресорного стискування газів [1], розділення газових сумішей [2], виробництва акумулювання холоду [3], штампуванні деталей [4]. Використовувати газогідратну технологію також доцільно для підвищення ефективності видобування </w:t>
      </w:r>
      <w:r w:rsidR="00390BD6">
        <w:rPr>
          <w:sz w:val="28"/>
          <w:szCs w:val="28"/>
          <w:lang w:val="uk-UA"/>
        </w:rPr>
        <w:t>й</w:t>
      </w:r>
      <w:r w:rsidRPr="00FF4B43">
        <w:rPr>
          <w:sz w:val="28"/>
          <w:szCs w:val="28"/>
          <w:lang w:val="uk-UA"/>
        </w:rPr>
        <w:t xml:space="preserve"> підготовки природного газу при розробці газових і газоконденсатних родовищ у період зниження пластового тиску [5].</w:t>
      </w:r>
    </w:p>
    <w:p w:rsidR="00AD693B" w:rsidRPr="00FF4B43" w:rsidRDefault="00AD693B" w:rsidP="00AD693B">
      <w:pPr>
        <w:ind w:firstLine="709"/>
        <w:jc w:val="both"/>
        <w:rPr>
          <w:i/>
          <w:sz w:val="28"/>
          <w:szCs w:val="28"/>
          <w:lang w:val="uk-UA"/>
        </w:rPr>
      </w:pPr>
      <w:r w:rsidRPr="00FF4B43">
        <w:rPr>
          <w:sz w:val="28"/>
          <w:szCs w:val="28"/>
          <w:lang w:val="uk-UA"/>
        </w:rPr>
        <w:t xml:space="preserve">Бульбашки </w:t>
      </w:r>
      <w:r w:rsidR="00053898">
        <w:rPr>
          <w:sz w:val="28"/>
          <w:szCs w:val="28"/>
          <w:lang w:val="uk-UA"/>
        </w:rPr>
        <w:t>розміром менше 100 мкм належать</w:t>
      </w:r>
      <w:r w:rsidRPr="00FF4B43">
        <w:rPr>
          <w:sz w:val="28"/>
          <w:szCs w:val="28"/>
          <w:lang w:val="uk-UA"/>
        </w:rPr>
        <w:t xml:space="preserve"> до мікробульбашок. Для них характерна відсутність коалесценції, швидкість спливання точно відповідає закону Стокса, критерій Рейнольдса не перевищує 1. Окремим важливим питанням є утворення мікробульбашок. Відомо декілька способів отримання мікробульбашок: шляхом пропускання газорідинної суміші через сітки, за допомогою електролізу, шляхом «розмелювання» газорідинної суміші відцентровим насосом, введення газу в трубу Вентурі, кавітація тощо. Орієнтуючись на швидкість спливання</w:t>
      </w:r>
      <w:r w:rsidR="00053898">
        <w:rPr>
          <w:sz w:val="28"/>
          <w:szCs w:val="28"/>
          <w:lang w:val="uk-UA"/>
        </w:rPr>
        <w:t>,</w:t>
      </w:r>
      <w:r w:rsidRPr="00FF4B43">
        <w:rPr>
          <w:sz w:val="28"/>
          <w:szCs w:val="28"/>
          <w:lang w:val="uk-UA"/>
        </w:rPr>
        <w:t xml:space="preserve"> можна визначити середній розмір мікробульбашок газу у воді.</w:t>
      </w:r>
    </w:p>
    <w:p w:rsidR="00AD693B" w:rsidRPr="00FF4B43" w:rsidRDefault="00AD693B" w:rsidP="00AD693B">
      <w:pPr>
        <w:ind w:firstLine="709"/>
        <w:jc w:val="both"/>
        <w:rPr>
          <w:i/>
          <w:sz w:val="28"/>
          <w:szCs w:val="28"/>
          <w:lang w:val="uk-UA"/>
        </w:rPr>
      </w:pPr>
      <w:r w:rsidRPr="00FF4B43">
        <w:rPr>
          <w:sz w:val="28"/>
          <w:szCs w:val="28"/>
          <w:lang w:val="uk-UA"/>
        </w:rPr>
        <w:t>Для інтенсифікації синтезу ГГ конструкція насадки повинна вирішувати одразу декілька завдань: створювати максимальну кількість мікробульбашок у воді, не забиватися, не обмерзати.</w:t>
      </w:r>
      <w:r w:rsidRPr="00AD693B">
        <w:rPr>
          <w:sz w:val="28"/>
          <w:szCs w:val="28"/>
        </w:rPr>
        <w:t xml:space="preserve"> </w:t>
      </w:r>
      <w:r w:rsidRPr="00FF4B43">
        <w:rPr>
          <w:sz w:val="28"/>
          <w:szCs w:val="28"/>
          <w:lang w:val="uk-UA"/>
        </w:rPr>
        <w:t xml:space="preserve">Розмір і кількість бульбашок газу у воді залежить від ряду факторів: температури рідини, температури газу, тиску газу, різниці тисків до і після форсунки, складу газів газової суміші, виду і концентрації поверхнево-активних речовин (ПАР), конструкції форсунки. </w:t>
      </w:r>
    </w:p>
    <w:p w:rsidR="00AD693B" w:rsidRPr="00FF4B43" w:rsidRDefault="00AD693B" w:rsidP="00AD693B">
      <w:pPr>
        <w:ind w:firstLine="709"/>
        <w:jc w:val="both"/>
        <w:rPr>
          <w:i/>
          <w:sz w:val="28"/>
          <w:szCs w:val="28"/>
          <w:lang w:val="uk-UA"/>
        </w:rPr>
      </w:pPr>
      <w:r w:rsidRPr="00FF4B43">
        <w:rPr>
          <w:sz w:val="28"/>
          <w:szCs w:val="28"/>
          <w:lang w:val="uk-UA"/>
        </w:rPr>
        <w:t>Загалом дос</w:t>
      </w:r>
      <w:r w:rsidR="00053898">
        <w:rPr>
          <w:sz w:val="28"/>
          <w:szCs w:val="28"/>
          <w:lang w:val="uk-UA"/>
        </w:rPr>
        <w:t>ліджувалися два види насадок: а –</w:t>
      </w:r>
      <w:r w:rsidRPr="00FF4B43">
        <w:rPr>
          <w:sz w:val="28"/>
          <w:szCs w:val="28"/>
          <w:lang w:val="uk-UA"/>
        </w:rPr>
        <w:t xml:space="preserve"> патрубок ма</w:t>
      </w:r>
      <w:r w:rsidR="00053898">
        <w:rPr>
          <w:sz w:val="28"/>
          <w:szCs w:val="28"/>
          <w:lang w:val="uk-UA"/>
        </w:rPr>
        <w:t>лого діаметру різної довжини, б –</w:t>
      </w:r>
      <w:r w:rsidRPr="00FF4B43">
        <w:rPr>
          <w:sz w:val="28"/>
          <w:szCs w:val="28"/>
          <w:lang w:val="uk-UA"/>
        </w:rPr>
        <w:t xml:space="preserve"> патрубок різної дов</w:t>
      </w:r>
      <w:r w:rsidR="00053898">
        <w:rPr>
          <w:sz w:val="28"/>
          <w:szCs w:val="28"/>
          <w:lang w:val="uk-UA"/>
        </w:rPr>
        <w:t>жини, який завершується соплом (</w:t>
      </w:r>
      <w:r w:rsidRPr="00FF4B43">
        <w:rPr>
          <w:sz w:val="28"/>
          <w:szCs w:val="28"/>
          <w:lang w:val="uk-UA"/>
        </w:rPr>
        <w:t>рис.1</w:t>
      </w:r>
      <w:r w:rsidR="00053898">
        <w:rPr>
          <w:sz w:val="28"/>
          <w:szCs w:val="28"/>
          <w:lang w:val="uk-UA"/>
        </w:rPr>
        <w:t>)</w:t>
      </w:r>
      <w:r w:rsidRPr="00FF4B43">
        <w:rPr>
          <w:sz w:val="28"/>
          <w:szCs w:val="28"/>
          <w:lang w:val="uk-UA"/>
        </w:rPr>
        <w:t xml:space="preserve">. </w:t>
      </w:r>
    </w:p>
    <w:p w:rsidR="00AD693B" w:rsidRPr="00FF4B43" w:rsidRDefault="00AD693B" w:rsidP="00AD693B">
      <w:pPr>
        <w:ind w:firstLine="709"/>
        <w:jc w:val="both"/>
        <w:rPr>
          <w:i/>
          <w:sz w:val="28"/>
          <w:szCs w:val="28"/>
          <w:lang w:val="uk-UA"/>
        </w:rPr>
      </w:pPr>
      <w:r w:rsidRPr="00FF4B43">
        <w:rPr>
          <w:sz w:val="28"/>
          <w:szCs w:val="28"/>
          <w:lang w:val="uk-UA"/>
        </w:rPr>
        <w:t>Отримані результати показують</w:t>
      </w:r>
      <w:r w:rsidR="00390BD6">
        <w:rPr>
          <w:sz w:val="28"/>
          <w:szCs w:val="28"/>
          <w:lang w:val="uk-UA"/>
        </w:rPr>
        <w:t>,</w:t>
      </w:r>
      <w:r w:rsidRPr="00FF4B43">
        <w:rPr>
          <w:sz w:val="28"/>
          <w:szCs w:val="28"/>
          <w:lang w:val="uk-UA"/>
        </w:rPr>
        <w:t xml:space="preserve"> що насадки (тип а, рис.1.) з патрубками малої довжини</w:t>
      </w:r>
      <w:r w:rsidRPr="00AD693B">
        <w:rPr>
          <w:sz w:val="28"/>
          <w:szCs w:val="28"/>
        </w:rPr>
        <w:t xml:space="preserve"> (</w:t>
      </w:r>
      <w:r w:rsidRPr="00FF4B43">
        <w:rPr>
          <w:sz w:val="28"/>
          <w:szCs w:val="28"/>
          <w:lang w:val="en-US"/>
        </w:rPr>
        <w:t>l</w:t>
      </w:r>
      <w:r w:rsidRPr="00AD693B">
        <w:rPr>
          <w:sz w:val="28"/>
          <w:szCs w:val="28"/>
        </w:rPr>
        <w:t>/</w:t>
      </w:r>
      <w:r w:rsidRPr="00FF4B43">
        <w:rPr>
          <w:sz w:val="28"/>
          <w:szCs w:val="28"/>
          <w:lang w:val="en-US"/>
        </w:rPr>
        <w:t>d</w:t>
      </w:r>
      <w:r w:rsidRPr="00FF4B43">
        <w:rPr>
          <w:sz w:val="28"/>
          <w:szCs w:val="28"/>
          <w:vertAlign w:val="subscript"/>
          <w:lang w:val="uk-UA"/>
        </w:rPr>
        <w:t>в</w:t>
      </w:r>
      <w:r w:rsidRPr="00AD693B">
        <w:rPr>
          <w:sz w:val="28"/>
          <w:szCs w:val="28"/>
        </w:rPr>
        <w:t xml:space="preserve">=23) </w:t>
      </w:r>
      <w:r w:rsidRPr="00FF4B43">
        <w:rPr>
          <w:sz w:val="28"/>
          <w:szCs w:val="28"/>
          <w:lang w:val="uk-UA"/>
        </w:rPr>
        <w:t>показують на</w:t>
      </w:r>
      <w:r w:rsidR="00390BD6">
        <w:rPr>
          <w:sz w:val="28"/>
          <w:szCs w:val="28"/>
          <w:lang w:val="uk-UA"/>
        </w:rPr>
        <w:t>йменшу частку втрат тиску (35%)</w:t>
      </w:r>
      <w:r w:rsidRPr="00FF4B43">
        <w:rPr>
          <w:sz w:val="28"/>
          <w:szCs w:val="28"/>
          <w:lang w:val="uk-UA"/>
        </w:rPr>
        <w:t xml:space="preserve"> порівняно з іншими насадками. Також на коротких насадках втрати тиску по довжині практично вдвічі менші</w:t>
      </w:r>
      <w:r w:rsidR="00390BD6">
        <w:rPr>
          <w:sz w:val="28"/>
          <w:szCs w:val="28"/>
          <w:lang w:val="uk-UA"/>
        </w:rPr>
        <w:t>,</w:t>
      </w:r>
      <w:r w:rsidRPr="00FF4B43">
        <w:rPr>
          <w:sz w:val="28"/>
          <w:szCs w:val="28"/>
          <w:lang w:val="uk-UA"/>
        </w:rPr>
        <w:t xml:space="preserve"> аніж на місцевих опорах. Це д</w:t>
      </w:r>
      <w:r w:rsidR="00053898">
        <w:rPr>
          <w:sz w:val="28"/>
          <w:szCs w:val="28"/>
          <w:lang w:val="uk-UA"/>
        </w:rPr>
        <w:t xml:space="preserve">озволяє збільшити перепад тиску, </w:t>
      </w:r>
      <w:r w:rsidRPr="00FF4B43">
        <w:rPr>
          <w:sz w:val="28"/>
          <w:szCs w:val="28"/>
          <w:lang w:val="uk-UA"/>
        </w:rPr>
        <w:t xml:space="preserve">за рахунок якого буде відбуватися </w:t>
      </w:r>
      <w:r w:rsidRPr="00FF4B43">
        <w:rPr>
          <w:sz w:val="28"/>
          <w:szCs w:val="28"/>
          <w:lang w:val="uk-UA"/>
        </w:rPr>
        <w:lastRenderedPageBreak/>
        <w:t xml:space="preserve">розширення утворених бульбашок, що внаслідок ефекту Джоуля-Томсона, збільшує відбір теплоти з області гідратоутворення та призводить до інтенсифікації синтезу ГГ. Насадка з мінімальним внутрішнім діаметром використовує увесь наявний перепад тиску </w:t>
      </w:r>
      <w:r w:rsidR="00390BD6">
        <w:rPr>
          <w:sz w:val="28"/>
          <w:szCs w:val="28"/>
          <w:lang w:val="uk-UA"/>
        </w:rPr>
        <w:t>й</w:t>
      </w:r>
      <w:r w:rsidRPr="00FF4B43">
        <w:rPr>
          <w:sz w:val="28"/>
          <w:szCs w:val="28"/>
          <w:lang w:val="uk-UA"/>
        </w:rPr>
        <w:t xml:space="preserve"> на розширення бульбашок тиску практично не залишається. Відсутність внутрішнього джерела холоду призводить до зменшення гідратоутворення, що і підтверджується результатами натурних експериментів (ККД≈1%). Також сопло в такому режимі може обмерзати.</w:t>
      </w:r>
    </w:p>
    <w:p w:rsidR="00AD693B" w:rsidRPr="00FF4B43" w:rsidRDefault="00AD693B" w:rsidP="00AD693B">
      <w:pPr>
        <w:ind w:firstLine="709"/>
        <w:jc w:val="both"/>
        <w:rPr>
          <w:i/>
          <w:sz w:val="28"/>
          <w:szCs w:val="28"/>
          <w:lang w:val="uk-UA"/>
        </w:rPr>
      </w:pPr>
    </w:p>
    <w:p w:rsidR="00AD693B" w:rsidRPr="00FF4B43" w:rsidRDefault="00AD693B" w:rsidP="005A2319">
      <w:pPr>
        <w:jc w:val="both"/>
        <w:rPr>
          <w:noProof/>
          <w:sz w:val="28"/>
          <w:szCs w:val="28"/>
        </w:rPr>
      </w:pPr>
      <w:r w:rsidRPr="00FF4B43">
        <w:rPr>
          <w:noProof/>
          <w:sz w:val="28"/>
          <w:szCs w:val="28"/>
        </w:rPr>
        <w:drawing>
          <wp:inline distT="0" distB="0" distL="0" distR="0" wp14:anchorId="6F189A15" wp14:editId="1DDC1848">
            <wp:extent cx="1961515" cy="1847253"/>
            <wp:effectExtent l="0" t="0" r="635"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4960" cy="1878750"/>
                    </a:xfrm>
                    <a:prstGeom prst="rect">
                      <a:avLst/>
                    </a:prstGeom>
                  </pic:spPr>
                </pic:pic>
              </a:graphicData>
            </a:graphic>
          </wp:inline>
        </w:drawing>
      </w:r>
      <w:r w:rsidRPr="00FF4B43">
        <w:rPr>
          <w:noProof/>
          <w:sz w:val="28"/>
          <w:szCs w:val="28"/>
        </w:rPr>
        <w:t xml:space="preserve"> </w:t>
      </w:r>
      <w:r w:rsidRPr="00FF4B43">
        <w:rPr>
          <w:noProof/>
          <w:sz w:val="28"/>
          <w:szCs w:val="28"/>
        </w:rPr>
        <w:drawing>
          <wp:inline distT="0" distB="0" distL="0" distR="0" wp14:anchorId="1F9C575A" wp14:editId="4BCFDF54">
            <wp:extent cx="3571875" cy="1932305"/>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8341" cy="1952032"/>
                    </a:xfrm>
                    <a:prstGeom prst="rect">
                      <a:avLst/>
                    </a:prstGeom>
                  </pic:spPr>
                </pic:pic>
              </a:graphicData>
            </a:graphic>
          </wp:inline>
        </w:drawing>
      </w:r>
    </w:p>
    <w:p w:rsidR="00AD693B" w:rsidRPr="00FF4B43" w:rsidRDefault="00AD693B" w:rsidP="00AD693B">
      <w:pPr>
        <w:ind w:firstLine="709"/>
        <w:jc w:val="both"/>
        <w:rPr>
          <w:i/>
          <w:noProof/>
          <w:sz w:val="28"/>
          <w:szCs w:val="28"/>
          <w:lang w:val="uk-UA"/>
        </w:rPr>
      </w:pPr>
      <w:r w:rsidRPr="00FF4B43">
        <w:rPr>
          <w:noProof/>
          <w:sz w:val="28"/>
          <w:szCs w:val="28"/>
          <w:lang w:val="uk-UA"/>
        </w:rPr>
        <w:t>а)</w:t>
      </w:r>
      <w:r w:rsidRPr="00FF4B43">
        <w:rPr>
          <w:noProof/>
          <w:sz w:val="28"/>
          <w:szCs w:val="28"/>
          <w:lang w:val="uk-UA"/>
        </w:rPr>
        <w:tab/>
      </w:r>
      <w:r w:rsidRPr="00FF4B43">
        <w:rPr>
          <w:noProof/>
          <w:sz w:val="28"/>
          <w:szCs w:val="28"/>
          <w:lang w:val="uk-UA"/>
        </w:rPr>
        <w:tab/>
      </w:r>
      <w:r w:rsidRPr="00FF4B43">
        <w:rPr>
          <w:noProof/>
          <w:sz w:val="28"/>
          <w:szCs w:val="28"/>
          <w:lang w:val="uk-UA"/>
        </w:rPr>
        <w:tab/>
      </w:r>
      <w:r w:rsidRPr="00FF4B43">
        <w:rPr>
          <w:noProof/>
          <w:sz w:val="28"/>
          <w:szCs w:val="28"/>
          <w:lang w:val="uk-UA"/>
        </w:rPr>
        <w:tab/>
      </w:r>
      <w:r w:rsidRPr="00FF4B43">
        <w:rPr>
          <w:noProof/>
          <w:sz w:val="28"/>
          <w:szCs w:val="28"/>
          <w:lang w:val="uk-UA"/>
        </w:rPr>
        <w:tab/>
        <w:t>б)</w:t>
      </w:r>
    </w:p>
    <w:p w:rsidR="00AD693B" w:rsidRPr="00053898" w:rsidRDefault="00AD693B" w:rsidP="00AD693B">
      <w:pPr>
        <w:ind w:firstLine="709"/>
        <w:jc w:val="center"/>
        <w:rPr>
          <w:i/>
          <w:lang w:val="uk-UA"/>
        </w:rPr>
      </w:pPr>
      <w:r w:rsidRPr="00053898">
        <w:rPr>
          <w:lang w:val="uk-UA"/>
        </w:rPr>
        <w:t>Рис.1. Конструкція насадок різних типів</w:t>
      </w:r>
      <w:r w:rsidR="00053898">
        <w:rPr>
          <w:lang w:val="uk-UA"/>
        </w:rPr>
        <w:t>:</w:t>
      </w:r>
    </w:p>
    <w:p w:rsidR="00AD693B" w:rsidRPr="00053898" w:rsidRDefault="00AD693B" w:rsidP="00AD693B">
      <w:pPr>
        <w:ind w:firstLine="709"/>
        <w:jc w:val="center"/>
        <w:rPr>
          <w:i/>
          <w:lang w:val="uk-UA"/>
        </w:rPr>
      </w:pPr>
      <w:r w:rsidRPr="00053898">
        <w:rPr>
          <w:lang w:val="uk-UA"/>
        </w:rPr>
        <w:t>1 – сталевий патрубок, 2 – фрагмент кріплення патрубка</w:t>
      </w:r>
    </w:p>
    <w:p w:rsidR="00AD693B" w:rsidRPr="00FF4B43" w:rsidRDefault="00AD693B" w:rsidP="00AD693B">
      <w:pPr>
        <w:ind w:firstLine="709"/>
        <w:jc w:val="both"/>
        <w:rPr>
          <w:b/>
          <w:i/>
          <w:sz w:val="28"/>
          <w:szCs w:val="28"/>
          <w:lang w:val="uk-UA"/>
        </w:rPr>
      </w:pPr>
    </w:p>
    <w:p w:rsidR="00AD693B" w:rsidRPr="00FF4B43" w:rsidRDefault="00AD693B" w:rsidP="00AD693B">
      <w:pPr>
        <w:ind w:firstLine="709"/>
        <w:jc w:val="both"/>
        <w:rPr>
          <w:i/>
          <w:sz w:val="28"/>
          <w:szCs w:val="28"/>
          <w:lang w:val="uk-UA"/>
        </w:rPr>
      </w:pPr>
      <w:r w:rsidRPr="00FF4B43">
        <w:rPr>
          <w:sz w:val="28"/>
          <w:szCs w:val="28"/>
          <w:lang w:val="uk-UA"/>
        </w:rPr>
        <w:t>Насадка типу б може працювати в критичному режимі. Масові витрати газу у цих насадок приблизно втричі менші</w:t>
      </w:r>
      <w:r w:rsidR="00390BD6">
        <w:rPr>
          <w:sz w:val="28"/>
          <w:szCs w:val="28"/>
          <w:lang w:val="uk-UA"/>
        </w:rPr>
        <w:t>,</w:t>
      </w:r>
      <w:r w:rsidRPr="00FF4B43">
        <w:rPr>
          <w:sz w:val="28"/>
          <w:szCs w:val="28"/>
          <w:lang w:val="uk-UA"/>
        </w:rPr>
        <w:t xml:space="preserve"> ніж для насадок типу а. Швидкість газу на виході у 2,5-3 рази</w:t>
      </w:r>
      <w:r w:rsidR="00053898">
        <w:rPr>
          <w:sz w:val="28"/>
          <w:szCs w:val="28"/>
          <w:lang w:val="uk-UA"/>
        </w:rPr>
        <w:t xml:space="preserve"> є більшою</w:t>
      </w:r>
      <w:r w:rsidRPr="00FF4B43">
        <w:rPr>
          <w:sz w:val="28"/>
          <w:szCs w:val="28"/>
          <w:lang w:val="uk-UA"/>
        </w:rPr>
        <w:t>. Малі вит</w:t>
      </w:r>
      <w:r w:rsidR="00053898">
        <w:rPr>
          <w:sz w:val="28"/>
          <w:szCs w:val="28"/>
          <w:lang w:val="uk-UA"/>
        </w:rPr>
        <w:t>рати газу призводять до значного</w:t>
      </w:r>
      <w:r w:rsidRPr="00FF4B43">
        <w:rPr>
          <w:sz w:val="28"/>
          <w:szCs w:val="28"/>
          <w:lang w:val="uk-UA"/>
        </w:rPr>
        <w:t xml:space="preserve"> перепаду тиску, а це призводить до інтенсивного охолодження газу і насадка обмерзає. </w:t>
      </w:r>
      <w:r w:rsidR="001C1D8E">
        <w:rPr>
          <w:sz w:val="28"/>
          <w:szCs w:val="28"/>
          <w:lang w:val="uk-UA"/>
        </w:rPr>
        <w:t>У</w:t>
      </w:r>
      <w:r w:rsidRPr="00FF4B43">
        <w:rPr>
          <w:sz w:val="28"/>
          <w:szCs w:val="28"/>
          <w:lang w:val="uk-UA"/>
        </w:rPr>
        <w:t xml:space="preserve"> насадках типу а при великих витратах газу тиск </w:t>
      </w:r>
      <w:r w:rsidR="001C1D8E">
        <w:rPr>
          <w:sz w:val="28"/>
          <w:szCs w:val="28"/>
          <w:lang w:val="uk-UA"/>
        </w:rPr>
        <w:t>у балоні просідає й</w:t>
      </w:r>
      <w:r w:rsidRPr="00FF4B43">
        <w:rPr>
          <w:sz w:val="28"/>
          <w:szCs w:val="28"/>
          <w:lang w:val="uk-UA"/>
        </w:rPr>
        <w:t xml:space="preserve"> насадка менш інтенсивно обмерзає.</w:t>
      </w:r>
    </w:p>
    <w:p w:rsidR="00AD693B" w:rsidRPr="00FF4B43" w:rsidRDefault="00AD693B" w:rsidP="00AD693B">
      <w:pPr>
        <w:ind w:firstLine="709"/>
        <w:jc w:val="both"/>
        <w:rPr>
          <w:i/>
          <w:sz w:val="28"/>
          <w:szCs w:val="28"/>
          <w:lang w:val="uk-UA"/>
        </w:rPr>
      </w:pPr>
      <w:r w:rsidRPr="00FF4B43">
        <w:rPr>
          <w:sz w:val="28"/>
          <w:szCs w:val="28"/>
          <w:lang w:val="uk-UA"/>
        </w:rPr>
        <w:t xml:space="preserve">Результати експерименту показують, що для насадок </w:t>
      </w:r>
      <w:r w:rsidR="00053898">
        <w:rPr>
          <w:sz w:val="28"/>
          <w:szCs w:val="28"/>
          <w:lang w:val="uk-UA"/>
        </w:rPr>
        <w:t>і</w:t>
      </w:r>
      <w:r w:rsidRPr="00FF4B43">
        <w:rPr>
          <w:sz w:val="28"/>
          <w:szCs w:val="28"/>
          <w:lang w:val="uk-UA"/>
        </w:rPr>
        <w:t>з соплом значення критерія Рейнольдса знаходяться в межах (1…1,5)·10</w:t>
      </w:r>
      <w:r w:rsidRPr="00FF4B43">
        <w:rPr>
          <w:sz w:val="28"/>
          <w:szCs w:val="28"/>
          <w:vertAlign w:val="superscript"/>
          <w:lang w:val="uk-UA"/>
        </w:rPr>
        <w:t>4</w:t>
      </w:r>
      <w:r w:rsidRPr="00FF4B43">
        <w:rPr>
          <w:sz w:val="28"/>
          <w:szCs w:val="28"/>
          <w:lang w:val="uk-UA"/>
        </w:rPr>
        <w:t xml:space="preserve">. Швидкість </w:t>
      </w:r>
      <w:r w:rsidR="001C1D8E">
        <w:rPr>
          <w:sz w:val="28"/>
          <w:szCs w:val="28"/>
          <w:lang w:val="uk-UA"/>
        </w:rPr>
        <w:t>у</w:t>
      </w:r>
      <w:r w:rsidRPr="00FF4B43">
        <w:rPr>
          <w:sz w:val="28"/>
          <w:szCs w:val="28"/>
          <w:lang w:val="uk-UA"/>
        </w:rPr>
        <w:t xml:space="preserve"> трубках цих насадок порівняно не велика </w:t>
      </w:r>
      <w:r w:rsidR="001C1D8E">
        <w:rPr>
          <w:sz w:val="28"/>
          <w:szCs w:val="28"/>
          <w:lang w:val="uk-UA"/>
        </w:rPr>
        <w:t>й</w:t>
      </w:r>
      <w:r w:rsidRPr="00FF4B43">
        <w:rPr>
          <w:sz w:val="28"/>
          <w:szCs w:val="28"/>
          <w:lang w:val="uk-UA"/>
        </w:rPr>
        <w:t xml:space="preserve"> становить 15÷27 м/с. Втрати тиску становлять 1÷5 кПа, </w:t>
      </w:r>
      <w:r w:rsidR="00053898">
        <w:rPr>
          <w:sz w:val="28"/>
          <w:szCs w:val="28"/>
          <w:lang w:val="uk-UA"/>
        </w:rPr>
        <w:t>що загалом складає</w:t>
      </w:r>
      <w:r w:rsidRPr="00FF4B43">
        <w:rPr>
          <w:sz w:val="28"/>
          <w:szCs w:val="28"/>
          <w:lang w:val="uk-UA"/>
        </w:rPr>
        <w:t xml:space="preserve"> від 0,5 до 2,5% діючого перепаду тиску. Більша частина втрат тиску спостерігається в соплі насадки</w:t>
      </w:r>
      <w:r w:rsidR="00390BD6">
        <w:rPr>
          <w:sz w:val="28"/>
          <w:szCs w:val="28"/>
          <w:lang w:val="uk-UA"/>
        </w:rPr>
        <w:t>,</w:t>
      </w:r>
      <w:r w:rsidRPr="00FF4B43">
        <w:rPr>
          <w:sz w:val="28"/>
          <w:szCs w:val="28"/>
          <w:lang w:val="uk-UA"/>
        </w:rPr>
        <w:t xml:space="preserve"> що прискорює охолодження газу </w:t>
      </w:r>
      <w:r w:rsidR="00390BD6">
        <w:rPr>
          <w:sz w:val="28"/>
          <w:szCs w:val="28"/>
          <w:lang w:val="uk-UA"/>
        </w:rPr>
        <w:t>й</w:t>
      </w:r>
      <w:r w:rsidRPr="00FF4B43">
        <w:rPr>
          <w:sz w:val="28"/>
          <w:szCs w:val="28"/>
          <w:lang w:val="uk-UA"/>
        </w:rPr>
        <w:t xml:space="preserve"> зрештою обмерзання насадки. </w:t>
      </w:r>
    </w:p>
    <w:p w:rsidR="00AD693B" w:rsidRPr="00FF4B43" w:rsidRDefault="00AD693B" w:rsidP="00AD693B">
      <w:pPr>
        <w:ind w:firstLine="709"/>
        <w:jc w:val="both"/>
        <w:rPr>
          <w:i/>
          <w:sz w:val="28"/>
          <w:szCs w:val="28"/>
          <w:lang w:val="uk-UA"/>
        </w:rPr>
      </w:pPr>
      <w:r w:rsidRPr="00FF4B43">
        <w:rPr>
          <w:sz w:val="28"/>
          <w:szCs w:val="28"/>
          <w:lang w:val="uk-UA"/>
        </w:rPr>
        <w:t>Для насадок без сопла характерні швидкості газу 114-133 м/с, що відповідає критеріям Рейнольдса (4,7…7,9)·10</w:t>
      </w:r>
      <w:r w:rsidRPr="00FF4B43">
        <w:rPr>
          <w:sz w:val="28"/>
          <w:szCs w:val="28"/>
          <w:vertAlign w:val="superscript"/>
          <w:lang w:val="uk-UA"/>
        </w:rPr>
        <w:t>4</w:t>
      </w:r>
      <w:r w:rsidRPr="00FF4B43">
        <w:rPr>
          <w:sz w:val="28"/>
          <w:szCs w:val="28"/>
          <w:lang w:val="uk-UA"/>
        </w:rPr>
        <w:t xml:space="preserve">. Укорочені трубки </w:t>
      </w:r>
      <w:r w:rsidRPr="00AD693B">
        <w:rPr>
          <w:sz w:val="28"/>
          <w:szCs w:val="28"/>
        </w:rPr>
        <w:t xml:space="preserve">(22-26 </w:t>
      </w:r>
      <w:r w:rsidRPr="00FF4B43">
        <w:rPr>
          <w:sz w:val="28"/>
          <w:szCs w:val="28"/>
          <w:lang w:val="uk-UA"/>
        </w:rPr>
        <w:t>діаметрів) насадки використовують лише 35÷51% діючого перепаду тиску. Практично уся інша частина перепаду тиску передається бульбашкам, які розширяються в рідині</w:t>
      </w:r>
      <w:r w:rsidR="00053898">
        <w:rPr>
          <w:sz w:val="28"/>
          <w:szCs w:val="28"/>
          <w:lang w:val="uk-UA"/>
        </w:rPr>
        <w:t>, а газ у</w:t>
      </w:r>
      <w:r w:rsidRPr="00FF4B43">
        <w:rPr>
          <w:sz w:val="28"/>
          <w:szCs w:val="28"/>
          <w:lang w:val="uk-UA"/>
        </w:rPr>
        <w:t xml:space="preserve"> них охолоджується. Це перспективний варіант насадки для отримання газових гідратів.</w:t>
      </w:r>
    </w:p>
    <w:p w:rsidR="00AD693B" w:rsidRPr="00FF4B43" w:rsidRDefault="00AD693B" w:rsidP="00AD693B">
      <w:pPr>
        <w:ind w:firstLine="709"/>
        <w:jc w:val="center"/>
        <w:rPr>
          <w:b/>
          <w:i/>
          <w:sz w:val="28"/>
          <w:szCs w:val="28"/>
          <w:lang w:val="uk-UA"/>
        </w:rPr>
      </w:pPr>
    </w:p>
    <w:p w:rsidR="00AD693B" w:rsidRPr="00986E7F" w:rsidRDefault="00AD693B" w:rsidP="00AD693B">
      <w:pPr>
        <w:jc w:val="center"/>
        <w:rPr>
          <w:i/>
          <w:szCs w:val="28"/>
          <w:lang w:val="uk-UA"/>
        </w:rPr>
      </w:pPr>
      <w:r w:rsidRPr="00986E7F">
        <w:rPr>
          <w:i/>
          <w:szCs w:val="28"/>
          <w:lang w:val="uk-UA"/>
        </w:rPr>
        <w:t>Література</w:t>
      </w:r>
    </w:p>
    <w:p w:rsidR="00AD693B" w:rsidRPr="00986E7F" w:rsidRDefault="00AD693B" w:rsidP="00AD693B">
      <w:pPr>
        <w:jc w:val="both"/>
        <w:rPr>
          <w:i/>
          <w:iCs/>
          <w:szCs w:val="28"/>
        </w:rPr>
      </w:pPr>
      <w:r w:rsidRPr="00986E7F">
        <w:rPr>
          <w:i/>
          <w:szCs w:val="28"/>
          <w:lang w:val="uk-UA"/>
        </w:rPr>
        <w:t>1. Клименко В.</w:t>
      </w:r>
      <w:r w:rsidR="00053898">
        <w:rPr>
          <w:i/>
          <w:szCs w:val="28"/>
          <w:lang w:val="uk-UA"/>
        </w:rPr>
        <w:t> </w:t>
      </w:r>
      <w:r w:rsidRPr="00986E7F">
        <w:rPr>
          <w:i/>
          <w:szCs w:val="28"/>
          <w:lang w:val="uk-UA"/>
        </w:rPr>
        <w:t>В.</w:t>
      </w:r>
      <w:r w:rsidR="00053898">
        <w:rPr>
          <w:i/>
          <w:szCs w:val="28"/>
          <w:lang w:val="uk-UA"/>
        </w:rPr>
        <w:t>, Мельников О. Л., Скрипник О. В.</w:t>
      </w:r>
      <w:r w:rsidRPr="00986E7F">
        <w:rPr>
          <w:i/>
          <w:szCs w:val="28"/>
          <w:lang w:val="uk-UA"/>
        </w:rPr>
        <w:t xml:space="preserve"> Застосування газогідратних технологій для стискування газу, розділення газових сумішей та транспорту газу // Тези 61-ї нау</w:t>
      </w:r>
      <w:r w:rsidR="00053898">
        <w:rPr>
          <w:i/>
          <w:szCs w:val="28"/>
          <w:lang w:val="uk-UA"/>
        </w:rPr>
        <w:t>к. конф.</w:t>
      </w:r>
      <w:r w:rsidRPr="00986E7F">
        <w:rPr>
          <w:i/>
          <w:szCs w:val="28"/>
          <w:lang w:val="uk-UA"/>
        </w:rPr>
        <w:t xml:space="preserve"> професорів, викладачів, наукових працівників, аспірантів та </w:t>
      </w:r>
      <w:r w:rsidRPr="00986E7F">
        <w:rPr>
          <w:i/>
          <w:szCs w:val="28"/>
          <w:lang w:val="uk-UA"/>
        </w:rPr>
        <w:lastRenderedPageBreak/>
        <w:t xml:space="preserve">студентів Полтавського національного технічного університету ім. </w:t>
      </w:r>
      <w:r w:rsidR="00053898">
        <w:rPr>
          <w:i/>
          <w:szCs w:val="28"/>
        </w:rPr>
        <w:t>Ю. Кондратюка, 15-17 квітня 2009 р.</w:t>
      </w:r>
      <w:r w:rsidRPr="00986E7F">
        <w:rPr>
          <w:i/>
          <w:szCs w:val="28"/>
        </w:rPr>
        <w:t xml:space="preserve"> Полтава</w:t>
      </w:r>
      <w:proofErr w:type="gramStart"/>
      <w:r w:rsidR="00053898">
        <w:rPr>
          <w:i/>
          <w:szCs w:val="28"/>
          <w:lang w:val="uk-UA"/>
        </w:rPr>
        <w:t xml:space="preserve"> </w:t>
      </w:r>
      <w:r w:rsidR="00053898">
        <w:rPr>
          <w:i/>
          <w:szCs w:val="28"/>
        </w:rPr>
        <w:t>:</w:t>
      </w:r>
      <w:proofErr w:type="gramEnd"/>
      <w:r w:rsidR="00053898">
        <w:rPr>
          <w:i/>
          <w:szCs w:val="28"/>
        </w:rPr>
        <w:t xml:space="preserve"> ПолтНТУ, 2009.</w:t>
      </w:r>
      <w:r w:rsidRPr="00986E7F">
        <w:rPr>
          <w:i/>
          <w:szCs w:val="28"/>
        </w:rPr>
        <w:t xml:space="preserve"> Т.</w:t>
      </w:r>
      <w:r w:rsidRPr="00986E7F">
        <w:rPr>
          <w:i/>
          <w:szCs w:val="28"/>
          <w:lang w:val="uk-UA"/>
        </w:rPr>
        <w:t> </w:t>
      </w:r>
      <w:r w:rsidR="00053898">
        <w:rPr>
          <w:i/>
          <w:szCs w:val="28"/>
        </w:rPr>
        <w:t>1. С. 89–</w:t>
      </w:r>
      <w:r w:rsidRPr="00986E7F">
        <w:rPr>
          <w:i/>
          <w:szCs w:val="28"/>
        </w:rPr>
        <w:t>91.</w:t>
      </w:r>
    </w:p>
    <w:p w:rsidR="00AD693B" w:rsidRPr="00986E7F" w:rsidRDefault="00AD693B" w:rsidP="00AD693B">
      <w:pPr>
        <w:jc w:val="both"/>
        <w:rPr>
          <w:i/>
          <w:iCs/>
          <w:szCs w:val="28"/>
        </w:rPr>
      </w:pPr>
      <w:r w:rsidRPr="00986E7F">
        <w:rPr>
          <w:i/>
          <w:szCs w:val="28"/>
          <w:lang w:val="uk-UA"/>
        </w:rPr>
        <w:t>2</w:t>
      </w:r>
      <w:r w:rsidRPr="00986E7F">
        <w:rPr>
          <w:i/>
          <w:szCs w:val="28"/>
        </w:rPr>
        <w:t>. Семенов А.</w:t>
      </w:r>
      <w:r w:rsidR="00053898">
        <w:rPr>
          <w:i/>
          <w:szCs w:val="28"/>
          <w:lang w:val="uk-UA"/>
        </w:rPr>
        <w:t> </w:t>
      </w:r>
      <w:r w:rsidRPr="00986E7F">
        <w:rPr>
          <w:i/>
          <w:szCs w:val="28"/>
        </w:rPr>
        <w:t>П.</w:t>
      </w:r>
      <w:r w:rsidR="00053898">
        <w:rPr>
          <w:i/>
          <w:szCs w:val="28"/>
          <w:lang w:val="uk-UA"/>
        </w:rPr>
        <w:t>, Винокуров В. А.</w:t>
      </w:r>
      <w:r w:rsidRPr="00986E7F">
        <w:rPr>
          <w:i/>
          <w:szCs w:val="28"/>
        </w:rPr>
        <w:t xml:space="preserve"> Газогидратное разделение газовых смесей // </w:t>
      </w:r>
      <w:r w:rsidR="00053898" w:rsidRPr="00986E7F">
        <w:rPr>
          <w:i/>
          <w:szCs w:val="28"/>
        </w:rPr>
        <w:t>Перспективы освоения газогидратных месторождений</w:t>
      </w:r>
      <w:proofErr w:type="gramStart"/>
      <w:r w:rsidR="00053898">
        <w:rPr>
          <w:i/>
          <w:szCs w:val="28"/>
        </w:rPr>
        <w:t xml:space="preserve"> </w:t>
      </w:r>
      <w:r w:rsidR="00053898">
        <w:rPr>
          <w:i/>
          <w:szCs w:val="28"/>
          <w:lang w:val="uk-UA"/>
        </w:rPr>
        <w:t>:</w:t>
      </w:r>
      <w:proofErr w:type="gramEnd"/>
      <w:r w:rsidR="00053898">
        <w:rPr>
          <w:i/>
          <w:szCs w:val="28"/>
          <w:lang w:val="uk-UA"/>
        </w:rPr>
        <w:t xml:space="preserve"> </w:t>
      </w:r>
      <w:r w:rsidRPr="00986E7F">
        <w:rPr>
          <w:i/>
          <w:szCs w:val="28"/>
        </w:rPr>
        <w:t>Тезисы докла</w:t>
      </w:r>
      <w:r w:rsidR="00053898">
        <w:rPr>
          <w:i/>
          <w:szCs w:val="28"/>
        </w:rPr>
        <w:t xml:space="preserve">дов, Межд. </w:t>
      </w:r>
      <w:r w:rsidR="00053898">
        <w:rPr>
          <w:i/>
          <w:szCs w:val="28"/>
          <w:lang w:val="uk-UA"/>
        </w:rPr>
        <w:t>науч. конф.</w:t>
      </w:r>
      <w:r w:rsidR="00053898">
        <w:rPr>
          <w:i/>
          <w:szCs w:val="28"/>
        </w:rPr>
        <w:t xml:space="preserve"> (17-18 ноября 2009 г.).</w:t>
      </w:r>
      <w:r w:rsidRPr="00986E7F">
        <w:rPr>
          <w:i/>
          <w:szCs w:val="28"/>
        </w:rPr>
        <w:t xml:space="preserve"> </w:t>
      </w:r>
      <w:r w:rsidRPr="00986E7F">
        <w:rPr>
          <w:i/>
          <w:szCs w:val="28"/>
          <w:lang w:val="uk-UA"/>
        </w:rPr>
        <w:t>К</w:t>
      </w:r>
      <w:r w:rsidR="00053898">
        <w:rPr>
          <w:i/>
          <w:szCs w:val="28"/>
        </w:rPr>
        <w:t>, 2009. С. 156‒</w:t>
      </w:r>
      <w:r w:rsidRPr="00986E7F">
        <w:rPr>
          <w:i/>
          <w:szCs w:val="28"/>
        </w:rPr>
        <w:t>159.</w:t>
      </w:r>
    </w:p>
    <w:p w:rsidR="00AD693B" w:rsidRPr="00986E7F" w:rsidRDefault="00AD693B" w:rsidP="00AD693B">
      <w:pPr>
        <w:jc w:val="both"/>
        <w:rPr>
          <w:i/>
          <w:iCs/>
          <w:szCs w:val="28"/>
        </w:rPr>
      </w:pPr>
      <w:r w:rsidRPr="00986E7F">
        <w:rPr>
          <w:i/>
          <w:szCs w:val="28"/>
          <w:lang w:val="uk-UA"/>
        </w:rPr>
        <w:t>3</w:t>
      </w:r>
      <w:r w:rsidRPr="00986E7F">
        <w:rPr>
          <w:i/>
          <w:szCs w:val="28"/>
        </w:rPr>
        <w:t xml:space="preserve">. А.с. 1719813, МКИ5 F 25 B15/02. Способ получения </w:t>
      </w:r>
      <w:r w:rsidR="00053898">
        <w:rPr>
          <w:i/>
          <w:szCs w:val="28"/>
        </w:rPr>
        <w:t>холода / В.</w:t>
      </w:r>
      <w:r w:rsidR="00053898">
        <w:rPr>
          <w:i/>
          <w:szCs w:val="28"/>
          <w:lang w:val="uk-UA"/>
        </w:rPr>
        <w:t> </w:t>
      </w:r>
      <w:r w:rsidR="00053898">
        <w:rPr>
          <w:i/>
          <w:szCs w:val="28"/>
        </w:rPr>
        <w:t xml:space="preserve">В. Клименко (СССР). </w:t>
      </w:r>
      <w:r w:rsidRPr="00986E7F">
        <w:rPr>
          <w:i/>
          <w:szCs w:val="28"/>
        </w:rPr>
        <w:t xml:space="preserve"> № 4779423/06; заявл. 09.01.1990; опубл.15.03.92. Бюл. № 10.</w:t>
      </w:r>
    </w:p>
    <w:p w:rsidR="00AD693B" w:rsidRPr="00053898" w:rsidRDefault="00AD693B" w:rsidP="00AD693B">
      <w:pPr>
        <w:jc w:val="both"/>
        <w:rPr>
          <w:i/>
          <w:iCs/>
          <w:szCs w:val="28"/>
          <w:lang w:val="en-US"/>
        </w:rPr>
      </w:pPr>
      <w:r w:rsidRPr="00986E7F">
        <w:rPr>
          <w:i/>
          <w:szCs w:val="28"/>
          <w:lang w:val="uk-UA"/>
        </w:rPr>
        <w:t>4</w:t>
      </w:r>
      <w:r w:rsidRPr="00986E7F">
        <w:rPr>
          <w:i/>
          <w:szCs w:val="28"/>
        </w:rPr>
        <w:t>. Скрипник О.</w:t>
      </w:r>
      <w:r w:rsidR="00053898">
        <w:rPr>
          <w:i/>
          <w:szCs w:val="28"/>
          <w:lang w:val="uk-UA"/>
        </w:rPr>
        <w:t xml:space="preserve"> </w:t>
      </w:r>
      <w:r w:rsidRPr="00986E7F">
        <w:rPr>
          <w:i/>
          <w:szCs w:val="28"/>
        </w:rPr>
        <w:t>В.</w:t>
      </w:r>
      <w:r w:rsidR="00053898">
        <w:rPr>
          <w:i/>
          <w:szCs w:val="28"/>
          <w:lang w:val="uk-UA"/>
        </w:rPr>
        <w:t>, Клименко В. В., Свяцький В. В., Віхтоденко А. А.</w:t>
      </w:r>
      <w:r w:rsidRPr="00986E7F">
        <w:rPr>
          <w:i/>
          <w:szCs w:val="28"/>
        </w:rPr>
        <w:t xml:space="preserve"> Виготовлення безпористих деталей з використанням газогідратних технологій // </w:t>
      </w:r>
      <w:r w:rsidRPr="00986E7F">
        <w:rPr>
          <w:i/>
          <w:szCs w:val="28"/>
          <w:lang w:val="en-US"/>
        </w:rPr>
        <w:t>Scientific</w:t>
      </w:r>
      <w:r w:rsidRPr="00986E7F">
        <w:rPr>
          <w:i/>
          <w:szCs w:val="28"/>
        </w:rPr>
        <w:t xml:space="preserve"> </w:t>
      </w:r>
      <w:r w:rsidRPr="00986E7F">
        <w:rPr>
          <w:i/>
          <w:szCs w:val="28"/>
          <w:lang w:val="en-US"/>
        </w:rPr>
        <w:t>Horizons</w:t>
      </w:r>
      <w:r w:rsidRPr="00986E7F">
        <w:rPr>
          <w:i/>
          <w:szCs w:val="28"/>
        </w:rPr>
        <w:t xml:space="preserve"> – 2015: </w:t>
      </w:r>
      <w:r w:rsidRPr="00986E7F">
        <w:rPr>
          <w:i/>
          <w:szCs w:val="28"/>
          <w:lang w:val="en-US"/>
        </w:rPr>
        <w:t>materials</w:t>
      </w:r>
      <w:r w:rsidRPr="00986E7F">
        <w:rPr>
          <w:i/>
          <w:szCs w:val="28"/>
        </w:rPr>
        <w:t xml:space="preserve"> </w:t>
      </w:r>
      <w:r w:rsidRPr="00986E7F">
        <w:rPr>
          <w:i/>
          <w:szCs w:val="28"/>
          <w:lang w:val="en-US"/>
        </w:rPr>
        <w:t>of</w:t>
      </w:r>
      <w:r w:rsidRPr="00986E7F">
        <w:rPr>
          <w:i/>
          <w:szCs w:val="28"/>
        </w:rPr>
        <w:t xml:space="preserve"> </w:t>
      </w:r>
      <w:r w:rsidRPr="00986E7F">
        <w:rPr>
          <w:i/>
          <w:szCs w:val="28"/>
          <w:lang w:val="en-US"/>
        </w:rPr>
        <w:t>the</w:t>
      </w:r>
      <w:r w:rsidRPr="00986E7F">
        <w:rPr>
          <w:i/>
          <w:szCs w:val="28"/>
        </w:rPr>
        <w:t xml:space="preserve"> </w:t>
      </w:r>
      <w:r w:rsidRPr="00986E7F">
        <w:rPr>
          <w:i/>
          <w:szCs w:val="28"/>
          <w:lang w:val="en-US"/>
        </w:rPr>
        <w:t>XI</w:t>
      </w:r>
      <w:r w:rsidRPr="00986E7F">
        <w:rPr>
          <w:i/>
          <w:szCs w:val="28"/>
        </w:rPr>
        <w:t xml:space="preserve"> </w:t>
      </w:r>
      <w:r w:rsidRPr="00986E7F">
        <w:rPr>
          <w:i/>
          <w:szCs w:val="28"/>
          <w:lang w:val="en-US"/>
        </w:rPr>
        <w:t>International</w:t>
      </w:r>
      <w:r w:rsidRPr="00986E7F">
        <w:rPr>
          <w:i/>
          <w:szCs w:val="28"/>
        </w:rPr>
        <w:t xml:space="preserve"> </w:t>
      </w:r>
      <w:r w:rsidRPr="00986E7F">
        <w:rPr>
          <w:i/>
          <w:szCs w:val="28"/>
          <w:lang w:val="en-US"/>
        </w:rPr>
        <w:t>scientific</w:t>
      </w:r>
      <w:r w:rsidRPr="00986E7F">
        <w:rPr>
          <w:i/>
          <w:szCs w:val="28"/>
        </w:rPr>
        <w:t xml:space="preserve"> </w:t>
      </w:r>
      <w:r w:rsidRPr="00986E7F">
        <w:rPr>
          <w:i/>
          <w:szCs w:val="28"/>
          <w:lang w:val="en-US"/>
        </w:rPr>
        <w:t>and</w:t>
      </w:r>
      <w:r w:rsidRPr="00986E7F">
        <w:rPr>
          <w:i/>
          <w:szCs w:val="28"/>
        </w:rPr>
        <w:t xml:space="preserve"> </w:t>
      </w:r>
      <w:r w:rsidRPr="00986E7F">
        <w:rPr>
          <w:i/>
          <w:szCs w:val="28"/>
          <w:lang w:val="en-US"/>
        </w:rPr>
        <w:t>practical</w:t>
      </w:r>
      <w:r w:rsidRPr="00986E7F">
        <w:rPr>
          <w:i/>
          <w:szCs w:val="28"/>
        </w:rPr>
        <w:t xml:space="preserve"> </w:t>
      </w:r>
      <w:r w:rsidRPr="00986E7F">
        <w:rPr>
          <w:i/>
          <w:szCs w:val="28"/>
          <w:lang w:val="en-US"/>
        </w:rPr>
        <w:t>conference</w:t>
      </w:r>
      <w:r w:rsidRPr="00986E7F">
        <w:rPr>
          <w:i/>
          <w:szCs w:val="28"/>
        </w:rPr>
        <w:t xml:space="preserve">, </w:t>
      </w:r>
      <w:r w:rsidRPr="00986E7F">
        <w:rPr>
          <w:i/>
          <w:szCs w:val="28"/>
          <w:lang w:val="en-US"/>
        </w:rPr>
        <w:t>september</w:t>
      </w:r>
      <w:r w:rsidRPr="00986E7F">
        <w:rPr>
          <w:i/>
          <w:szCs w:val="28"/>
        </w:rPr>
        <w:t xml:space="preserve"> 30 – </w:t>
      </w:r>
      <w:r w:rsidRPr="00986E7F">
        <w:rPr>
          <w:i/>
          <w:szCs w:val="28"/>
          <w:lang w:val="en-US"/>
        </w:rPr>
        <w:t>october</w:t>
      </w:r>
      <w:r w:rsidRPr="00986E7F">
        <w:rPr>
          <w:i/>
          <w:szCs w:val="28"/>
        </w:rPr>
        <w:t xml:space="preserve"> 7, </w:t>
      </w:r>
      <w:r w:rsidRPr="00986E7F">
        <w:rPr>
          <w:i/>
          <w:szCs w:val="28"/>
          <w:lang w:val="en-US"/>
        </w:rPr>
        <w:t>Sheffield</w:t>
      </w:r>
      <w:r w:rsidRPr="00986E7F">
        <w:rPr>
          <w:i/>
          <w:szCs w:val="28"/>
        </w:rPr>
        <w:t xml:space="preserve">, </w:t>
      </w:r>
      <w:r w:rsidRPr="00986E7F">
        <w:rPr>
          <w:i/>
          <w:szCs w:val="28"/>
          <w:lang w:val="en-US"/>
        </w:rPr>
        <w:t>UK</w:t>
      </w:r>
      <w:r w:rsidR="00053898">
        <w:rPr>
          <w:i/>
          <w:szCs w:val="28"/>
        </w:rPr>
        <w:t xml:space="preserve">. </w:t>
      </w:r>
      <w:r w:rsidRPr="00986E7F">
        <w:rPr>
          <w:i/>
          <w:szCs w:val="28"/>
        </w:rPr>
        <w:t xml:space="preserve"> </w:t>
      </w:r>
      <w:r w:rsidRPr="00986E7F">
        <w:rPr>
          <w:i/>
          <w:szCs w:val="28"/>
          <w:lang w:val="en-US"/>
        </w:rPr>
        <w:t>Sheffield</w:t>
      </w:r>
      <w:r w:rsidRPr="00053898">
        <w:rPr>
          <w:i/>
          <w:szCs w:val="28"/>
          <w:lang w:val="en-US"/>
        </w:rPr>
        <w:t xml:space="preserve">: </w:t>
      </w:r>
      <w:r w:rsidRPr="00986E7F">
        <w:rPr>
          <w:i/>
          <w:szCs w:val="28"/>
          <w:lang w:val="en-US"/>
        </w:rPr>
        <w:t>Science</w:t>
      </w:r>
      <w:r w:rsidRPr="00053898">
        <w:rPr>
          <w:i/>
          <w:szCs w:val="28"/>
          <w:lang w:val="en-US"/>
        </w:rPr>
        <w:t xml:space="preserve"> </w:t>
      </w:r>
      <w:r w:rsidRPr="00986E7F">
        <w:rPr>
          <w:i/>
          <w:szCs w:val="28"/>
          <w:lang w:val="en-US"/>
        </w:rPr>
        <w:t>and</w:t>
      </w:r>
      <w:r w:rsidRPr="00053898">
        <w:rPr>
          <w:i/>
          <w:szCs w:val="28"/>
          <w:lang w:val="en-US"/>
        </w:rPr>
        <w:t xml:space="preserve"> </w:t>
      </w:r>
      <w:r w:rsidRPr="00986E7F">
        <w:rPr>
          <w:i/>
          <w:szCs w:val="28"/>
          <w:lang w:val="en-US"/>
        </w:rPr>
        <w:t>education</w:t>
      </w:r>
      <w:r w:rsidRPr="00053898">
        <w:rPr>
          <w:i/>
          <w:szCs w:val="28"/>
          <w:lang w:val="en-US"/>
        </w:rPr>
        <w:t xml:space="preserve"> </w:t>
      </w:r>
      <w:r w:rsidRPr="00986E7F">
        <w:rPr>
          <w:i/>
          <w:szCs w:val="28"/>
          <w:lang w:val="en-US"/>
        </w:rPr>
        <w:t>LTD</w:t>
      </w:r>
      <w:r w:rsidR="00053898" w:rsidRPr="00053898">
        <w:rPr>
          <w:i/>
          <w:szCs w:val="28"/>
          <w:lang w:val="en-US"/>
        </w:rPr>
        <w:t xml:space="preserve">, 2015. </w:t>
      </w:r>
      <w:r w:rsidRPr="00053898">
        <w:rPr>
          <w:i/>
          <w:szCs w:val="28"/>
          <w:lang w:val="en-US"/>
        </w:rPr>
        <w:t xml:space="preserve"> </w:t>
      </w:r>
      <w:proofErr w:type="gramStart"/>
      <w:r w:rsidRPr="00986E7F">
        <w:rPr>
          <w:i/>
          <w:szCs w:val="28"/>
          <w:lang w:val="en-US"/>
        </w:rPr>
        <w:t>Vol</w:t>
      </w:r>
      <w:r w:rsidRPr="00053898">
        <w:rPr>
          <w:i/>
          <w:szCs w:val="28"/>
          <w:lang w:val="en-US"/>
        </w:rPr>
        <w:t>. 11.</w:t>
      </w:r>
      <w:proofErr w:type="gramEnd"/>
      <w:r w:rsidRPr="00053898">
        <w:rPr>
          <w:i/>
          <w:szCs w:val="28"/>
          <w:lang w:val="en-US"/>
        </w:rPr>
        <w:t xml:space="preserve"> </w:t>
      </w:r>
      <w:proofErr w:type="gramStart"/>
      <w:r w:rsidRPr="00986E7F">
        <w:rPr>
          <w:i/>
          <w:szCs w:val="28"/>
          <w:lang w:val="en-US"/>
        </w:rPr>
        <w:t>Technical</w:t>
      </w:r>
      <w:r w:rsidRPr="00053898">
        <w:rPr>
          <w:i/>
          <w:szCs w:val="28"/>
          <w:lang w:val="en-US"/>
        </w:rPr>
        <w:t xml:space="preserve"> </w:t>
      </w:r>
      <w:r w:rsidRPr="00986E7F">
        <w:rPr>
          <w:i/>
          <w:szCs w:val="28"/>
          <w:lang w:val="en-US"/>
        </w:rPr>
        <w:t>sciences</w:t>
      </w:r>
      <w:r w:rsidRPr="00053898">
        <w:rPr>
          <w:i/>
          <w:szCs w:val="28"/>
          <w:lang w:val="en-US"/>
        </w:rPr>
        <w:t>.</w:t>
      </w:r>
      <w:proofErr w:type="gramEnd"/>
      <w:r w:rsidR="00053898">
        <w:rPr>
          <w:i/>
          <w:szCs w:val="28"/>
          <w:lang w:val="en-US"/>
        </w:rPr>
        <w:t> </w:t>
      </w:r>
      <w:proofErr w:type="gramStart"/>
      <w:r w:rsidRPr="00986E7F">
        <w:rPr>
          <w:i/>
          <w:szCs w:val="28"/>
          <w:lang w:val="en-US"/>
        </w:rPr>
        <w:t>Construction</w:t>
      </w:r>
      <w:r w:rsidRPr="00053898">
        <w:rPr>
          <w:i/>
          <w:szCs w:val="28"/>
          <w:lang w:val="en-US"/>
        </w:rPr>
        <w:t xml:space="preserve"> </w:t>
      </w:r>
      <w:r w:rsidRPr="00986E7F">
        <w:rPr>
          <w:i/>
          <w:szCs w:val="28"/>
          <w:lang w:val="en-US"/>
        </w:rPr>
        <w:t>and</w:t>
      </w:r>
      <w:r w:rsidRPr="00053898">
        <w:rPr>
          <w:i/>
          <w:szCs w:val="28"/>
          <w:lang w:val="en-US"/>
        </w:rPr>
        <w:t xml:space="preserve"> </w:t>
      </w:r>
      <w:r w:rsidRPr="00986E7F">
        <w:rPr>
          <w:i/>
          <w:szCs w:val="28"/>
          <w:lang w:val="en-US"/>
        </w:rPr>
        <w:t>architecture</w:t>
      </w:r>
      <w:r w:rsidR="00053898">
        <w:rPr>
          <w:i/>
          <w:szCs w:val="28"/>
          <w:lang w:val="en-US"/>
        </w:rPr>
        <w:t>.</w:t>
      </w:r>
      <w:proofErr w:type="gramEnd"/>
      <w:r w:rsidR="00053898">
        <w:rPr>
          <w:i/>
          <w:szCs w:val="28"/>
          <w:lang w:val="en-US"/>
        </w:rPr>
        <w:t xml:space="preserve"> </w:t>
      </w:r>
      <w:r w:rsidRPr="00053898">
        <w:rPr>
          <w:i/>
          <w:szCs w:val="28"/>
          <w:lang w:val="en-US"/>
        </w:rPr>
        <w:t xml:space="preserve"> </w:t>
      </w:r>
      <w:proofErr w:type="gramStart"/>
      <w:r w:rsidRPr="00986E7F">
        <w:rPr>
          <w:i/>
          <w:szCs w:val="28"/>
          <w:lang w:val="en-US"/>
        </w:rPr>
        <w:t>P</w:t>
      </w:r>
      <w:r w:rsidR="00053898">
        <w:rPr>
          <w:i/>
          <w:szCs w:val="28"/>
          <w:lang w:val="en-US"/>
        </w:rPr>
        <w:t>. 27</w:t>
      </w:r>
      <w:r w:rsidRPr="00053898">
        <w:rPr>
          <w:i/>
          <w:szCs w:val="28"/>
          <w:lang w:val="en-US"/>
        </w:rPr>
        <w:t>‒29.</w:t>
      </w:r>
      <w:proofErr w:type="gramEnd"/>
    </w:p>
    <w:p w:rsidR="00AD693B" w:rsidRPr="00986E7F" w:rsidRDefault="00AD693B" w:rsidP="005B0304">
      <w:pPr>
        <w:jc w:val="both"/>
        <w:rPr>
          <w:i/>
          <w:iCs/>
          <w:szCs w:val="28"/>
        </w:rPr>
      </w:pPr>
      <w:r w:rsidRPr="00986E7F">
        <w:rPr>
          <w:i/>
          <w:szCs w:val="28"/>
          <w:lang w:val="uk-UA"/>
        </w:rPr>
        <w:t>5</w:t>
      </w:r>
      <w:r w:rsidRPr="00053898">
        <w:rPr>
          <w:i/>
          <w:szCs w:val="28"/>
          <w:lang w:val="en-US"/>
        </w:rPr>
        <w:t xml:space="preserve">. </w:t>
      </w:r>
      <w:r w:rsidR="00053898" w:rsidRPr="00986E7F">
        <w:rPr>
          <w:i/>
          <w:szCs w:val="28"/>
        </w:rPr>
        <w:t>Клименко</w:t>
      </w:r>
      <w:r w:rsidR="005B0304">
        <w:rPr>
          <w:i/>
          <w:szCs w:val="28"/>
          <w:lang w:val="en-US"/>
        </w:rPr>
        <w:t xml:space="preserve"> </w:t>
      </w:r>
      <w:r w:rsidR="005B0304">
        <w:rPr>
          <w:i/>
          <w:szCs w:val="28"/>
          <w:lang w:val="uk-UA"/>
        </w:rPr>
        <w:t>В. В.</w:t>
      </w:r>
      <w:r w:rsidR="005B0304">
        <w:rPr>
          <w:i/>
          <w:szCs w:val="28"/>
          <w:lang w:val="en-US"/>
        </w:rPr>
        <w:t xml:space="preserve">, </w:t>
      </w:r>
      <w:r w:rsidR="00053898" w:rsidRPr="00986E7F">
        <w:rPr>
          <w:i/>
          <w:szCs w:val="28"/>
        </w:rPr>
        <w:t>Зоценко</w:t>
      </w:r>
      <w:r w:rsidR="005B0304">
        <w:rPr>
          <w:i/>
          <w:szCs w:val="28"/>
          <w:lang w:val="uk-UA"/>
        </w:rPr>
        <w:t xml:space="preserve"> М. Л.</w:t>
      </w:r>
      <w:r w:rsidR="00053898" w:rsidRPr="00053898">
        <w:rPr>
          <w:i/>
          <w:szCs w:val="28"/>
          <w:lang w:val="en-US"/>
        </w:rPr>
        <w:t xml:space="preserve">, </w:t>
      </w:r>
      <w:r w:rsidR="00053898" w:rsidRPr="00986E7F">
        <w:rPr>
          <w:i/>
          <w:szCs w:val="28"/>
        </w:rPr>
        <w:t>Бандуріна</w:t>
      </w:r>
      <w:r w:rsidR="005B0304">
        <w:rPr>
          <w:i/>
          <w:szCs w:val="28"/>
          <w:lang w:val="uk-UA"/>
        </w:rPr>
        <w:t xml:space="preserve"> О. В.</w:t>
      </w:r>
      <w:r w:rsidR="00053898" w:rsidRPr="00053898">
        <w:rPr>
          <w:i/>
          <w:szCs w:val="28"/>
          <w:lang w:val="en-US"/>
        </w:rPr>
        <w:t xml:space="preserve">, </w:t>
      </w:r>
      <w:r w:rsidR="00053898" w:rsidRPr="00986E7F">
        <w:rPr>
          <w:i/>
          <w:szCs w:val="28"/>
        </w:rPr>
        <w:t>Педченко</w:t>
      </w:r>
      <w:r w:rsidR="005B0304">
        <w:rPr>
          <w:i/>
          <w:szCs w:val="28"/>
          <w:lang w:val="uk-UA"/>
        </w:rPr>
        <w:t xml:space="preserve"> Л. О.</w:t>
      </w:r>
      <w:r w:rsidR="00053898" w:rsidRPr="00053898">
        <w:rPr>
          <w:i/>
          <w:szCs w:val="28"/>
          <w:lang w:val="en-US"/>
        </w:rPr>
        <w:t xml:space="preserve"> </w:t>
      </w:r>
      <w:proofErr w:type="gramStart"/>
      <w:r w:rsidRPr="00986E7F">
        <w:rPr>
          <w:i/>
          <w:szCs w:val="28"/>
        </w:rPr>
        <w:t>П</w:t>
      </w:r>
      <w:proofErr w:type="gramEnd"/>
      <w:r w:rsidRPr="00986E7F">
        <w:rPr>
          <w:i/>
          <w:szCs w:val="28"/>
        </w:rPr>
        <w:t>ідвищення</w:t>
      </w:r>
      <w:r w:rsidRPr="00053898">
        <w:rPr>
          <w:i/>
          <w:szCs w:val="28"/>
          <w:lang w:val="en-US"/>
        </w:rPr>
        <w:t xml:space="preserve"> </w:t>
      </w:r>
      <w:r w:rsidRPr="00986E7F">
        <w:rPr>
          <w:i/>
          <w:szCs w:val="28"/>
        </w:rPr>
        <w:t>ефективності</w:t>
      </w:r>
      <w:r w:rsidRPr="00053898">
        <w:rPr>
          <w:i/>
          <w:szCs w:val="28"/>
          <w:lang w:val="en-US"/>
        </w:rPr>
        <w:t xml:space="preserve"> </w:t>
      </w:r>
      <w:r w:rsidRPr="00986E7F">
        <w:rPr>
          <w:i/>
          <w:szCs w:val="28"/>
        </w:rPr>
        <w:t>видобування</w:t>
      </w:r>
      <w:r w:rsidRPr="00053898">
        <w:rPr>
          <w:i/>
          <w:szCs w:val="28"/>
          <w:lang w:val="en-US"/>
        </w:rPr>
        <w:t xml:space="preserve"> </w:t>
      </w:r>
      <w:r w:rsidRPr="00986E7F">
        <w:rPr>
          <w:i/>
          <w:szCs w:val="28"/>
        </w:rPr>
        <w:t>і</w:t>
      </w:r>
      <w:r w:rsidRPr="00053898">
        <w:rPr>
          <w:i/>
          <w:szCs w:val="28"/>
          <w:lang w:val="en-US"/>
        </w:rPr>
        <w:t xml:space="preserve"> </w:t>
      </w:r>
      <w:r w:rsidRPr="00986E7F">
        <w:rPr>
          <w:i/>
          <w:szCs w:val="28"/>
        </w:rPr>
        <w:t>підготовки</w:t>
      </w:r>
      <w:r w:rsidRPr="00053898">
        <w:rPr>
          <w:i/>
          <w:szCs w:val="28"/>
          <w:lang w:val="en-US"/>
        </w:rPr>
        <w:t xml:space="preserve"> </w:t>
      </w:r>
      <w:r w:rsidRPr="00986E7F">
        <w:rPr>
          <w:i/>
          <w:szCs w:val="28"/>
        </w:rPr>
        <w:t>газу</w:t>
      </w:r>
      <w:r w:rsidRPr="00053898">
        <w:rPr>
          <w:i/>
          <w:szCs w:val="28"/>
          <w:lang w:val="en-US"/>
        </w:rPr>
        <w:t xml:space="preserve"> </w:t>
      </w:r>
      <w:r w:rsidRPr="00986E7F">
        <w:rPr>
          <w:i/>
          <w:szCs w:val="28"/>
        </w:rPr>
        <w:t>з</w:t>
      </w:r>
      <w:r w:rsidRPr="00053898">
        <w:rPr>
          <w:i/>
          <w:szCs w:val="28"/>
          <w:lang w:val="en-US"/>
        </w:rPr>
        <w:t xml:space="preserve"> </w:t>
      </w:r>
      <w:r w:rsidRPr="00986E7F">
        <w:rPr>
          <w:i/>
          <w:szCs w:val="28"/>
        </w:rPr>
        <w:t>виснажених</w:t>
      </w:r>
      <w:r w:rsidRPr="00053898">
        <w:rPr>
          <w:i/>
          <w:szCs w:val="28"/>
          <w:lang w:val="en-US"/>
        </w:rPr>
        <w:t xml:space="preserve"> </w:t>
      </w:r>
      <w:r w:rsidRPr="00986E7F">
        <w:rPr>
          <w:i/>
          <w:szCs w:val="28"/>
        </w:rPr>
        <w:t>родовищ</w:t>
      </w:r>
      <w:r w:rsidRPr="00053898">
        <w:rPr>
          <w:i/>
          <w:szCs w:val="28"/>
          <w:lang w:val="en-US"/>
        </w:rPr>
        <w:t xml:space="preserve"> </w:t>
      </w:r>
      <w:r w:rsidRPr="00986E7F">
        <w:rPr>
          <w:i/>
          <w:szCs w:val="28"/>
        </w:rPr>
        <w:t>шляхом</w:t>
      </w:r>
      <w:r w:rsidRPr="00053898">
        <w:rPr>
          <w:i/>
          <w:szCs w:val="28"/>
          <w:lang w:val="en-US"/>
        </w:rPr>
        <w:t xml:space="preserve"> </w:t>
      </w:r>
      <w:r w:rsidRPr="00986E7F">
        <w:rPr>
          <w:i/>
          <w:szCs w:val="28"/>
        </w:rPr>
        <w:t>застосування</w:t>
      </w:r>
      <w:r w:rsidRPr="00053898">
        <w:rPr>
          <w:i/>
          <w:szCs w:val="28"/>
          <w:lang w:val="en-US"/>
        </w:rPr>
        <w:t xml:space="preserve"> </w:t>
      </w:r>
      <w:r w:rsidRPr="00986E7F">
        <w:rPr>
          <w:i/>
          <w:szCs w:val="28"/>
        </w:rPr>
        <w:t>газогідратної</w:t>
      </w:r>
      <w:r w:rsidRPr="00053898">
        <w:rPr>
          <w:i/>
          <w:szCs w:val="28"/>
          <w:lang w:val="en-US"/>
        </w:rPr>
        <w:t xml:space="preserve"> </w:t>
      </w:r>
      <w:r w:rsidRPr="00986E7F">
        <w:rPr>
          <w:i/>
          <w:szCs w:val="28"/>
        </w:rPr>
        <w:t>технології</w:t>
      </w:r>
      <w:r w:rsidR="005B0304">
        <w:rPr>
          <w:i/>
          <w:szCs w:val="28"/>
          <w:lang w:val="en-US"/>
        </w:rPr>
        <w:t xml:space="preserve"> </w:t>
      </w:r>
      <w:r w:rsidRPr="00053898">
        <w:rPr>
          <w:i/>
          <w:szCs w:val="28"/>
          <w:lang w:val="en-US"/>
        </w:rPr>
        <w:t xml:space="preserve">// </w:t>
      </w:r>
      <w:r w:rsidRPr="00986E7F">
        <w:rPr>
          <w:i/>
          <w:szCs w:val="28"/>
        </w:rPr>
        <w:t>Сучасні</w:t>
      </w:r>
      <w:r w:rsidRPr="00053898">
        <w:rPr>
          <w:i/>
          <w:szCs w:val="28"/>
          <w:lang w:val="en-US"/>
        </w:rPr>
        <w:t xml:space="preserve"> </w:t>
      </w:r>
      <w:r w:rsidRPr="00986E7F">
        <w:rPr>
          <w:i/>
          <w:szCs w:val="28"/>
        </w:rPr>
        <w:t>технології</w:t>
      </w:r>
      <w:r w:rsidRPr="00053898">
        <w:rPr>
          <w:i/>
          <w:szCs w:val="28"/>
          <w:lang w:val="en-US"/>
        </w:rPr>
        <w:t xml:space="preserve"> </w:t>
      </w:r>
      <w:r w:rsidRPr="00986E7F">
        <w:rPr>
          <w:i/>
          <w:szCs w:val="28"/>
        </w:rPr>
        <w:t>в</w:t>
      </w:r>
      <w:r w:rsidRPr="00053898">
        <w:rPr>
          <w:i/>
          <w:szCs w:val="28"/>
          <w:lang w:val="en-US"/>
        </w:rPr>
        <w:t xml:space="preserve"> </w:t>
      </w:r>
      <w:r w:rsidRPr="00986E7F">
        <w:rPr>
          <w:i/>
          <w:szCs w:val="28"/>
        </w:rPr>
        <w:t>машинобудуванні</w:t>
      </w:r>
      <w:r w:rsidRPr="00053898">
        <w:rPr>
          <w:i/>
          <w:szCs w:val="28"/>
          <w:lang w:val="en-US"/>
        </w:rPr>
        <w:t xml:space="preserve">, </w:t>
      </w:r>
      <w:r w:rsidRPr="00986E7F">
        <w:rPr>
          <w:i/>
          <w:szCs w:val="28"/>
        </w:rPr>
        <w:t>транспорті</w:t>
      </w:r>
      <w:r w:rsidRPr="00053898">
        <w:rPr>
          <w:i/>
          <w:szCs w:val="28"/>
          <w:lang w:val="en-US"/>
        </w:rPr>
        <w:t xml:space="preserve"> </w:t>
      </w:r>
      <w:r w:rsidRPr="00986E7F">
        <w:rPr>
          <w:i/>
          <w:szCs w:val="28"/>
        </w:rPr>
        <w:t>та</w:t>
      </w:r>
      <w:r w:rsidRPr="00053898">
        <w:rPr>
          <w:i/>
          <w:szCs w:val="28"/>
          <w:lang w:val="en-US"/>
        </w:rPr>
        <w:t xml:space="preserve"> </w:t>
      </w:r>
      <w:r w:rsidRPr="00986E7F">
        <w:rPr>
          <w:i/>
          <w:szCs w:val="28"/>
        </w:rPr>
        <w:t>гірництві</w:t>
      </w:r>
      <w:r w:rsidR="005B0304">
        <w:rPr>
          <w:i/>
          <w:szCs w:val="28"/>
          <w:lang w:val="uk-UA"/>
        </w:rPr>
        <w:t xml:space="preserve"> </w:t>
      </w:r>
      <w:r w:rsidRPr="00053898">
        <w:rPr>
          <w:i/>
          <w:szCs w:val="28"/>
          <w:lang w:val="en-US"/>
        </w:rPr>
        <w:t xml:space="preserve">: </w:t>
      </w:r>
      <w:r w:rsidRPr="00986E7F">
        <w:rPr>
          <w:i/>
          <w:szCs w:val="28"/>
        </w:rPr>
        <w:t>Вісн</w:t>
      </w:r>
      <w:r w:rsidRPr="00053898">
        <w:rPr>
          <w:i/>
          <w:szCs w:val="28"/>
          <w:lang w:val="en-US"/>
        </w:rPr>
        <w:t xml:space="preserve">. </w:t>
      </w:r>
      <w:r w:rsidR="005B0304">
        <w:rPr>
          <w:i/>
          <w:szCs w:val="28"/>
        </w:rPr>
        <w:t>КрНУ ім. М. Остроградського. 2012. Вип. 2(73). С. 92</w:t>
      </w:r>
      <w:r w:rsidR="005B0304">
        <w:rPr>
          <w:i/>
          <w:szCs w:val="28"/>
          <w:lang w:val="uk-UA"/>
        </w:rPr>
        <w:t>–</w:t>
      </w:r>
      <w:r w:rsidRPr="00986E7F">
        <w:rPr>
          <w:i/>
          <w:szCs w:val="28"/>
        </w:rPr>
        <w:t>95.</w:t>
      </w:r>
    </w:p>
    <w:p w:rsidR="005A2319" w:rsidRDefault="005A2319" w:rsidP="005B0304">
      <w:pPr>
        <w:rPr>
          <w:sz w:val="28"/>
          <w:szCs w:val="28"/>
          <w:lang w:val="uk-UA"/>
        </w:rPr>
      </w:pPr>
    </w:p>
    <w:p w:rsidR="00275DB5" w:rsidRDefault="00275DB5" w:rsidP="005B0304">
      <w:pPr>
        <w:tabs>
          <w:tab w:val="left" w:pos="709"/>
        </w:tabs>
        <w:rPr>
          <w:b/>
          <w:sz w:val="28"/>
          <w:szCs w:val="28"/>
          <w:lang w:val="uk-UA"/>
        </w:rPr>
      </w:pPr>
      <w:r w:rsidRPr="00E25124">
        <w:rPr>
          <w:b/>
          <w:sz w:val="28"/>
          <w:szCs w:val="28"/>
        </w:rPr>
        <w:t xml:space="preserve">УДК </w:t>
      </w:r>
      <w:r w:rsidR="001773AC">
        <w:rPr>
          <w:b/>
          <w:sz w:val="28"/>
          <w:szCs w:val="28"/>
          <w:lang w:val="uk-UA"/>
        </w:rPr>
        <w:t>378.4.091.33:621</w:t>
      </w:r>
    </w:p>
    <w:p w:rsidR="00275DB5" w:rsidRDefault="00275DB5" w:rsidP="005B0304">
      <w:pPr>
        <w:jc w:val="right"/>
        <w:rPr>
          <w:bCs/>
          <w:i/>
          <w:szCs w:val="28"/>
          <w:lang w:val="uk-UA"/>
        </w:rPr>
      </w:pPr>
      <w:r w:rsidRPr="00275DB5">
        <w:rPr>
          <w:bCs/>
          <w:i/>
          <w:szCs w:val="28"/>
          <w:lang w:val="uk-UA"/>
        </w:rPr>
        <w:t xml:space="preserve"> Голік</w:t>
      </w:r>
      <w:r w:rsidR="005B0304">
        <w:rPr>
          <w:bCs/>
          <w:i/>
          <w:szCs w:val="28"/>
          <w:lang w:val="uk-UA"/>
        </w:rPr>
        <w:t xml:space="preserve"> Ю. С.</w:t>
      </w:r>
      <w:r w:rsidRPr="00275DB5">
        <w:rPr>
          <w:bCs/>
          <w:i/>
          <w:szCs w:val="28"/>
          <w:lang w:val="uk-UA"/>
        </w:rPr>
        <w:t>, к.</w:t>
      </w:r>
      <w:r w:rsidR="005B0304">
        <w:rPr>
          <w:bCs/>
          <w:i/>
          <w:szCs w:val="28"/>
          <w:lang w:val="uk-UA"/>
        </w:rPr>
        <w:t> </w:t>
      </w:r>
      <w:r w:rsidRPr="00275DB5">
        <w:rPr>
          <w:bCs/>
          <w:i/>
          <w:szCs w:val="28"/>
          <w:lang w:val="uk-UA"/>
        </w:rPr>
        <w:t>т.</w:t>
      </w:r>
      <w:r w:rsidR="005B0304">
        <w:rPr>
          <w:bCs/>
          <w:i/>
          <w:szCs w:val="28"/>
          <w:lang w:val="uk-UA"/>
        </w:rPr>
        <w:t> </w:t>
      </w:r>
      <w:r w:rsidRPr="00275DB5">
        <w:rPr>
          <w:bCs/>
          <w:i/>
          <w:szCs w:val="28"/>
          <w:lang w:val="uk-UA"/>
        </w:rPr>
        <w:t xml:space="preserve">н., проф., </w:t>
      </w:r>
    </w:p>
    <w:p w:rsidR="00275DB5" w:rsidRDefault="00275DB5" w:rsidP="005B0304">
      <w:pPr>
        <w:jc w:val="right"/>
        <w:rPr>
          <w:bCs/>
          <w:i/>
          <w:szCs w:val="28"/>
          <w:lang w:val="uk-UA"/>
        </w:rPr>
      </w:pPr>
      <w:r w:rsidRPr="00275DB5">
        <w:rPr>
          <w:bCs/>
          <w:i/>
          <w:szCs w:val="28"/>
          <w:lang w:val="uk-UA"/>
        </w:rPr>
        <w:t>Гузик</w:t>
      </w:r>
      <w:r w:rsidR="005B0304">
        <w:rPr>
          <w:bCs/>
          <w:i/>
          <w:szCs w:val="28"/>
          <w:lang w:val="uk-UA"/>
        </w:rPr>
        <w:t xml:space="preserve"> Д. В.</w:t>
      </w:r>
      <w:r w:rsidRPr="00275DB5">
        <w:rPr>
          <w:bCs/>
          <w:i/>
          <w:szCs w:val="28"/>
          <w:lang w:val="uk-UA"/>
        </w:rPr>
        <w:t>, к</w:t>
      </w:r>
      <w:r w:rsidR="005B0304">
        <w:rPr>
          <w:bCs/>
          <w:i/>
          <w:szCs w:val="28"/>
          <w:lang w:val="uk-UA"/>
        </w:rPr>
        <w:t> </w:t>
      </w:r>
      <w:r w:rsidRPr="00275DB5">
        <w:rPr>
          <w:bCs/>
          <w:i/>
          <w:szCs w:val="28"/>
          <w:lang w:val="uk-UA"/>
        </w:rPr>
        <w:t>.т.</w:t>
      </w:r>
      <w:r w:rsidR="005B0304">
        <w:rPr>
          <w:bCs/>
          <w:i/>
          <w:szCs w:val="28"/>
          <w:lang w:val="uk-UA"/>
        </w:rPr>
        <w:t xml:space="preserve"> </w:t>
      </w:r>
      <w:r w:rsidRPr="00275DB5">
        <w:rPr>
          <w:bCs/>
          <w:i/>
          <w:szCs w:val="28"/>
          <w:lang w:val="uk-UA"/>
        </w:rPr>
        <w:t xml:space="preserve">н., доц., </w:t>
      </w:r>
    </w:p>
    <w:p w:rsidR="00275DB5" w:rsidRDefault="00275DB5" w:rsidP="00275DB5">
      <w:pPr>
        <w:ind w:right="141"/>
        <w:jc w:val="right"/>
        <w:rPr>
          <w:bCs/>
          <w:i/>
          <w:szCs w:val="28"/>
          <w:lang w:val="uk-UA"/>
        </w:rPr>
      </w:pPr>
      <w:r w:rsidRPr="00275DB5">
        <w:rPr>
          <w:bCs/>
          <w:i/>
          <w:szCs w:val="28"/>
          <w:lang w:val="uk-UA"/>
        </w:rPr>
        <w:t xml:space="preserve">Національний університет </w:t>
      </w:r>
    </w:p>
    <w:p w:rsidR="00275DB5" w:rsidRDefault="00275DB5" w:rsidP="00275DB5">
      <w:pPr>
        <w:ind w:right="141"/>
        <w:jc w:val="right"/>
        <w:rPr>
          <w:bCs/>
          <w:i/>
          <w:szCs w:val="28"/>
          <w:lang w:val="uk-UA"/>
        </w:rPr>
      </w:pPr>
      <w:r w:rsidRPr="00275DB5">
        <w:rPr>
          <w:bCs/>
          <w:i/>
          <w:szCs w:val="28"/>
          <w:lang w:val="uk-UA"/>
        </w:rPr>
        <w:t xml:space="preserve">«Полтавська політехніка імені Юрія Кондратюка», </w:t>
      </w:r>
    </w:p>
    <w:p w:rsidR="00275DB5" w:rsidRDefault="00275DB5" w:rsidP="00275DB5">
      <w:pPr>
        <w:ind w:right="141"/>
        <w:jc w:val="right"/>
        <w:rPr>
          <w:bCs/>
          <w:i/>
          <w:szCs w:val="28"/>
          <w:lang w:val="uk-UA"/>
        </w:rPr>
      </w:pPr>
      <w:r w:rsidRPr="00275DB5">
        <w:rPr>
          <w:bCs/>
          <w:i/>
          <w:szCs w:val="28"/>
          <w:lang w:val="uk-UA"/>
        </w:rPr>
        <w:t xml:space="preserve"> Сорокін</w:t>
      </w:r>
      <w:r w:rsidR="005B0304">
        <w:rPr>
          <w:bCs/>
          <w:i/>
          <w:szCs w:val="28"/>
          <w:lang w:val="uk-UA"/>
        </w:rPr>
        <w:t xml:space="preserve"> Г.</w:t>
      </w:r>
      <w:r w:rsidRPr="00275DB5">
        <w:rPr>
          <w:bCs/>
          <w:i/>
          <w:szCs w:val="28"/>
          <w:lang w:val="uk-UA"/>
        </w:rPr>
        <w:t xml:space="preserve">, генеральний директор Systemair (Швеція), </w:t>
      </w:r>
    </w:p>
    <w:p w:rsidR="00275DB5" w:rsidRDefault="00275DB5" w:rsidP="00275DB5">
      <w:pPr>
        <w:ind w:right="141"/>
        <w:jc w:val="right"/>
        <w:rPr>
          <w:bCs/>
          <w:i/>
          <w:szCs w:val="28"/>
          <w:lang w:val="uk-UA"/>
        </w:rPr>
      </w:pPr>
      <w:r w:rsidRPr="00275DB5">
        <w:rPr>
          <w:bCs/>
          <w:i/>
          <w:szCs w:val="28"/>
          <w:lang w:val="uk-UA"/>
        </w:rPr>
        <w:t>Петренко</w:t>
      </w:r>
      <w:r w:rsidR="005B0304">
        <w:rPr>
          <w:bCs/>
          <w:i/>
          <w:szCs w:val="28"/>
          <w:lang w:val="uk-UA"/>
        </w:rPr>
        <w:t xml:space="preserve"> В. О.</w:t>
      </w:r>
      <w:r>
        <w:rPr>
          <w:bCs/>
          <w:i/>
          <w:szCs w:val="28"/>
          <w:lang w:val="uk-UA"/>
        </w:rPr>
        <w:t>,</w:t>
      </w:r>
      <w:r w:rsidRPr="00275DB5">
        <w:rPr>
          <w:bCs/>
          <w:i/>
          <w:szCs w:val="28"/>
          <w:lang w:val="uk-UA"/>
        </w:rPr>
        <w:t xml:space="preserve"> генеральний представник в Україні </w:t>
      </w:r>
    </w:p>
    <w:p w:rsidR="00275DB5" w:rsidRDefault="00275DB5" w:rsidP="00275DB5">
      <w:pPr>
        <w:ind w:right="141"/>
        <w:jc w:val="right"/>
        <w:rPr>
          <w:bCs/>
          <w:i/>
          <w:szCs w:val="28"/>
          <w:lang w:val="uk-UA"/>
        </w:rPr>
      </w:pPr>
      <w:r w:rsidRPr="00275DB5">
        <w:rPr>
          <w:bCs/>
          <w:i/>
          <w:szCs w:val="28"/>
          <w:lang w:val="uk-UA"/>
        </w:rPr>
        <w:t xml:space="preserve">компанії HERZ (Австрія), </w:t>
      </w:r>
    </w:p>
    <w:p w:rsidR="00275DB5" w:rsidRDefault="00275DB5" w:rsidP="00275DB5">
      <w:pPr>
        <w:ind w:right="141"/>
        <w:jc w:val="right"/>
        <w:rPr>
          <w:bCs/>
          <w:i/>
          <w:szCs w:val="28"/>
          <w:lang w:val="uk-UA"/>
        </w:rPr>
      </w:pPr>
      <w:r w:rsidRPr="00275DB5">
        <w:rPr>
          <w:bCs/>
          <w:i/>
          <w:szCs w:val="28"/>
          <w:lang w:val="uk-UA"/>
        </w:rPr>
        <w:t>Стратій</w:t>
      </w:r>
      <w:r w:rsidR="005B0304">
        <w:rPr>
          <w:bCs/>
          <w:i/>
          <w:szCs w:val="28"/>
          <w:lang w:val="uk-UA"/>
        </w:rPr>
        <w:t xml:space="preserve"> Ю.</w:t>
      </w:r>
      <w:r w:rsidRPr="00275DB5">
        <w:rPr>
          <w:bCs/>
          <w:i/>
          <w:szCs w:val="28"/>
          <w:lang w:val="uk-UA"/>
        </w:rPr>
        <w:t xml:space="preserve">, генеральний представник в Україні </w:t>
      </w:r>
    </w:p>
    <w:p w:rsidR="00275DB5" w:rsidRPr="00275DB5" w:rsidRDefault="005B0304" w:rsidP="00275DB5">
      <w:pPr>
        <w:ind w:right="141"/>
        <w:jc w:val="right"/>
        <w:rPr>
          <w:i/>
          <w:szCs w:val="28"/>
          <w:lang w:val="uk-UA"/>
        </w:rPr>
      </w:pPr>
      <w:r>
        <w:rPr>
          <w:bCs/>
          <w:i/>
          <w:szCs w:val="28"/>
          <w:lang w:val="uk-UA"/>
        </w:rPr>
        <w:t>компанії Hisense (КНР)</w:t>
      </w:r>
    </w:p>
    <w:p w:rsidR="00275DB5" w:rsidRPr="00E25124" w:rsidRDefault="00275DB5" w:rsidP="00275DB5">
      <w:pPr>
        <w:tabs>
          <w:tab w:val="left" w:pos="709"/>
        </w:tabs>
        <w:ind w:right="424"/>
        <w:rPr>
          <w:b/>
          <w:sz w:val="28"/>
          <w:szCs w:val="28"/>
          <w:lang w:val="uk-UA"/>
        </w:rPr>
      </w:pPr>
    </w:p>
    <w:p w:rsidR="00275DB5" w:rsidRPr="00275DB5" w:rsidRDefault="00275DB5" w:rsidP="00275DB5">
      <w:pPr>
        <w:ind w:right="424"/>
        <w:jc w:val="center"/>
        <w:rPr>
          <w:b/>
          <w:sz w:val="32"/>
          <w:szCs w:val="28"/>
          <w:shd w:val="clear" w:color="auto" w:fill="FFFFFF"/>
          <w:lang w:val="uk-UA"/>
        </w:rPr>
      </w:pPr>
      <w:r w:rsidRPr="00275DB5">
        <w:rPr>
          <w:b/>
          <w:sz w:val="32"/>
          <w:szCs w:val="28"/>
          <w:shd w:val="clear" w:color="auto" w:fill="FFFFFF"/>
          <w:lang w:val="uk-UA"/>
        </w:rPr>
        <w:t>РОЗВИ</w:t>
      </w:r>
      <w:r w:rsidR="005B0304">
        <w:rPr>
          <w:b/>
          <w:sz w:val="32"/>
          <w:szCs w:val="28"/>
          <w:shd w:val="clear" w:color="auto" w:fill="FFFFFF"/>
          <w:lang w:val="uk-UA"/>
        </w:rPr>
        <w:t xml:space="preserve">ТОК ЛАБОРАТОРНОЇ БАЗИ КАФЕДРИ  </w:t>
      </w:r>
      <w:r w:rsidRPr="00275DB5">
        <w:rPr>
          <w:b/>
          <w:sz w:val="32"/>
          <w:szCs w:val="28"/>
          <w:shd w:val="clear" w:color="auto" w:fill="FFFFFF"/>
          <w:lang w:val="uk-UA"/>
        </w:rPr>
        <w:t xml:space="preserve">ЯК ЗАПОРУКА ЯКІСНОЇ ПІДГОТОВКИ СТУДЕНТІВ-ТЕПЛОЕНЕРГЕТИКІВ </w:t>
      </w:r>
    </w:p>
    <w:p w:rsidR="00275DB5" w:rsidRPr="00746965" w:rsidRDefault="00275DB5" w:rsidP="00275DB5">
      <w:pPr>
        <w:ind w:left="4536" w:right="141"/>
        <w:rPr>
          <w:b/>
          <w:color w:val="000000"/>
          <w:u w:val="single"/>
          <w:lang w:val="uk-UA"/>
        </w:rPr>
      </w:pPr>
    </w:p>
    <w:p w:rsidR="00275DB5" w:rsidRPr="00FC0644" w:rsidRDefault="00275DB5" w:rsidP="00275DB5">
      <w:pPr>
        <w:tabs>
          <w:tab w:val="left" w:pos="9356"/>
        </w:tabs>
        <w:ind w:right="141" w:firstLine="708"/>
        <w:jc w:val="both"/>
        <w:rPr>
          <w:sz w:val="28"/>
          <w:szCs w:val="28"/>
          <w:lang w:val="uk-UA"/>
        </w:rPr>
      </w:pPr>
      <w:r w:rsidRPr="00FC0644">
        <w:rPr>
          <w:color w:val="000000"/>
          <w:sz w:val="28"/>
          <w:szCs w:val="28"/>
          <w:lang w:val="uk-UA"/>
        </w:rPr>
        <w:t>Актуальність</w:t>
      </w:r>
      <w:r w:rsidRPr="00FC0644">
        <w:rPr>
          <w:color w:val="000000"/>
          <w:sz w:val="28"/>
          <w:szCs w:val="28"/>
        </w:rPr>
        <w:t> </w:t>
      </w:r>
      <w:r w:rsidRPr="00FC0644">
        <w:rPr>
          <w:color w:val="000000"/>
          <w:sz w:val="28"/>
          <w:szCs w:val="28"/>
          <w:lang w:val="uk-UA"/>
        </w:rPr>
        <w:t>– організація і проведення лабораторних занять</w:t>
      </w:r>
      <w:r>
        <w:rPr>
          <w:color w:val="000000"/>
          <w:sz w:val="28"/>
          <w:szCs w:val="28"/>
          <w:lang w:val="uk-UA"/>
        </w:rPr>
        <w:t>,</w:t>
      </w:r>
      <w:r w:rsidRPr="00FC0644">
        <w:rPr>
          <w:color w:val="000000"/>
          <w:sz w:val="28"/>
          <w:szCs w:val="28"/>
          <w:lang w:val="uk-UA"/>
        </w:rPr>
        <w:t xml:space="preserve"> як однієї з форм </w:t>
      </w:r>
      <w:r w:rsidRPr="00FC0644">
        <w:rPr>
          <w:sz w:val="28"/>
          <w:szCs w:val="28"/>
          <w:lang w:val="uk-UA"/>
        </w:rPr>
        <w:t xml:space="preserve">проведення занять </w:t>
      </w:r>
      <w:r>
        <w:rPr>
          <w:sz w:val="28"/>
          <w:szCs w:val="28"/>
          <w:lang w:val="uk-UA"/>
        </w:rPr>
        <w:t xml:space="preserve">у </w:t>
      </w:r>
      <w:r w:rsidRPr="00FC0644">
        <w:rPr>
          <w:sz w:val="28"/>
          <w:szCs w:val="28"/>
          <w:lang w:val="uk-UA"/>
        </w:rPr>
        <w:t>закладах</w:t>
      </w:r>
      <w:r>
        <w:rPr>
          <w:sz w:val="28"/>
          <w:szCs w:val="28"/>
          <w:lang w:val="uk-UA"/>
        </w:rPr>
        <w:t xml:space="preserve"> вищої освіти</w:t>
      </w:r>
      <w:r w:rsidRPr="00FC0644">
        <w:rPr>
          <w:sz w:val="28"/>
          <w:szCs w:val="28"/>
          <w:lang w:val="uk-UA"/>
        </w:rPr>
        <w:t xml:space="preserve"> </w:t>
      </w:r>
      <w:r>
        <w:rPr>
          <w:sz w:val="28"/>
          <w:szCs w:val="28"/>
          <w:lang w:val="uk-UA"/>
        </w:rPr>
        <w:t xml:space="preserve">з підготовки фахівців </w:t>
      </w:r>
      <w:r w:rsidRPr="00FC0644">
        <w:rPr>
          <w:sz w:val="28"/>
          <w:szCs w:val="28"/>
          <w:lang w:val="uk-UA"/>
        </w:rPr>
        <w:t>в галузі теплоенергетики</w:t>
      </w:r>
      <w:r w:rsidR="001C1D8E">
        <w:rPr>
          <w:sz w:val="28"/>
          <w:szCs w:val="28"/>
          <w:lang w:val="uk-UA"/>
        </w:rPr>
        <w:t>,</w:t>
      </w:r>
      <w:r w:rsidRPr="00FC0644">
        <w:rPr>
          <w:color w:val="000000"/>
          <w:sz w:val="28"/>
          <w:szCs w:val="28"/>
          <w:lang w:val="uk-UA"/>
        </w:rPr>
        <w:t xml:space="preserve"> </w:t>
      </w:r>
      <w:r w:rsidRPr="00FC0644">
        <w:rPr>
          <w:sz w:val="28"/>
          <w:szCs w:val="28"/>
          <w:lang w:val="uk-UA"/>
        </w:rPr>
        <w:t>дозволяють поглибити теоретичні та практичні знання</w:t>
      </w:r>
      <w:r w:rsidR="001C1D8E">
        <w:rPr>
          <w:sz w:val="28"/>
          <w:szCs w:val="28"/>
          <w:lang w:val="uk-UA"/>
        </w:rPr>
        <w:t>,</w:t>
      </w:r>
      <w:r w:rsidRPr="00FC0644">
        <w:rPr>
          <w:sz w:val="28"/>
          <w:szCs w:val="28"/>
          <w:lang w:val="uk-UA"/>
        </w:rPr>
        <w:t xml:space="preserve"> отримані під час вивчення </w:t>
      </w:r>
      <w:r w:rsidR="001C1D8E">
        <w:rPr>
          <w:sz w:val="28"/>
          <w:szCs w:val="28"/>
          <w:lang w:val="uk-UA"/>
        </w:rPr>
        <w:t>будь</w:t>
      </w:r>
      <w:r w:rsidR="00A435B4">
        <w:rPr>
          <w:sz w:val="28"/>
          <w:szCs w:val="28"/>
          <w:lang w:val="uk-UA"/>
        </w:rPr>
        <w:t>-якої</w:t>
      </w:r>
      <w:r>
        <w:rPr>
          <w:sz w:val="28"/>
          <w:szCs w:val="28"/>
          <w:lang w:val="uk-UA"/>
        </w:rPr>
        <w:t xml:space="preserve"> дисципліни</w:t>
      </w:r>
      <w:r w:rsidRPr="00FC0644">
        <w:rPr>
          <w:sz w:val="28"/>
          <w:szCs w:val="28"/>
          <w:lang w:val="uk-UA"/>
        </w:rPr>
        <w:t xml:space="preserve">, ознайомитись </w:t>
      </w:r>
      <w:r w:rsidR="005B0304">
        <w:rPr>
          <w:sz w:val="28"/>
          <w:szCs w:val="28"/>
          <w:lang w:val="uk-UA"/>
        </w:rPr>
        <w:t>і</w:t>
      </w:r>
      <w:r w:rsidRPr="00FC0644">
        <w:rPr>
          <w:sz w:val="28"/>
          <w:szCs w:val="28"/>
          <w:lang w:val="uk-UA"/>
        </w:rPr>
        <w:t>з конкретними приладами, у тому числі вимірювал</w:t>
      </w:r>
      <w:r>
        <w:rPr>
          <w:sz w:val="28"/>
          <w:szCs w:val="28"/>
          <w:lang w:val="uk-UA"/>
        </w:rPr>
        <w:t xml:space="preserve">ьними, а також </w:t>
      </w:r>
      <w:r w:rsidR="00A435B4">
        <w:rPr>
          <w:sz w:val="28"/>
          <w:szCs w:val="28"/>
          <w:lang w:val="uk-UA"/>
        </w:rPr>
        <w:t>і</w:t>
      </w:r>
      <w:r w:rsidRPr="00FC0644">
        <w:rPr>
          <w:sz w:val="28"/>
          <w:szCs w:val="28"/>
          <w:lang w:val="uk-UA"/>
        </w:rPr>
        <w:t xml:space="preserve">з правилами експлуатації обладнання, технікою безпеки під </w:t>
      </w:r>
      <w:r>
        <w:rPr>
          <w:sz w:val="28"/>
          <w:szCs w:val="28"/>
          <w:lang w:val="uk-UA"/>
        </w:rPr>
        <w:t xml:space="preserve">час </w:t>
      </w:r>
      <w:r w:rsidRPr="00FC0644">
        <w:rPr>
          <w:sz w:val="28"/>
          <w:szCs w:val="28"/>
          <w:lang w:val="uk-UA"/>
        </w:rPr>
        <w:t xml:space="preserve">проведення робіт. </w:t>
      </w:r>
    </w:p>
    <w:p w:rsidR="00275DB5" w:rsidRDefault="00275DB5" w:rsidP="00275DB5">
      <w:pPr>
        <w:pStyle w:val="ab"/>
        <w:tabs>
          <w:tab w:val="left" w:pos="9356"/>
        </w:tabs>
        <w:spacing w:before="0" w:beforeAutospacing="0" w:after="0"/>
        <w:ind w:right="141" w:firstLine="709"/>
        <w:jc w:val="both"/>
        <w:rPr>
          <w:color w:val="000000"/>
          <w:sz w:val="28"/>
          <w:szCs w:val="28"/>
          <w:lang w:val="uk-UA"/>
        </w:rPr>
      </w:pPr>
      <w:r w:rsidRPr="005020D3">
        <w:rPr>
          <w:sz w:val="28"/>
          <w:szCs w:val="28"/>
          <w:lang w:val="uk-UA"/>
        </w:rPr>
        <w:t>Мета роботи</w:t>
      </w:r>
      <w:r w:rsidRPr="005020D3">
        <w:rPr>
          <w:sz w:val="28"/>
          <w:szCs w:val="28"/>
        </w:rPr>
        <w:t> </w:t>
      </w:r>
      <w:r w:rsidRPr="005020D3">
        <w:rPr>
          <w:sz w:val="28"/>
          <w:szCs w:val="28"/>
          <w:lang w:val="uk-UA"/>
        </w:rPr>
        <w:t>– узагальнення досві</w:t>
      </w:r>
      <w:r w:rsidR="001773AC">
        <w:rPr>
          <w:sz w:val="28"/>
          <w:szCs w:val="28"/>
          <w:lang w:val="uk-UA"/>
        </w:rPr>
        <w:t>д</w:t>
      </w:r>
      <w:r w:rsidRPr="005020D3">
        <w:rPr>
          <w:sz w:val="28"/>
          <w:szCs w:val="28"/>
          <w:lang w:val="uk-UA"/>
        </w:rPr>
        <w:t>у з розвитку лаб</w:t>
      </w:r>
      <w:r w:rsidR="005B0304">
        <w:rPr>
          <w:sz w:val="28"/>
          <w:szCs w:val="28"/>
          <w:lang w:val="uk-UA"/>
        </w:rPr>
        <w:t>ораторної бази за участю провідних</w:t>
      </w:r>
      <w:r w:rsidRPr="005020D3">
        <w:rPr>
          <w:sz w:val="28"/>
          <w:szCs w:val="28"/>
          <w:lang w:val="uk-UA"/>
        </w:rPr>
        <w:t xml:space="preserve"> виробників сучасного теплотехнічного та кліматичного обл</w:t>
      </w:r>
      <w:r w:rsidR="005B0304">
        <w:rPr>
          <w:sz w:val="28"/>
          <w:szCs w:val="28"/>
          <w:lang w:val="uk-UA"/>
        </w:rPr>
        <w:t xml:space="preserve">аднання для техногенних систем </w:t>
      </w:r>
      <w:r w:rsidR="00A435B4">
        <w:rPr>
          <w:sz w:val="28"/>
          <w:szCs w:val="28"/>
          <w:lang w:val="uk-UA"/>
        </w:rPr>
        <w:t>у</w:t>
      </w:r>
      <w:r w:rsidRPr="005020D3">
        <w:rPr>
          <w:sz w:val="28"/>
          <w:szCs w:val="28"/>
          <w:lang w:val="uk-UA"/>
        </w:rPr>
        <w:t xml:space="preserve"> теплоенергетиці на прикладі</w:t>
      </w:r>
      <w:r w:rsidRPr="005020D3">
        <w:rPr>
          <w:color w:val="FF0000"/>
          <w:sz w:val="28"/>
          <w:szCs w:val="28"/>
          <w:lang w:val="uk-UA"/>
        </w:rPr>
        <w:t xml:space="preserve"> </w:t>
      </w:r>
      <w:r w:rsidRPr="005020D3">
        <w:rPr>
          <w:color w:val="000000"/>
          <w:sz w:val="28"/>
          <w:szCs w:val="28"/>
          <w:lang w:val="uk-UA"/>
        </w:rPr>
        <w:t xml:space="preserve">кафедри теплогазопостачання, вентиляції та теплоенергетики </w:t>
      </w:r>
      <w:r w:rsidR="005B0304">
        <w:rPr>
          <w:color w:val="000000"/>
          <w:sz w:val="28"/>
          <w:szCs w:val="28"/>
          <w:lang w:val="uk-UA"/>
        </w:rPr>
        <w:t>(далі – ТГВ та Т)</w:t>
      </w:r>
      <w:r w:rsidR="00A615B5">
        <w:rPr>
          <w:color w:val="000000"/>
          <w:sz w:val="28"/>
          <w:szCs w:val="28"/>
          <w:lang w:val="uk-UA"/>
        </w:rPr>
        <w:t xml:space="preserve"> </w:t>
      </w:r>
      <w:r w:rsidRPr="005020D3">
        <w:rPr>
          <w:color w:val="000000"/>
          <w:sz w:val="28"/>
          <w:szCs w:val="28"/>
          <w:lang w:val="uk-UA"/>
        </w:rPr>
        <w:t>На</w:t>
      </w:r>
      <w:r w:rsidR="005B0304">
        <w:rPr>
          <w:color w:val="000000"/>
          <w:sz w:val="28"/>
          <w:szCs w:val="28"/>
          <w:lang w:val="uk-UA"/>
        </w:rPr>
        <w:t>ціонального університету «</w:t>
      </w:r>
      <w:r w:rsidRPr="005020D3">
        <w:rPr>
          <w:color w:val="000000"/>
          <w:sz w:val="28"/>
          <w:szCs w:val="28"/>
          <w:lang w:val="uk-UA"/>
        </w:rPr>
        <w:t>Полтавська по</w:t>
      </w:r>
      <w:r w:rsidR="005B0304">
        <w:rPr>
          <w:color w:val="000000"/>
          <w:sz w:val="28"/>
          <w:szCs w:val="28"/>
          <w:lang w:val="uk-UA"/>
        </w:rPr>
        <w:t>літехніка імені Юрія Кондратюка»</w:t>
      </w:r>
      <w:r w:rsidRPr="005020D3">
        <w:rPr>
          <w:color w:val="000000"/>
          <w:sz w:val="28"/>
          <w:szCs w:val="28"/>
          <w:lang w:val="uk-UA"/>
        </w:rPr>
        <w:t>.</w:t>
      </w:r>
    </w:p>
    <w:p w:rsidR="00275DB5" w:rsidRPr="00FC0644" w:rsidRDefault="00275DB5" w:rsidP="00275DB5">
      <w:pPr>
        <w:ind w:right="141" w:firstLine="709"/>
        <w:jc w:val="both"/>
        <w:rPr>
          <w:sz w:val="28"/>
          <w:szCs w:val="28"/>
          <w:lang w:val="uk-UA"/>
        </w:rPr>
      </w:pPr>
      <w:r w:rsidRPr="00FC0644">
        <w:rPr>
          <w:sz w:val="28"/>
          <w:szCs w:val="28"/>
          <w:lang w:val="uk-UA"/>
        </w:rPr>
        <w:t>Як відомо</w:t>
      </w:r>
      <w:r w:rsidR="005B0304">
        <w:rPr>
          <w:sz w:val="28"/>
          <w:szCs w:val="28"/>
          <w:lang w:val="uk-UA"/>
        </w:rPr>
        <w:t>,</w:t>
      </w:r>
      <w:r w:rsidRPr="00FC0644">
        <w:rPr>
          <w:sz w:val="28"/>
          <w:szCs w:val="28"/>
          <w:lang w:val="uk-UA"/>
        </w:rPr>
        <w:t xml:space="preserve"> робота викладача пов'язана не тільки з проведенням навчальних занять, веденням дипломного проектування, різноманітними </w:t>
      </w:r>
      <w:r w:rsidRPr="00FC0644">
        <w:rPr>
          <w:sz w:val="28"/>
          <w:szCs w:val="28"/>
          <w:lang w:val="uk-UA"/>
        </w:rPr>
        <w:lastRenderedPageBreak/>
        <w:t>видами практик студентів, робот</w:t>
      </w:r>
      <w:r w:rsidR="00A435B4">
        <w:rPr>
          <w:sz w:val="28"/>
          <w:szCs w:val="28"/>
          <w:lang w:val="uk-UA"/>
        </w:rPr>
        <w:t>ою в якості куратора, науковою та</w:t>
      </w:r>
      <w:r w:rsidRPr="00FC0644">
        <w:rPr>
          <w:sz w:val="28"/>
          <w:szCs w:val="28"/>
          <w:lang w:val="uk-UA"/>
        </w:rPr>
        <w:t xml:space="preserve"> практичною діяльністю, профор</w:t>
      </w:r>
      <w:r w:rsidR="005B0304">
        <w:rPr>
          <w:sz w:val="28"/>
          <w:szCs w:val="28"/>
          <w:lang w:val="uk-UA"/>
        </w:rPr>
        <w:t>ієнтаційною роботою, сприянням у</w:t>
      </w:r>
      <w:r w:rsidRPr="00FC0644">
        <w:rPr>
          <w:sz w:val="28"/>
          <w:szCs w:val="28"/>
          <w:lang w:val="uk-UA"/>
        </w:rPr>
        <w:t xml:space="preserve">  працевлаштуванні студентів та іншим.</w:t>
      </w:r>
    </w:p>
    <w:p w:rsidR="00275DB5" w:rsidRPr="00FC0644" w:rsidRDefault="00275DB5" w:rsidP="00275DB5">
      <w:pPr>
        <w:ind w:right="141" w:firstLine="709"/>
        <w:jc w:val="both"/>
        <w:rPr>
          <w:sz w:val="28"/>
          <w:szCs w:val="28"/>
          <w:lang w:val="uk-UA"/>
        </w:rPr>
      </w:pPr>
      <w:r w:rsidRPr="005020D3">
        <w:rPr>
          <w:sz w:val="28"/>
          <w:szCs w:val="28"/>
          <w:lang w:val="uk-UA"/>
        </w:rPr>
        <w:t xml:space="preserve">Вважаємо, що однією зі складових роботи викладача спеціальності </w:t>
      </w:r>
      <w:r w:rsidR="00A435B4">
        <w:rPr>
          <w:sz w:val="28"/>
          <w:szCs w:val="28"/>
          <w:lang w:val="uk-UA"/>
        </w:rPr>
        <w:t xml:space="preserve">«Теплоенергетика» </w:t>
      </w:r>
      <w:r w:rsidRPr="005020D3">
        <w:rPr>
          <w:sz w:val="28"/>
          <w:szCs w:val="28"/>
          <w:lang w:val="uk-UA"/>
        </w:rPr>
        <w:t>є розвиток і підтримка на належному рівні лабораторної бази. За останні роки лабораторія кафедри теплогазопостачання, вентиляції та теплоенергет</w:t>
      </w:r>
      <w:r w:rsidR="005B0304">
        <w:rPr>
          <w:sz w:val="28"/>
          <w:szCs w:val="28"/>
          <w:lang w:val="uk-UA"/>
        </w:rPr>
        <w:t>ики Національного університету «</w:t>
      </w:r>
      <w:r w:rsidRPr="005020D3">
        <w:rPr>
          <w:sz w:val="28"/>
          <w:szCs w:val="28"/>
          <w:lang w:val="uk-UA"/>
        </w:rPr>
        <w:t>Полтавська по</w:t>
      </w:r>
      <w:r w:rsidR="005B0304">
        <w:rPr>
          <w:sz w:val="28"/>
          <w:szCs w:val="28"/>
          <w:lang w:val="uk-UA"/>
        </w:rPr>
        <w:t>літехніка імені Юрія Кондратюка»</w:t>
      </w:r>
      <w:r w:rsidRPr="005020D3">
        <w:rPr>
          <w:sz w:val="28"/>
          <w:szCs w:val="28"/>
          <w:lang w:val="uk-UA"/>
        </w:rPr>
        <w:t xml:space="preserve"> значно оновилась і доповнилась багатьма</w:t>
      </w:r>
      <w:r w:rsidRPr="00FC0644">
        <w:rPr>
          <w:sz w:val="28"/>
          <w:szCs w:val="28"/>
          <w:lang w:val="uk-UA"/>
        </w:rPr>
        <w:t xml:space="preserve"> сучасними стендами, що дозволяють студентам опановувати </w:t>
      </w:r>
      <w:r w:rsidR="00A435B4">
        <w:rPr>
          <w:sz w:val="28"/>
          <w:szCs w:val="28"/>
          <w:lang w:val="uk-UA"/>
        </w:rPr>
        <w:t>о</w:t>
      </w:r>
      <w:r w:rsidRPr="00FC0644">
        <w:rPr>
          <w:sz w:val="28"/>
          <w:szCs w:val="28"/>
          <w:lang w:val="uk-UA"/>
        </w:rPr>
        <w:t>брану ними спеціальність.</w:t>
      </w:r>
    </w:p>
    <w:p w:rsidR="00275DB5" w:rsidRPr="00FC0644" w:rsidRDefault="00275DB5" w:rsidP="00275DB5">
      <w:pPr>
        <w:ind w:right="141" w:firstLine="709"/>
        <w:jc w:val="both"/>
        <w:rPr>
          <w:sz w:val="28"/>
          <w:szCs w:val="28"/>
          <w:lang w:val="uk-UA"/>
        </w:rPr>
      </w:pPr>
      <w:r w:rsidRPr="00FC0644">
        <w:rPr>
          <w:sz w:val="28"/>
          <w:szCs w:val="28"/>
          <w:lang w:val="uk-UA"/>
        </w:rPr>
        <w:t xml:space="preserve">Створення багатьох </w:t>
      </w:r>
      <w:r w:rsidR="005B0304">
        <w:rPr>
          <w:sz w:val="28"/>
          <w:szCs w:val="28"/>
          <w:lang w:val="uk-UA"/>
        </w:rPr>
        <w:t>і</w:t>
      </w:r>
      <w:r w:rsidRPr="00FC0644">
        <w:rPr>
          <w:sz w:val="28"/>
          <w:szCs w:val="28"/>
          <w:lang w:val="uk-UA"/>
        </w:rPr>
        <w:t xml:space="preserve">з цих стендів від моменту перших перемовин і домовленостей </w:t>
      </w:r>
      <w:r w:rsidR="005B0304">
        <w:rPr>
          <w:sz w:val="28"/>
          <w:szCs w:val="28"/>
          <w:lang w:val="uk-UA"/>
        </w:rPr>
        <w:t>і</w:t>
      </w:r>
      <w:r w:rsidRPr="00FC0644">
        <w:rPr>
          <w:sz w:val="28"/>
          <w:szCs w:val="28"/>
          <w:lang w:val="uk-UA"/>
        </w:rPr>
        <w:t xml:space="preserve">з потенційними спонсорами (які, до речі, у </w:t>
      </w:r>
      <w:r w:rsidR="005B0304">
        <w:rPr>
          <w:sz w:val="28"/>
          <w:szCs w:val="28"/>
          <w:lang w:val="uk-UA"/>
        </w:rPr>
        <w:t>більшості випадків відбувались у</w:t>
      </w:r>
      <w:r w:rsidRPr="00FC0644">
        <w:rPr>
          <w:sz w:val="28"/>
          <w:szCs w:val="28"/>
          <w:lang w:val="uk-UA"/>
        </w:rPr>
        <w:t xml:space="preserve"> рамках щорічної виставки зі спеціальності «Аква-Терм» у м. Київ), складання схем та специфікацій обладнання, підписання договорів та актів передачі устаткування, технічний супровід і комплектацію, поставки обладнання, реалізацію проектів </w:t>
      </w:r>
      <w:r w:rsidR="005B0304">
        <w:rPr>
          <w:sz w:val="28"/>
          <w:szCs w:val="28"/>
          <w:lang w:val="uk-UA"/>
        </w:rPr>
        <w:t>і</w:t>
      </w:r>
      <w:r w:rsidRPr="00FC0644">
        <w:rPr>
          <w:sz w:val="28"/>
          <w:szCs w:val="28"/>
          <w:lang w:val="uk-UA"/>
        </w:rPr>
        <w:t>з монтажем ус</w:t>
      </w:r>
      <w:r w:rsidR="005B0304">
        <w:rPr>
          <w:sz w:val="28"/>
          <w:szCs w:val="28"/>
          <w:lang w:val="uk-UA"/>
        </w:rPr>
        <w:t>таткування та введення стендів у</w:t>
      </w:r>
      <w:r w:rsidRPr="00FC0644">
        <w:rPr>
          <w:sz w:val="28"/>
          <w:szCs w:val="28"/>
          <w:lang w:val="uk-UA"/>
        </w:rPr>
        <w:t xml:space="preserve"> навчальний процес відбувалося </w:t>
      </w:r>
      <w:r>
        <w:rPr>
          <w:sz w:val="28"/>
          <w:szCs w:val="28"/>
          <w:lang w:val="uk-UA"/>
        </w:rPr>
        <w:t xml:space="preserve">з </w:t>
      </w:r>
      <w:r w:rsidRPr="00FC0644">
        <w:rPr>
          <w:sz w:val="28"/>
          <w:szCs w:val="28"/>
          <w:lang w:val="uk-UA"/>
        </w:rPr>
        <w:t xml:space="preserve">ініціативи </w:t>
      </w:r>
      <w:r w:rsidR="006573A4">
        <w:rPr>
          <w:sz w:val="28"/>
          <w:szCs w:val="28"/>
          <w:lang w:val="uk-UA"/>
        </w:rPr>
        <w:t>й</w:t>
      </w:r>
      <w:r w:rsidRPr="00FC0644">
        <w:rPr>
          <w:sz w:val="28"/>
          <w:szCs w:val="28"/>
          <w:lang w:val="uk-UA"/>
        </w:rPr>
        <w:t xml:space="preserve"> безпосередньої участі</w:t>
      </w:r>
      <w:r>
        <w:rPr>
          <w:sz w:val="28"/>
          <w:szCs w:val="28"/>
          <w:lang w:val="uk-UA"/>
        </w:rPr>
        <w:t xml:space="preserve"> викладачів кафедри ТГВ та Т</w:t>
      </w:r>
      <w:r w:rsidRPr="00FC0644">
        <w:rPr>
          <w:sz w:val="28"/>
          <w:szCs w:val="28"/>
          <w:lang w:val="uk-UA"/>
        </w:rPr>
        <w:t>.</w:t>
      </w:r>
    </w:p>
    <w:p w:rsidR="00275DB5" w:rsidRPr="005020D3" w:rsidRDefault="00275DB5" w:rsidP="00275DB5">
      <w:pPr>
        <w:ind w:right="141" w:firstLine="709"/>
        <w:jc w:val="both"/>
        <w:rPr>
          <w:sz w:val="28"/>
          <w:szCs w:val="28"/>
          <w:lang w:val="uk-UA"/>
        </w:rPr>
      </w:pPr>
      <w:r w:rsidRPr="005020D3">
        <w:rPr>
          <w:sz w:val="28"/>
          <w:szCs w:val="28"/>
          <w:lang w:val="uk-UA"/>
        </w:rPr>
        <w:t xml:space="preserve">Звісно, що реалізація цих проектів була б неможлива без підтримки </w:t>
      </w:r>
      <w:r w:rsidR="00A435B4">
        <w:rPr>
          <w:sz w:val="28"/>
          <w:szCs w:val="28"/>
          <w:lang w:val="uk-UA"/>
        </w:rPr>
        <w:t>й</w:t>
      </w:r>
      <w:r w:rsidRPr="005020D3">
        <w:rPr>
          <w:sz w:val="28"/>
          <w:szCs w:val="28"/>
          <w:lang w:val="uk-UA"/>
        </w:rPr>
        <w:t xml:space="preserve"> допомоги як ке</w:t>
      </w:r>
      <w:r>
        <w:rPr>
          <w:sz w:val="28"/>
          <w:szCs w:val="28"/>
          <w:lang w:val="uk-UA"/>
        </w:rPr>
        <w:t>рівництва університету</w:t>
      </w:r>
      <w:r w:rsidRPr="005020D3">
        <w:rPr>
          <w:sz w:val="28"/>
          <w:szCs w:val="28"/>
          <w:lang w:val="uk-UA"/>
        </w:rPr>
        <w:t>, небайдужих колег та завідувачів лабораторії кафедри, колишніх випускників кафедри ТГВ та Т, а тепер успішних керівників підприємств і бізнесменів, так і керівництва українських представництв закордонних фірм, а саме: Колодяжного В.</w:t>
      </w:r>
      <w:r w:rsidR="006573A4">
        <w:rPr>
          <w:sz w:val="28"/>
          <w:szCs w:val="28"/>
          <w:lang w:val="uk-UA"/>
        </w:rPr>
        <w:t xml:space="preserve"> </w:t>
      </w:r>
      <w:r w:rsidRPr="005020D3">
        <w:rPr>
          <w:sz w:val="28"/>
          <w:szCs w:val="28"/>
          <w:lang w:val="uk-UA"/>
        </w:rPr>
        <w:t>В. та Анцупова С.</w:t>
      </w:r>
      <w:r w:rsidR="006573A4">
        <w:rPr>
          <w:sz w:val="28"/>
          <w:szCs w:val="28"/>
          <w:lang w:val="uk-UA"/>
        </w:rPr>
        <w:t xml:space="preserve"> </w:t>
      </w:r>
      <w:r w:rsidR="005B0304">
        <w:rPr>
          <w:sz w:val="28"/>
          <w:szCs w:val="28"/>
          <w:lang w:val="uk-UA"/>
        </w:rPr>
        <w:t>М. (ТОВ «</w:t>
      </w:r>
      <w:r w:rsidR="005B0304">
        <w:rPr>
          <w:sz w:val="28"/>
          <w:szCs w:val="28"/>
          <w:shd w:val="clear" w:color="auto" w:fill="FFFFFF"/>
          <w:lang w:val="uk-UA"/>
        </w:rPr>
        <w:t>Вент –</w:t>
      </w:r>
      <w:r w:rsidRPr="005020D3">
        <w:rPr>
          <w:sz w:val="28"/>
          <w:szCs w:val="28"/>
          <w:shd w:val="clear" w:color="auto" w:fill="FFFFFF"/>
          <w:lang w:val="uk-UA"/>
        </w:rPr>
        <w:t xml:space="preserve"> Сервис</w:t>
      </w:r>
      <w:r w:rsidR="005B0304">
        <w:rPr>
          <w:sz w:val="28"/>
          <w:szCs w:val="28"/>
          <w:lang w:val="uk-UA"/>
        </w:rPr>
        <w:t>»</w:t>
      </w:r>
      <w:r w:rsidRPr="005020D3">
        <w:rPr>
          <w:sz w:val="28"/>
          <w:szCs w:val="28"/>
          <w:lang w:val="uk-UA"/>
        </w:rPr>
        <w:t>), Городничого В.</w:t>
      </w:r>
      <w:r w:rsidR="006573A4">
        <w:rPr>
          <w:sz w:val="28"/>
          <w:szCs w:val="28"/>
          <w:lang w:val="uk-UA"/>
        </w:rPr>
        <w:t xml:space="preserve"> </w:t>
      </w:r>
      <w:r w:rsidRPr="005020D3">
        <w:rPr>
          <w:sz w:val="28"/>
          <w:szCs w:val="28"/>
          <w:lang w:val="uk-UA"/>
        </w:rPr>
        <w:t>Є. (ТОВ «Сантехник ЛТД»),  Єфанова В.</w:t>
      </w:r>
      <w:r w:rsidR="005B0304">
        <w:rPr>
          <w:sz w:val="28"/>
          <w:szCs w:val="28"/>
          <w:lang w:val="uk-UA"/>
        </w:rPr>
        <w:t>О. (компанія «</w:t>
      </w:r>
      <w:r w:rsidRPr="005020D3">
        <w:rPr>
          <w:sz w:val="28"/>
          <w:szCs w:val="28"/>
          <w:lang w:val="en-US"/>
        </w:rPr>
        <w:t>REHAU</w:t>
      </w:r>
      <w:r w:rsidR="005B0304">
        <w:rPr>
          <w:sz w:val="28"/>
          <w:szCs w:val="28"/>
          <w:lang w:val="uk-UA"/>
        </w:rPr>
        <w:t xml:space="preserve"> – Україна»</w:t>
      </w:r>
      <w:r w:rsidRPr="005020D3">
        <w:rPr>
          <w:sz w:val="28"/>
          <w:szCs w:val="28"/>
          <w:lang w:val="uk-UA"/>
        </w:rPr>
        <w:t>), Засєдатєлєва І.</w:t>
      </w:r>
      <w:r w:rsidR="006573A4">
        <w:rPr>
          <w:sz w:val="28"/>
          <w:szCs w:val="28"/>
          <w:lang w:val="uk-UA"/>
        </w:rPr>
        <w:t xml:space="preserve"> </w:t>
      </w:r>
      <w:r w:rsidR="005B0304">
        <w:rPr>
          <w:sz w:val="28"/>
          <w:szCs w:val="28"/>
          <w:lang w:val="uk-UA"/>
        </w:rPr>
        <w:t>В. (компанія «</w:t>
      </w:r>
      <w:r w:rsidRPr="005020D3">
        <w:rPr>
          <w:sz w:val="28"/>
          <w:szCs w:val="28"/>
          <w:lang w:val="en-US"/>
        </w:rPr>
        <w:t>HERZ</w:t>
      </w:r>
      <w:r w:rsidR="005B0304">
        <w:rPr>
          <w:sz w:val="28"/>
          <w:szCs w:val="28"/>
          <w:lang w:val="uk-UA"/>
        </w:rPr>
        <w:t xml:space="preserve"> – Україна»</w:t>
      </w:r>
      <w:r w:rsidRPr="005020D3">
        <w:rPr>
          <w:sz w:val="28"/>
          <w:szCs w:val="28"/>
          <w:lang w:val="uk-UA"/>
        </w:rPr>
        <w:t>), Коломійченка В.</w:t>
      </w:r>
      <w:r w:rsidR="005B0304">
        <w:rPr>
          <w:sz w:val="28"/>
          <w:szCs w:val="28"/>
          <w:lang w:val="uk-UA"/>
        </w:rPr>
        <w:t>О. (директор ПрАТ «</w:t>
      </w:r>
      <w:r w:rsidRPr="005020D3">
        <w:rPr>
          <w:sz w:val="28"/>
          <w:szCs w:val="28"/>
          <w:shd w:val="clear" w:color="auto" w:fill="FFFFFF"/>
          <w:lang w:val="uk-UA"/>
        </w:rPr>
        <w:t>ВЕНТС</w:t>
      </w:r>
      <w:r w:rsidR="005B0304">
        <w:rPr>
          <w:sz w:val="28"/>
          <w:szCs w:val="28"/>
          <w:lang w:val="uk-UA"/>
        </w:rPr>
        <w:t>»</w:t>
      </w:r>
      <w:r w:rsidRPr="005020D3">
        <w:rPr>
          <w:sz w:val="28"/>
          <w:szCs w:val="28"/>
          <w:lang w:val="uk-UA"/>
        </w:rPr>
        <w:t>), Ясенєва О.</w:t>
      </w:r>
      <w:r w:rsidR="005B0304">
        <w:rPr>
          <w:sz w:val="28"/>
          <w:szCs w:val="28"/>
          <w:lang w:val="uk-UA"/>
        </w:rPr>
        <w:t>В. (ТОВ «</w:t>
      </w:r>
      <w:r w:rsidRPr="005020D3">
        <w:rPr>
          <w:sz w:val="28"/>
          <w:szCs w:val="28"/>
          <w:shd w:val="clear" w:color="auto" w:fill="FFFFFF"/>
          <w:lang w:val="uk-UA"/>
        </w:rPr>
        <w:t>ПРОТОН-ГРУП</w:t>
      </w:r>
      <w:r w:rsidR="005B0304">
        <w:rPr>
          <w:sz w:val="28"/>
          <w:szCs w:val="28"/>
          <w:lang w:val="uk-UA"/>
        </w:rPr>
        <w:t>»</w:t>
      </w:r>
      <w:r w:rsidRPr="005020D3">
        <w:rPr>
          <w:sz w:val="28"/>
          <w:szCs w:val="28"/>
          <w:lang w:val="uk-UA"/>
        </w:rPr>
        <w:t>), Сорокіна Г.</w:t>
      </w:r>
      <w:r w:rsidR="006573A4">
        <w:rPr>
          <w:sz w:val="28"/>
          <w:szCs w:val="28"/>
          <w:lang w:val="uk-UA"/>
        </w:rPr>
        <w:t xml:space="preserve"> </w:t>
      </w:r>
      <w:r w:rsidR="005B0304">
        <w:rPr>
          <w:sz w:val="28"/>
          <w:szCs w:val="28"/>
          <w:lang w:val="uk-UA"/>
        </w:rPr>
        <w:t>А. (компанія «</w:t>
      </w:r>
      <w:r w:rsidRPr="005020D3">
        <w:rPr>
          <w:sz w:val="28"/>
          <w:szCs w:val="28"/>
          <w:lang w:val="en-US"/>
        </w:rPr>
        <w:t>S</w:t>
      </w:r>
      <w:r w:rsidRPr="005020D3">
        <w:rPr>
          <w:sz w:val="28"/>
          <w:szCs w:val="28"/>
          <w:lang w:val="uk-UA"/>
        </w:rPr>
        <w:t>y</w:t>
      </w:r>
      <w:r w:rsidRPr="005020D3">
        <w:rPr>
          <w:sz w:val="28"/>
          <w:szCs w:val="28"/>
          <w:lang w:val="en-US"/>
        </w:rPr>
        <w:t>stemair</w:t>
      </w:r>
      <w:r w:rsidR="005B0304">
        <w:rPr>
          <w:sz w:val="28"/>
          <w:szCs w:val="28"/>
          <w:lang w:val="uk-UA"/>
        </w:rPr>
        <w:t xml:space="preserve"> – Україна»</w:t>
      </w:r>
      <w:r w:rsidRPr="005020D3">
        <w:rPr>
          <w:sz w:val="28"/>
          <w:szCs w:val="28"/>
          <w:lang w:val="uk-UA"/>
        </w:rPr>
        <w:t>)</w:t>
      </w:r>
      <w:r>
        <w:rPr>
          <w:sz w:val="28"/>
          <w:szCs w:val="28"/>
          <w:lang w:val="uk-UA"/>
        </w:rPr>
        <w:t xml:space="preserve"> [1]</w:t>
      </w:r>
      <w:r w:rsidRPr="005020D3">
        <w:rPr>
          <w:sz w:val="28"/>
          <w:szCs w:val="28"/>
          <w:lang w:val="uk-UA"/>
        </w:rPr>
        <w:t>, Стратія Ю.</w:t>
      </w:r>
      <w:r w:rsidR="006573A4">
        <w:rPr>
          <w:sz w:val="28"/>
          <w:szCs w:val="28"/>
          <w:lang w:val="uk-UA"/>
        </w:rPr>
        <w:t xml:space="preserve"> </w:t>
      </w:r>
      <w:r w:rsidRPr="005020D3">
        <w:rPr>
          <w:sz w:val="28"/>
          <w:szCs w:val="28"/>
          <w:lang w:val="uk-UA"/>
        </w:rPr>
        <w:t>О. (керівник представництва фірми  «</w:t>
      </w:r>
      <w:r w:rsidRPr="005020D3">
        <w:rPr>
          <w:sz w:val="28"/>
          <w:szCs w:val="28"/>
          <w:lang w:val="en-US"/>
        </w:rPr>
        <w:t>Hisense</w:t>
      </w:r>
      <w:r w:rsidRPr="005020D3">
        <w:rPr>
          <w:sz w:val="28"/>
          <w:szCs w:val="28"/>
          <w:lang w:val="uk-UA"/>
        </w:rPr>
        <w:t>» в Україні)</w:t>
      </w:r>
      <w:r>
        <w:rPr>
          <w:sz w:val="28"/>
          <w:szCs w:val="28"/>
          <w:lang w:val="uk-UA"/>
        </w:rPr>
        <w:t xml:space="preserve"> [2]</w:t>
      </w:r>
      <w:r w:rsidRPr="005020D3">
        <w:rPr>
          <w:sz w:val="28"/>
          <w:szCs w:val="28"/>
          <w:lang w:val="uk-UA"/>
        </w:rPr>
        <w:t>.</w:t>
      </w:r>
    </w:p>
    <w:p w:rsidR="00275DB5" w:rsidRDefault="00275DB5" w:rsidP="00275DB5">
      <w:pPr>
        <w:ind w:right="141" w:firstLine="709"/>
        <w:jc w:val="both"/>
        <w:rPr>
          <w:sz w:val="28"/>
          <w:szCs w:val="28"/>
          <w:lang w:val="uk-UA"/>
        </w:rPr>
      </w:pPr>
      <w:r w:rsidRPr="005020D3">
        <w:rPr>
          <w:sz w:val="28"/>
          <w:szCs w:val="28"/>
          <w:lang w:val="uk-UA"/>
        </w:rPr>
        <w:t xml:space="preserve">Окрема подяка за технічну підтримку при проведені пусконалагоджувальних робіт та матеріально-технічний супровід майже усіх стендів полтавській фірмі «Де БЮТ», яку зараз очолює колишній співробітник кафедри </w:t>
      </w:r>
      <w:r w:rsidR="00A435B4">
        <w:rPr>
          <w:sz w:val="28"/>
          <w:szCs w:val="28"/>
          <w:lang w:val="uk-UA"/>
        </w:rPr>
        <w:t xml:space="preserve">ТГВ та Т </w:t>
      </w:r>
      <w:r w:rsidRPr="005020D3">
        <w:rPr>
          <w:sz w:val="28"/>
          <w:szCs w:val="28"/>
          <w:lang w:val="uk-UA"/>
        </w:rPr>
        <w:t>Буцький Ю.</w:t>
      </w:r>
      <w:r w:rsidR="006573A4">
        <w:rPr>
          <w:sz w:val="28"/>
          <w:szCs w:val="28"/>
          <w:lang w:val="uk-UA"/>
        </w:rPr>
        <w:t xml:space="preserve"> </w:t>
      </w:r>
      <w:r w:rsidRPr="005020D3">
        <w:rPr>
          <w:sz w:val="28"/>
          <w:szCs w:val="28"/>
          <w:lang w:val="uk-UA"/>
        </w:rPr>
        <w:t>О.</w:t>
      </w:r>
    </w:p>
    <w:p w:rsidR="00275DB5" w:rsidRPr="005020D3" w:rsidRDefault="00275DB5" w:rsidP="00275DB5">
      <w:pPr>
        <w:ind w:right="141" w:firstLine="709"/>
        <w:jc w:val="both"/>
        <w:rPr>
          <w:sz w:val="28"/>
          <w:szCs w:val="28"/>
          <w:lang w:val="uk-UA"/>
        </w:rPr>
      </w:pPr>
    </w:p>
    <w:p w:rsidR="00275DB5" w:rsidRPr="00275DB5" w:rsidRDefault="00275DB5" w:rsidP="00275DB5">
      <w:pPr>
        <w:tabs>
          <w:tab w:val="left" w:pos="851"/>
          <w:tab w:val="left" w:pos="9638"/>
        </w:tabs>
        <w:spacing w:line="360" w:lineRule="auto"/>
        <w:ind w:left="709" w:right="424"/>
        <w:jc w:val="center"/>
        <w:rPr>
          <w:i/>
          <w:color w:val="000000"/>
          <w:szCs w:val="28"/>
          <w:lang w:val="uk-UA"/>
        </w:rPr>
      </w:pPr>
      <w:r w:rsidRPr="00275DB5">
        <w:rPr>
          <w:i/>
          <w:color w:val="000000"/>
          <w:szCs w:val="28"/>
          <w:lang w:val="uk-UA"/>
        </w:rPr>
        <w:t>Література</w:t>
      </w:r>
    </w:p>
    <w:p w:rsidR="00275DB5" w:rsidRPr="00275DB5" w:rsidRDefault="009C7AFE" w:rsidP="005B0304">
      <w:pPr>
        <w:pStyle w:val="a7"/>
        <w:numPr>
          <w:ilvl w:val="0"/>
          <w:numId w:val="9"/>
        </w:numPr>
        <w:ind w:left="357" w:hanging="357"/>
        <w:jc w:val="both"/>
        <w:rPr>
          <w:rStyle w:val="a3"/>
          <w:i/>
          <w:lang w:val="uk-UA"/>
        </w:rPr>
      </w:pPr>
      <w:hyperlink r:id="rId20" w:history="1">
        <w:r w:rsidR="00275DB5" w:rsidRPr="00275DB5">
          <w:rPr>
            <w:rStyle w:val="a3"/>
            <w:rFonts w:eastAsia="Calibri"/>
            <w:i/>
            <w:lang w:val="en-US"/>
          </w:rPr>
          <w:t>https</w:t>
        </w:r>
        <w:r w:rsidR="00275DB5" w:rsidRPr="00275DB5">
          <w:rPr>
            <w:rStyle w:val="a3"/>
            <w:rFonts w:eastAsia="Calibri"/>
            <w:i/>
            <w:lang w:val="uk-UA"/>
          </w:rPr>
          <w:t>://</w:t>
        </w:r>
        <w:r w:rsidR="00275DB5" w:rsidRPr="00275DB5">
          <w:rPr>
            <w:rStyle w:val="a3"/>
            <w:rFonts w:eastAsia="Calibri"/>
            <w:i/>
            <w:lang w:val="en-US"/>
          </w:rPr>
          <w:t>nupp</w:t>
        </w:r>
        <w:r w:rsidR="00275DB5" w:rsidRPr="00275DB5">
          <w:rPr>
            <w:rStyle w:val="a3"/>
            <w:rFonts w:eastAsia="Calibri"/>
            <w:i/>
            <w:lang w:val="uk-UA"/>
          </w:rPr>
          <w:t>.</w:t>
        </w:r>
        <w:r w:rsidR="00275DB5" w:rsidRPr="00275DB5">
          <w:rPr>
            <w:rStyle w:val="a3"/>
            <w:rFonts w:eastAsia="Calibri"/>
            <w:i/>
            <w:lang w:val="en-US"/>
          </w:rPr>
          <w:t>edu</w:t>
        </w:r>
        <w:r w:rsidR="00275DB5" w:rsidRPr="00275DB5">
          <w:rPr>
            <w:rStyle w:val="a3"/>
            <w:rFonts w:eastAsia="Calibri"/>
            <w:i/>
            <w:lang w:val="uk-UA"/>
          </w:rPr>
          <w:t>.</w:t>
        </w:r>
        <w:r w:rsidR="00275DB5" w:rsidRPr="00275DB5">
          <w:rPr>
            <w:rStyle w:val="a3"/>
            <w:rFonts w:eastAsia="Calibri"/>
            <w:i/>
            <w:lang w:val="en-US"/>
          </w:rPr>
          <w:t>ua</w:t>
        </w:r>
        <w:r w:rsidR="00275DB5" w:rsidRPr="00275DB5">
          <w:rPr>
            <w:rStyle w:val="a3"/>
            <w:rFonts w:eastAsia="Calibri"/>
            <w:i/>
            <w:lang w:val="uk-UA"/>
          </w:rPr>
          <w:t>/</w:t>
        </w:r>
        <w:r w:rsidR="00275DB5" w:rsidRPr="00275DB5">
          <w:rPr>
            <w:rStyle w:val="a3"/>
            <w:rFonts w:eastAsia="Calibri"/>
            <w:i/>
            <w:lang w:val="en-US"/>
          </w:rPr>
          <w:t>news</w:t>
        </w:r>
        <w:r w:rsidR="00275DB5" w:rsidRPr="00275DB5">
          <w:rPr>
            <w:rStyle w:val="a3"/>
            <w:rFonts w:eastAsia="Calibri"/>
            <w:i/>
            <w:lang w:val="uk-UA"/>
          </w:rPr>
          <w:t>/</w:t>
        </w:r>
        <w:r w:rsidR="00275DB5" w:rsidRPr="00275DB5">
          <w:rPr>
            <w:rStyle w:val="a3"/>
            <w:rFonts w:eastAsia="Calibri"/>
            <w:i/>
            <w:lang w:val="en-US"/>
          </w:rPr>
          <w:t>studenti</w:t>
        </w:r>
        <w:r w:rsidR="00275DB5" w:rsidRPr="00275DB5">
          <w:rPr>
            <w:rStyle w:val="a3"/>
            <w:rFonts w:eastAsia="Calibri"/>
            <w:i/>
            <w:lang w:val="uk-UA"/>
          </w:rPr>
          <w:t>-</w:t>
        </w:r>
        <w:r w:rsidR="00275DB5" w:rsidRPr="00275DB5">
          <w:rPr>
            <w:rStyle w:val="a3"/>
            <w:rFonts w:eastAsia="Calibri"/>
            <w:i/>
            <w:lang w:val="en-US"/>
          </w:rPr>
          <w:t>teployenergetiki</w:t>
        </w:r>
        <w:r w:rsidR="00275DB5" w:rsidRPr="00275DB5">
          <w:rPr>
            <w:rStyle w:val="a3"/>
            <w:rFonts w:eastAsia="Calibri"/>
            <w:i/>
            <w:lang w:val="uk-UA"/>
          </w:rPr>
          <w:t>-</w:t>
        </w:r>
        <w:r w:rsidR="00275DB5" w:rsidRPr="00275DB5">
          <w:rPr>
            <w:rStyle w:val="a3"/>
            <w:rFonts w:eastAsia="Calibri"/>
            <w:i/>
            <w:lang w:val="en-US"/>
          </w:rPr>
          <w:t>vivchatimut</w:t>
        </w:r>
        <w:r w:rsidR="00275DB5" w:rsidRPr="00275DB5">
          <w:rPr>
            <w:rStyle w:val="a3"/>
            <w:rFonts w:eastAsia="Calibri"/>
            <w:i/>
            <w:lang w:val="uk-UA"/>
          </w:rPr>
          <w:t>-</w:t>
        </w:r>
        <w:r w:rsidR="00275DB5" w:rsidRPr="00275DB5">
          <w:rPr>
            <w:rStyle w:val="a3"/>
            <w:rFonts w:eastAsia="Calibri"/>
            <w:i/>
            <w:lang w:val="en-US"/>
          </w:rPr>
          <w:t>ventilyatsiyni</w:t>
        </w:r>
        <w:r w:rsidR="00275DB5" w:rsidRPr="00275DB5">
          <w:rPr>
            <w:rStyle w:val="a3"/>
            <w:rFonts w:eastAsia="Calibri"/>
            <w:i/>
            <w:lang w:val="uk-UA"/>
          </w:rPr>
          <w:t>-</w:t>
        </w:r>
        <w:r w:rsidR="00275DB5" w:rsidRPr="00275DB5">
          <w:rPr>
            <w:rStyle w:val="a3"/>
            <w:rFonts w:eastAsia="Calibri"/>
            <w:i/>
            <w:lang w:val="en-US"/>
          </w:rPr>
          <w:t>sistemi</w:t>
        </w:r>
        <w:r w:rsidR="00275DB5" w:rsidRPr="00275DB5">
          <w:rPr>
            <w:rStyle w:val="a3"/>
            <w:rFonts w:eastAsia="Calibri"/>
            <w:i/>
            <w:lang w:val="uk-UA"/>
          </w:rPr>
          <w:t>-</w:t>
        </w:r>
        <w:r w:rsidR="00275DB5" w:rsidRPr="00275DB5">
          <w:rPr>
            <w:rStyle w:val="a3"/>
            <w:rFonts w:eastAsia="Calibri"/>
            <w:i/>
            <w:lang w:val="en-US"/>
          </w:rPr>
          <w:t>na</w:t>
        </w:r>
        <w:r w:rsidR="00275DB5" w:rsidRPr="00275DB5">
          <w:rPr>
            <w:rStyle w:val="a3"/>
            <w:rFonts w:eastAsia="Calibri"/>
            <w:i/>
            <w:lang w:val="uk-UA"/>
          </w:rPr>
          <w:t>-</w:t>
        </w:r>
        <w:r w:rsidR="00275DB5" w:rsidRPr="00275DB5">
          <w:rPr>
            <w:rStyle w:val="a3"/>
            <w:rFonts w:eastAsia="Calibri"/>
            <w:i/>
            <w:lang w:val="en-US"/>
          </w:rPr>
          <w:t>shvedskomu</w:t>
        </w:r>
        <w:r w:rsidR="00275DB5" w:rsidRPr="00275DB5">
          <w:rPr>
            <w:rStyle w:val="a3"/>
            <w:rFonts w:eastAsia="Calibri"/>
            <w:i/>
            <w:lang w:val="uk-UA"/>
          </w:rPr>
          <w:t>-</w:t>
        </w:r>
        <w:r w:rsidR="00275DB5" w:rsidRPr="00275DB5">
          <w:rPr>
            <w:rStyle w:val="a3"/>
            <w:rFonts w:eastAsia="Calibri"/>
            <w:i/>
            <w:lang w:val="en-US"/>
          </w:rPr>
          <w:t>obladnanni</w:t>
        </w:r>
        <w:r w:rsidR="00275DB5" w:rsidRPr="00275DB5">
          <w:rPr>
            <w:rStyle w:val="a3"/>
            <w:rFonts w:eastAsia="Calibri"/>
            <w:i/>
            <w:lang w:val="uk-UA"/>
          </w:rPr>
          <w:t>.</w:t>
        </w:r>
        <w:r w:rsidR="00275DB5" w:rsidRPr="00275DB5">
          <w:rPr>
            <w:rStyle w:val="a3"/>
            <w:rFonts w:eastAsia="Calibri"/>
            <w:i/>
            <w:lang w:val="en-US"/>
          </w:rPr>
          <w:t>html</w:t>
        </w:r>
      </w:hyperlink>
    </w:p>
    <w:p w:rsidR="00275DB5" w:rsidRPr="00275DB5" w:rsidRDefault="00275DB5" w:rsidP="005B0304">
      <w:pPr>
        <w:pStyle w:val="a7"/>
        <w:numPr>
          <w:ilvl w:val="0"/>
          <w:numId w:val="9"/>
        </w:numPr>
        <w:ind w:left="357" w:hanging="357"/>
        <w:jc w:val="both"/>
        <w:rPr>
          <w:i/>
          <w:lang w:val="uk-UA"/>
        </w:rPr>
      </w:pPr>
      <w:r w:rsidRPr="00275DB5">
        <w:rPr>
          <w:rStyle w:val="a3"/>
          <w:rFonts w:eastAsia="Calibri"/>
          <w:i/>
          <w:lang w:val="en-US"/>
        </w:rPr>
        <w:t>https</w:t>
      </w:r>
      <w:r w:rsidRPr="00275DB5">
        <w:rPr>
          <w:rStyle w:val="a3"/>
          <w:rFonts w:eastAsia="Calibri"/>
          <w:i/>
          <w:lang w:val="uk-UA"/>
        </w:rPr>
        <w:t>://</w:t>
      </w:r>
      <w:r w:rsidRPr="00275DB5">
        <w:rPr>
          <w:rStyle w:val="a3"/>
          <w:rFonts w:eastAsia="Calibri"/>
          <w:i/>
          <w:lang w:val="en-US"/>
        </w:rPr>
        <w:t>nupp</w:t>
      </w:r>
      <w:r w:rsidRPr="00275DB5">
        <w:rPr>
          <w:rStyle w:val="a3"/>
          <w:rFonts w:eastAsia="Calibri"/>
          <w:i/>
          <w:lang w:val="uk-UA"/>
        </w:rPr>
        <w:t>.</w:t>
      </w:r>
      <w:r w:rsidRPr="00275DB5">
        <w:rPr>
          <w:rStyle w:val="a3"/>
          <w:rFonts w:eastAsia="Calibri"/>
          <w:i/>
          <w:lang w:val="en-US"/>
        </w:rPr>
        <w:t>edu</w:t>
      </w:r>
      <w:r w:rsidRPr="00275DB5">
        <w:rPr>
          <w:rStyle w:val="a3"/>
          <w:rFonts w:eastAsia="Calibri"/>
          <w:i/>
          <w:lang w:val="uk-UA"/>
        </w:rPr>
        <w:t>.</w:t>
      </w:r>
      <w:r w:rsidRPr="00275DB5">
        <w:rPr>
          <w:rStyle w:val="a3"/>
          <w:rFonts w:eastAsia="Calibri"/>
          <w:i/>
          <w:lang w:val="en-US"/>
        </w:rPr>
        <w:t>ua</w:t>
      </w:r>
      <w:r w:rsidRPr="00275DB5">
        <w:rPr>
          <w:rStyle w:val="a3"/>
          <w:rFonts w:eastAsia="Calibri"/>
          <w:i/>
          <w:lang w:val="uk-UA"/>
        </w:rPr>
        <w:t>/</w:t>
      </w:r>
      <w:r w:rsidRPr="00275DB5">
        <w:rPr>
          <w:rStyle w:val="a3"/>
          <w:rFonts w:eastAsia="Calibri"/>
          <w:i/>
          <w:lang w:val="en-US"/>
        </w:rPr>
        <w:t>news</w:t>
      </w:r>
      <w:r w:rsidRPr="00275DB5">
        <w:rPr>
          <w:rStyle w:val="a3"/>
          <w:rFonts w:eastAsia="Calibri"/>
          <w:i/>
          <w:lang w:val="uk-UA"/>
        </w:rPr>
        <w:t>/</w:t>
      </w:r>
      <w:r w:rsidRPr="00275DB5">
        <w:rPr>
          <w:rStyle w:val="a3"/>
          <w:rFonts w:eastAsia="Calibri"/>
          <w:i/>
          <w:lang w:val="en-US"/>
        </w:rPr>
        <w:t>vidomiy</w:t>
      </w:r>
      <w:r w:rsidRPr="00275DB5">
        <w:rPr>
          <w:rStyle w:val="a3"/>
          <w:rFonts w:eastAsia="Calibri"/>
          <w:i/>
          <w:lang w:val="uk-UA"/>
        </w:rPr>
        <w:t>-</w:t>
      </w:r>
      <w:r w:rsidRPr="00275DB5">
        <w:rPr>
          <w:rStyle w:val="a3"/>
          <w:rFonts w:eastAsia="Calibri"/>
          <w:i/>
          <w:lang w:val="en-US"/>
        </w:rPr>
        <w:t>brend</w:t>
      </w:r>
      <w:r w:rsidRPr="00275DB5">
        <w:rPr>
          <w:rStyle w:val="a3"/>
          <w:rFonts w:eastAsia="Calibri"/>
          <w:i/>
          <w:lang w:val="uk-UA"/>
        </w:rPr>
        <w:t>-</w:t>
      </w:r>
      <w:r w:rsidRPr="00275DB5">
        <w:rPr>
          <w:rStyle w:val="a3"/>
          <w:rFonts w:eastAsia="Calibri"/>
          <w:i/>
          <w:lang w:val="en-US"/>
        </w:rPr>
        <w:t>prezentuvav</w:t>
      </w:r>
      <w:r w:rsidRPr="00275DB5">
        <w:rPr>
          <w:rStyle w:val="a3"/>
          <w:rFonts w:eastAsia="Calibri"/>
          <w:i/>
          <w:lang w:val="uk-UA"/>
        </w:rPr>
        <w:t>-</w:t>
      </w:r>
      <w:r w:rsidRPr="00275DB5">
        <w:rPr>
          <w:rStyle w:val="a3"/>
          <w:rFonts w:eastAsia="Calibri"/>
          <w:i/>
          <w:lang w:val="en-US"/>
        </w:rPr>
        <w:t>noviy</w:t>
      </w:r>
      <w:r w:rsidRPr="00275DB5">
        <w:rPr>
          <w:rStyle w:val="a3"/>
          <w:rFonts w:eastAsia="Calibri"/>
          <w:i/>
          <w:lang w:val="uk-UA"/>
        </w:rPr>
        <w:t>-</w:t>
      </w:r>
      <w:r w:rsidRPr="00275DB5">
        <w:rPr>
          <w:rStyle w:val="a3"/>
          <w:rFonts w:eastAsia="Calibri"/>
          <w:i/>
          <w:lang w:val="en-US"/>
        </w:rPr>
        <w:t>navchalniy</w:t>
      </w:r>
      <w:r w:rsidRPr="00275DB5">
        <w:rPr>
          <w:rStyle w:val="a3"/>
          <w:rFonts w:eastAsia="Calibri"/>
          <w:i/>
          <w:lang w:val="uk-UA"/>
        </w:rPr>
        <w:t>-</w:t>
      </w:r>
      <w:r w:rsidRPr="00275DB5">
        <w:rPr>
          <w:rStyle w:val="a3"/>
          <w:rFonts w:eastAsia="Calibri"/>
          <w:i/>
          <w:lang w:val="en-US"/>
        </w:rPr>
        <w:t>stend</w:t>
      </w:r>
      <w:r w:rsidRPr="00275DB5">
        <w:rPr>
          <w:rStyle w:val="a3"/>
          <w:rFonts w:eastAsia="Calibri"/>
          <w:i/>
          <w:lang w:val="uk-UA"/>
        </w:rPr>
        <w:t>-</w:t>
      </w:r>
      <w:r w:rsidRPr="00275DB5">
        <w:rPr>
          <w:rStyle w:val="a3"/>
          <w:rFonts w:eastAsia="Calibri"/>
          <w:i/>
          <w:lang w:val="en-US"/>
        </w:rPr>
        <w:t>klimatichnogo</w:t>
      </w:r>
      <w:r w:rsidRPr="00275DB5">
        <w:rPr>
          <w:rStyle w:val="a3"/>
          <w:rFonts w:eastAsia="Calibri"/>
          <w:i/>
          <w:lang w:val="uk-UA"/>
        </w:rPr>
        <w:t>-</w:t>
      </w:r>
      <w:r w:rsidRPr="00275DB5">
        <w:rPr>
          <w:rStyle w:val="a3"/>
          <w:rFonts w:eastAsia="Calibri"/>
          <w:i/>
          <w:lang w:val="en-US"/>
        </w:rPr>
        <w:t>obladnannya</w:t>
      </w:r>
      <w:r w:rsidRPr="00275DB5">
        <w:rPr>
          <w:rStyle w:val="a3"/>
          <w:rFonts w:eastAsia="Calibri"/>
          <w:i/>
          <w:lang w:val="uk-UA"/>
        </w:rPr>
        <w:t>.</w:t>
      </w:r>
      <w:r w:rsidRPr="00275DB5">
        <w:rPr>
          <w:rStyle w:val="a3"/>
          <w:rFonts w:eastAsia="Calibri"/>
          <w:i/>
          <w:lang w:val="en-US"/>
        </w:rPr>
        <w:t>html</w:t>
      </w:r>
    </w:p>
    <w:p w:rsidR="005A2319" w:rsidRDefault="005A2319">
      <w:pPr>
        <w:spacing w:after="200" w:line="276" w:lineRule="auto"/>
        <w:rPr>
          <w:sz w:val="28"/>
          <w:szCs w:val="28"/>
          <w:lang w:val="uk-UA"/>
        </w:rPr>
      </w:pPr>
    </w:p>
    <w:p w:rsidR="003512B8" w:rsidRDefault="003512B8" w:rsidP="003512B8">
      <w:pPr>
        <w:jc w:val="both"/>
        <w:rPr>
          <w:sz w:val="28"/>
          <w:szCs w:val="28"/>
          <w:lang w:val="uk-UA"/>
        </w:rPr>
      </w:pPr>
    </w:p>
    <w:p w:rsidR="005B0304" w:rsidRDefault="005B0304">
      <w:pPr>
        <w:spacing w:after="200" w:line="276" w:lineRule="auto"/>
        <w:rPr>
          <w:b/>
          <w:sz w:val="28"/>
          <w:lang w:val="uk-UA"/>
        </w:rPr>
      </w:pPr>
      <w:r>
        <w:rPr>
          <w:b/>
          <w:sz w:val="28"/>
          <w:lang w:val="uk-UA"/>
        </w:rPr>
        <w:br w:type="page"/>
      </w:r>
    </w:p>
    <w:p w:rsidR="00986E7F" w:rsidRDefault="00986E7F" w:rsidP="00986E7F">
      <w:pPr>
        <w:ind w:firstLine="709"/>
        <w:jc w:val="both"/>
        <w:rPr>
          <w:sz w:val="28"/>
          <w:lang w:val="uk-UA"/>
        </w:rPr>
      </w:pPr>
      <w:r>
        <w:rPr>
          <w:b/>
          <w:sz w:val="28"/>
          <w:lang w:val="uk-UA"/>
        </w:rPr>
        <w:lastRenderedPageBreak/>
        <w:t>УДК 505.054:628.474</w:t>
      </w:r>
    </w:p>
    <w:p w:rsidR="00986E7F" w:rsidRDefault="00986E7F" w:rsidP="00986E7F">
      <w:pPr>
        <w:ind w:firstLine="709"/>
        <w:jc w:val="right"/>
        <w:rPr>
          <w:i/>
          <w:lang w:val="uk-UA"/>
        </w:rPr>
      </w:pPr>
      <w:r w:rsidRPr="00753A0A">
        <w:rPr>
          <w:i/>
          <w:lang w:val="uk-UA"/>
        </w:rPr>
        <w:t xml:space="preserve"> Голік</w:t>
      </w:r>
      <w:r w:rsidR="005B0304">
        <w:rPr>
          <w:i/>
          <w:lang w:val="uk-UA"/>
        </w:rPr>
        <w:t xml:space="preserve"> Ю. С.</w:t>
      </w:r>
      <w:r w:rsidRPr="00753A0A">
        <w:rPr>
          <w:i/>
          <w:lang w:val="uk-UA"/>
        </w:rPr>
        <w:t>, к.</w:t>
      </w:r>
      <w:r w:rsidR="005B0304">
        <w:rPr>
          <w:i/>
          <w:lang w:val="uk-UA"/>
        </w:rPr>
        <w:t> </w:t>
      </w:r>
      <w:r w:rsidRPr="00753A0A">
        <w:rPr>
          <w:i/>
          <w:lang w:val="uk-UA"/>
        </w:rPr>
        <w:t>т.</w:t>
      </w:r>
      <w:r w:rsidR="005B0304">
        <w:rPr>
          <w:i/>
          <w:lang w:val="uk-UA"/>
        </w:rPr>
        <w:t> </w:t>
      </w:r>
      <w:r w:rsidRPr="00753A0A">
        <w:rPr>
          <w:i/>
          <w:lang w:val="uk-UA"/>
        </w:rPr>
        <w:t>н., доцент, професор</w:t>
      </w:r>
      <w:r>
        <w:rPr>
          <w:i/>
          <w:lang w:val="uk-UA"/>
        </w:rPr>
        <w:t xml:space="preserve">, </w:t>
      </w:r>
    </w:p>
    <w:p w:rsidR="00986E7F" w:rsidRDefault="00986E7F" w:rsidP="00986E7F">
      <w:pPr>
        <w:ind w:firstLine="709"/>
        <w:jc w:val="right"/>
        <w:rPr>
          <w:i/>
          <w:lang w:val="uk-UA"/>
        </w:rPr>
      </w:pPr>
      <w:r>
        <w:rPr>
          <w:i/>
          <w:lang w:val="uk-UA"/>
        </w:rPr>
        <w:t xml:space="preserve">завідувач кафедри </w:t>
      </w:r>
      <w:r w:rsidRPr="00D21D06">
        <w:rPr>
          <w:i/>
          <w:lang w:val="uk-UA"/>
        </w:rPr>
        <w:t xml:space="preserve">теплогазопостачання, </w:t>
      </w:r>
    </w:p>
    <w:p w:rsidR="00986E7F" w:rsidRPr="00753A0A" w:rsidRDefault="00986E7F" w:rsidP="00986E7F">
      <w:pPr>
        <w:ind w:firstLine="709"/>
        <w:jc w:val="right"/>
        <w:rPr>
          <w:i/>
          <w:lang w:val="uk-UA"/>
        </w:rPr>
      </w:pPr>
      <w:r w:rsidRPr="00D21D06">
        <w:rPr>
          <w:i/>
          <w:lang w:val="uk-UA"/>
        </w:rPr>
        <w:t>вентиляції та теплоенергетики</w:t>
      </w:r>
      <w:r w:rsidRPr="00753A0A">
        <w:rPr>
          <w:i/>
          <w:lang w:val="uk-UA"/>
        </w:rPr>
        <w:t>,</w:t>
      </w:r>
    </w:p>
    <w:p w:rsidR="00986E7F" w:rsidRDefault="00986E7F" w:rsidP="00986E7F">
      <w:pPr>
        <w:ind w:firstLine="709"/>
        <w:jc w:val="right"/>
        <w:rPr>
          <w:i/>
          <w:lang w:val="uk-UA"/>
        </w:rPr>
      </w:pPr>
      <w:r>
        <w:rPr>
          <w:i/>
          <w:lang w:val="uk-UA"/>
        </w:rPr>
        <w:t>Серга</w:t>
      </w:r>
      <w:r w:rsidR="005B0304">
        <w:rPr>
          <w:i/>
          <w:lang w:val="uk-UA"/>
        </w:rPr>
        <w:t xml:space="preserve"> Т. М.</w:t>
      </w:r>
      <w:r>
        <w:rPr>
          <w:i/>
          <w:lang w:val="uk-UA"/>
        </w:rPr>
        <w:t>, аспірантка</w:t>
      </w:r>
      <w:r w:rsidRPr="00753A0A">
        <w:rPr>
          <w:i/>
          <w:lang w:val="uk-UA"/>
        </w:rPr>
        <w:t>,</w:t>
      </w:r>
      <w:r>
        <w:rPr>
          <w:i/>
          <w:lang w:val="uk-UA"/>
        </w:rPr>
        <w:t xml:space="preserve">асистент кафедри прикладної </w:t>
      </w:r>
    </w:p>
    <w:p w:rsidR="00986E7F" w:rsidRDefault="00986E7F" w:rsidP="00986E7F">
      <w:pPr>
        <w:ind w:firstLine="709"/>
        <w:jc w:val="right"/>
        <w:rPr>
          <w:i/>
          <w:lang w:val="uk-UA"/>
        </w:rPr>
      </w:pPr>
      <w:r>
        <w:rPr>
          <w:i/>
          <w:lang w:val="uk-UA"/>
        </w:rPr>
        <w:t>екології та природокористування</w:t>
      </w:r>
      <w:r w:rsidRPr="00753A0A">
        <w:rPr>
          <w:i/>
          <w:lang w:val="uk-UA"/>
        </w:rPr>
        <w:t xml:space="preserve"> </w:t>
      </w:r>
    </w:p>
    <w:p w:rsidR="00986E7F" w:rsidRPr="00753A0A" w:rsidRDefault="00986E7F" w:rsidP="00986E7F">
      <w:pPr>
        <w:ind w:firstLine="709"/>
        <w:jc w:val="right"/>
        <w:rPr>
          <w:i/>
          <w:lang w:val="uk-UA"/>
        </w:rPr>
      </w:pPr>
      <w:r w:rsidRPr="00753A0A">
        <w:rPr>
          <w:i/>
          <w:lang w:val="uk-UA"/>
        </w:rPr>
        <w:t>Національний університет</w:t>
      </w:r>
    </w:p>
    <w:p w:rsidR="00986E7F" w:rsidRPr="00753A0A" w:rsidRDefault="00986E7F" w:rsidP="00986E7F">
      <w:pPr>
        <w:ind w:firstLine="709"/>
        <w:jc w:val="right"/>
        <w:rPr>
          <w:i/>
          <w:lang w:val="uk-UA"/>
        </w:rPr>
      </w:pPr>
      <w:r w:rsidRPr="00753A0A">
        <w:rPr>
          <w:i/>
          <w:lang w:val="uk-UA"/>
        </w:rPr>
        <w:t>«Полтавська політехніка імені Юрія Кондратюка»</w:t>
      </w:r>
    </w:p>
    <w:p w:rsidR="00986E7F" w:rsidRDefault="00986E7F" w:rsidP="00986E7F">
      <w:pPr>
        <w:ind w:firstLine="709"/>
        <w:jc w:val="both"/>
        <w:rPr>
          <w:sz w:val="28"/>
          <w:lang w:val="uk-UA"/>
        </w:rPr>
      </w:pPr>
    </w:p>
    <w:p w:rsidR="00986E7F" w:rsidRDefault="00986E7F" w:rsidP="00986E7F">
      <w:pPr>
        <w:ind w:firstLine="709"/>
        <w:jc w:val="center"/>
        <w:rPr>
          <w:b/>
          <w:sz w:val="32"/>
          <w:lang w:val="uk-UA"/>
        </w:rPr>
      </w:pPr>
      <w:r>
        <w:rPr>
          <w:b/>
          <w:sz w:val="32"/>
          <w:lang w:val="uk-UA"/>
        </w:rPr>
        <w:t>ТВЕРДІ ПОБУТОВІ ВІДХОДИ ЯК АЛЬТЕРНАТИВА ПАЛИВА</w:t>
      </w:r>
    </w:p>
    <w:p w:rsidR="00986E7F" w:rsidRPr="00753A0A" w:rsidRDefault="00986E7F" w:rsidP="00986E7F">
      <w:pPr>
        <w:ind w:firstLine="709"/>
        <w:jc w:val="center"/>
        <w:rPr>
          <w:b/>
          <w:sz w:val="28"/>
          <w:lang w:val="uk-UA"/>
        </w:rPr>
      </w:pPr>
    </w:p>
    <w:p w:rsidR="00986E7F" w:rsidRDefault="00986E7F" w:rsidP="00986E7F">
      <w:pPr>
        <w:ind w:firstLine="709"/>
        <w:jc w:val="both"/>
        <w:rPr>
          <w:sz w:val="28"/>
          <w:lang w:val="uk-UA"/>
        </w:rPr>
      </w:pPr>
      <w:r>
        <w:rPr>
          <w:sz w:val="28"/>
          <w:lang w:val="uk-UA"/>
        </w:rPr>
        <w:t xml:space="preserve">Нинішня ситуація в </w:t>
      </w:r>
      <w:r w:rsidR="005B0304">
        <w:rPr>
          <w:sz w:val="28"/>
          <w:lang w:val="uk-UA"/>
        </w:rPr>
        <w:t>У</w:t>
      </w:r>
      <w:r>
        <w:rPr>
          <w:sz w:val="28"/>
          <w:lang w:val="uk-UA"/>
        </w:rPr>
        <w:t>країні відкрила</w:t>
      </w:r>
      <w:r w:rsidRPr="00753A0A">
        <w:rPr>
          <w:sz w:val="28"/>
          <w:lang w:val="uk-UA"/>
        </w:rPr>
        <w:t xml:space="preserve"> </w:t>
      </w:r>
      <w:r w:rsidR="005B0304">
        <w:rPr>
          <w:sz w:val="28"/>
          <w:lang w:val="uk-UA"/>
        </w:rPr>
        <w:t>ряд</w:t>
      </w:r>
      <w:r w:rsidRPr="00753A0A">
        <w:rPr>
          <w:sz w:val="28"/>
          <w:lang w:val="uk-UA"/>
        </w:rPr>
        <w:t xml:space="preserve"> проблем, пов’язаних із національною безпекою нашої </w:t>
      </w:r>
      <w:r>
        <w:rPr>
          <w:sz w:val="28"/>
          <w:lang w:val="uk-UA"/>
        </w:rPr>
        <w:t>держави</w:t>
      </w:r>
      <w:r w:rsidRPr="00753A0A">
        <w:rPr>
          <w:sz w:val="28"/>
          <w:lang w:val="uk-UA"/>
        </w:rPr>
        <w:t xml:space="preserve">. Зокрема, це питання енергетичної </w:t>
      </w:r>
      <w:r>
        <w:rPr>
          <w:sz w:val="28"/>
          <w:lang w:val="uk-UA"/>
        </w:rPr>
        <w:t xml:space="preserve">безпеки, яка є базовою потребою </w:t>
      </w:r>
      <w:r w:rsidRPr="00753A0A">
        <w:rPr>
          <w:sz w:val="28"/>
          <w:lang w:val="uk-UA"/>
        </w:rPr>
        <w:t>суспільства поряд із продовольчою безпекою та безпекою життя.</w:t>
      </w:r>
    </w:p>
    <w:p w:rsidR="00986E7F" w:rsidRDefault="005B0304" w:rsidP="00986E7F">
      <w:pPr>
        <w:ind w:firstLine="709"/>
        <w:jc w:val="both"/>
        <w:rPr>
          <w:sz w:val="28"/>
          <w:lang w:val="uk-UA"/>
        </w:rPr>
      </w:pPr>
      <w:r>
        <w:rPr>
          <w:sz w:val="28"/>
          <w:lang w:val="uk-UA"/>
        </w:rPr>
        <w:t>У</w:t>
      </w:r>
      <w:r w:rsidR="00986E7F" w:rsidRPr="00D21D06">
        <w:rPr>
          <w:sz w:val="28"/>
          <w:lang w:val="uk-UA"/>
        </w:rPr>
        <w:t>плив і наслідки військових дій вимагають пошуку альтернатив для опалення та енерго</w:t>
      </w:r>
      <w:r w:rsidR="00986E7F">
        <w:rPr>
          <w:sz w:val="28"/>
          <w:lang w:val="uk-UA"/>
        </w:rPr>
        <w:t xml:space="preserve">постачання, нових видів палива тощо. </w:t>
      </w:r>
      <w:r w:rsidR="00986E7F" w:rsidRPr="00D21D06">
        <w:rPr>
          <w:sz w:val="28"/>
          <w:lang w:val="uk-UA"/>
        </w:rPr>
        <w:t xml:space="preserve">Водночас залишаються завдання, виділені концепцією збалансованого розвитку: скорочення викидів парникових газів, скорочення використання невідновлюваного викопного палива, зменшення кількості </w:t>
      </w:r>
      <w:r w:rsidR="00986E7F">
        <w:rPr>
          <w:sz w:val="28"/>
          <w:lang w:val="uk-UA"/>
        </w:rPr>
        <w:t>утворених</w:t>
      </w:r>
      <w:r w:rsidR="00986E7F" w:rsidRPr="00D21D06">
        <w:rPr>
          <w:sz w:val="28"/>
          <w:lang w:val="uk-UA"/>
        </w:rPr>
        <w:t xml:space="preserve"> </w:t>
      </w:r>
      <w:r w:rsidR="00986E7F">
        <w:rPr>
          <w:sz w:val="28"/>
          <w:lang w:val="uk-UA"/>
        </w:rPr>
        <w:t>відходів.</w:t>
      </w:r>
    </w:p>
    <w:p w:rsidR="00986E7F" w:rsidRDefault="00986E7F" w:rsidP="00986E7F">
      <w:pPr>
        <w:ind w:firstLine="709"/>
        <w:jc w:val="both"/>
        <w:rPr>
          <w:sz w:val="28"/>
          <w:lang w:val="uk-UA"/>
        </w:rPr>
      </w:pPr>
      <w:r w:rsidRPr="00703385">
        <w:rPr>
          <w:sz w:val="28"/>
          <w:lang w:val="uk-UA"/>
        </w:rPr>
        <w:t xml:space="preserve">Історично так склалося, що основним джерелом теплової енергії, що генерується на котельнях </w:t>
      </w:r>
      <w:r>
        <w:rPr>
          <w:sz w:val="28"/>
          <w:lang w:val="uk-UA"/>
        </w:rPr>
        <w:t>«Т</w:t>
      </w:r>
      <w:r w:rsidRPr="00703385">
        <w:rPr>
          <w:sz w:val="28"/>
          <w:lang w:val="uk-UA"/>
        </w:rPr>
        <w:t>еплокомуненерго</w:t>
      </w:r>
      <w:r>
        <w:rPr>
          <w:sz w:val="28"/>
          <w:lang w:val="uk-UA"/>
        </w:rPr>
        <w:t xml:space="preserve">» </w:t>
      </w:r>
      <w:r w:rsidRPr="00703385">
        <w:rPr>
          <w:sz w:val="28"/>
          <w:lang w:val="uk-UA"/>
        </w:rPr>
        <w:t>України є природний газ. Звичайно, цьому сприяла низка чинників. Зокрема, зручність у транспортуванні енергоносія, відсутність токсичних викидів при його спалюванні та універсальність теплогенеруючого обладнання для цього виду палива [1].</w:t>
      </w:r>
    </w:p>
    <w:p w:rsidR="00986E7F" w:rsidRPr="000051D2" w:rsidRDefault="00986E7F" w:rsidP="00986E7F">
      <w:pPr>
        <w:ind w:firstLine="709"/>
        <w:jc w:val="both"/>
        <w:rPr>
          <w:sz w:val="28"/>
          <w:lang w:val="uk-UA"/>
        </w:rPr>
      </w:pPr>
      <w:r>
        <w:rPr>
          <w:sz w:val="28"/>
          <w:lang w:val="uk-UA"/>
        </w:rPr>
        <w:t xml:space="preserve">Однак реалії сьогодення змушують </w:t>
      </w:r>
      <w:r w:rsidRPr="005449AF">
        <w:rPr>
          <w:sz w:val="28"/>
          <w:lang w:val="uk-UA"/>
        </w:rPr>
        <w:t>раціонально використовувати ресурси</w:t>
      </w:r>
      <w:r>
        <w:rPr>
          <w:sz w:val="28"/>
          <w:lang w:val="uk-UA"/>
        </w:rPr>
        <w:t xml:space="preserve">, </w:t>
      </w:r>
      <w:r w:rsidRPr="005449AF">
        <w:rPr>
          <w:sz w:val="28"/>
          <w:lang w:val="uk-UA"/>
        </w:rPr>
        <w:t>насампере</w:t>
      </w:r>
      <w:r>
        <w:rPr>
          <w:sz w:val="28"/>
          <w:lang w:val="uk-UA"/>
        </w:rPr>
        <w:t>д вітчизняний природний газ та енергетичне</w:t>
      </w:r>
      <w:r w:rsidRPr="005449AF">
        <w:rPr>
          <w:sz w:val="28"/>
          <w:lang w:val="uk-UA"/>
        </w:rPr>
        <w:t xml:space="preserve"> вугілля</w:t>
      </w:r>
      <w:r>
        <w:rPr>
          <w:sz w:val="28"/>
          <w:lang w:val="uk-UA"/>
        </w:rPr>
        <w:t xml:space="preserve">. На перспективу </w:t>
      </w:r>
      <w:r w:rsidR="005B0304">
        <w:rPr>
          <w:sz w:val="28"/>
          <w:lang w:val="uk-UA"/>
        </w:rPr>
        <w:t xml:space="preserve">йдеться </w:t>
      </w:r>
      <w:r>
        <w:rPr>
          <w:sz w:val="28"/>
          <w:lang w:val="uk-UA"/>
        </w:rPr>
        <w:t>про повне або</w:t>
      </w:r>
      <w:r w:rsidRPr="000051D2">
        <w:rPr>
          <w:sz w:val="28"/>
          <w:lang w:val="uk-UA"/>
        </w:rPr>
        <w:t xml:space="preserve"> часткове заміщення іншим енергоносієм, який би був дешевшим за блакитне паливо, доступним для використання і невичерпним, </w:t>
      </w:r>
      <w:r w:rsidR="00A435B4">
        <w:rPr>
          <w:sz w:val="28"/>
          <w:lang w:val="uk-UA"/>
        </w:rPr>
        <w:t>і</w:t>
      </w:r>
      <w:r w:rsidRPr="000051D2">
        <w:rPr>
          <w:sz w:val="28"/>
          <w:lang w:val="uk-UA"/>
        </w:rPr>
        <w:t xml:space="preserve">з точки зору визначених наперед обсягів використання. Таким як, наприклад, </w:t>
      </w:r>
      <w:r>
        <w:rPr>
          <w:sz w:val="28"/>
          <w:lang w:val="uk-UA"/>
        </w:rPr>
        <w:t>сміття.</w:t>
      </w:r>
    </w:p>
    <w:p w:rsidR="00986E7F" w:rsidRDefault="00986E7F" w:rsidP="00986E7F">
      <w:pPr>
        <w:ind w:firstLine="709"/>
        <w:jc w:val="both"/>
        <w:rPr>
          <w:sz w:val="28"/>
          <w:lang w:val="uk-UA"/>
        </w:rPr>
      </w:pPr>
      <w:r w:rsidRPr="00703385">
        <w:rPr>
          <w:sz w:val="28"/>
          <w:lang w:val="uk-UA"/>
        </w:rPr>
        <w:t xml:space="preserve">Одними з найгостріших екологічних проблем у Полтавській області, зокрема місті Полтава, залишаються питання, що пов’язані з побутовими відходами: їх утворення, накопичення, відсутність належного рівня переробки, переважне видалення відходів, зокрема на </w:t>
      </w:r>
      <w:r>
        <w:rPr>
          <w:sz w:val="28"/>
          <w:lang w:val="uk-UA"/>
        </w:rPr>
        <w:t xml:space="preserve">полігони та </w:t>
      </w:r>
      <w:r w:rsidRPr="00703385">
        <w:rPr>
          <w:sz w:val="28"/>
          <w:lang w:val="uk-UA"/>
        </w:rPr>
        <w:t>несанкціоновані сміттєзвалища [</w:t>
      </w:r>
      <w:r>
        <w:rPr>
          <w:sz w:val="28"/>
          <w:lang w:val="uk-UA"/>
        </w:rPr>
        <w:t>2, 3</w:t>
      </w:r>
      <w:r w:rsidRPr="00703385">
        <w:rPr>
          <w:sz w:val="28"/>
          <w:lang w:val="uk-UA"/>
        </w:rPr>
        <w:t>].</w:t>
      </w:r>
    </w:p>
    <w:p w:rsidR="00986E7F" w:rsidRDefault="008F65B3" w:rsidP="00986E7F">
      <w:pPr>
        <w:ind w:firstLine="709"/>
        <w:jc w:val="both"/>
        <w:rPr>
          <w:sz w:val="28"/>
          <w:lang w:val="uk-UA"/>
        </w:rPr>
      </w:pPr>
      <w:r>
        <w:rPr>
          <w:sz w:val="28"/>
          <w:lang w:val="uk-UA"/>
        </w:rPr>
        <w:t>Звалища твердих побутових відходів (далі – ТПВ)</w:t>
      </w:r>
      <w:r w:rsidR="00986E7F" w:rsidRPr="00703385">
        <w:rPr>
          <w:sz w:val="28"/>
          <w:lang w:val="uk-UA"/>
        </w:rPr>
        <w:t xml:space="preserve"> несуть також значну санітарну небезпеку, тому що є сприятливим середовищем для розвитку паразитичної фауни та патогенної мікрофлори. Зараження підземних та поверхневих вод, ґрунту продуктами інфільтрації, безконтрольне утворення метану, яке спричиняє самозаймання полігонів, є </w:t>
      </w:r>
      <w:r w:rsidR="00986E7F" w:rsidRPr="00703385">
        <w:rPr>
          <w:sz w:val="28"/>
          <w:lang w:val="uk-UA"/>
        </w:rPr>
        <w:lastRenderedPageBreak/>
        <w:t>лише частиною тих техногенних загроз, із як</w:t>
      </w:r>
      <w:r w:rsidR="00986E7F">
        <w:rPr>
          <w:sz w:val="28"/>
          <w:lang w:val="uk-UA"/>
        </w:rPr>
        <w:t>ими боря</w:t>
      </w:r>
      <w:r w:rsidR="00986E7F" w:rsidRPr="00703385">
        <w:rPr>
          <w:sz w:val="28"/>
          <w:lang w:val="uk-UA"/>
        </w:rPr>
        <w:t>ться відповідні органи та служби.</w:t>
      </w:r>
    </w:p>
    <w:p w:rsidR="00986E7F" w:rsidRDefault="00986E7F" w:rsidP="00986E7F">
      <w:pPr>
        <w:ind w:firstLine="709"/>
        <w:jc w:val="both"/>
        <w:rPr>
          <w:sz w:val="28"/>
          <w:lang w:val="uk-UA"/>
        </w:rPr>
      </w:pPr>
      <w:r>
        <w:rPr>
          <w:sz w:val="28"/>
          <w:lang w:val="uk-UA"/>
        </w:rPr>
        <w:t>Для прикладу Полтавське обласне комунальне виробниче підприємство</w:t>
      </w:r>
      <w:r w:rsidRPr="004B3A80">
        <w:rPr>
          <w:sz w:val="28"/>
          <w:lang w:val="uk-UA"/>
        </w:rPr>
        <w:t xml:space="preserve"> теплового господар</w:t>
      </w:r>
      <w:r>
        <w:rPr>
          <w:sz w:val="28"/>
          <w:lang w:val="uk-UA"/>
        </w:rPr>
        <w:t>ства «Полтаватеплоенерго» планує реалізувати проє</w:t>
      </w:r>
      <w:r w:rsidRPr="00D21D06">
        <w:rPr>
          <w:sz w:val="28"/>
          <w:lang w:val="uk-UA"/>
        </w:rPr>
        <w:t>кт еколого-енергетичної переробки сміття, який передбачає спалюва</w:t>
      </w:r>
      <w:r w:rsidR="008F65B3">
        <w:rPr>
          <w:sz w:val="28"/>
          <w:lang w:val="uk-UA"/>
        </w:rPr>
        <w:t>ння ТПВ</w:t>
      </w:r>
      <w:r w:rsidRPr="00D21D06">
        <w:rPr>
          <w:sz w:val="28"/>
          <w:lang w:val="uk-UA"/>
        </w:rPr>
        <w:t xml:space="preserve"> для виробництва тепла та електроенергії</w:t>
      </w:r>
      <w:r>
        <w:rPr>
          <w:sz w:val="28"/>
          <w:lang w:val="uk-UA"/>
        </w:rPr>
        <w:t xml:space="preserve"> </w:t>
      </w:r>
      <w:r w:rsidRPr="00D21D06">
        <w:rPr>
          <w:sz w:val="28"/>
          <w:lang w:val="uk-UA"/>
        </w:rPr>
        <w:t>[</w:t>
      </w:r>
      <w:r>
        <w:rPr>
          <w:sz w:val="28"/>
          <w:lang w:val="uk-UA"/>
        </w:rPr>
        <w:t>4</w:t>
      </w:r>
      <w:r w:rsidRPr="00D21D06">
        <w:rPr>
          <w:sz w:val="28"/>
          <w:lang w:val="uk-UA"/>
        </w:rPr>
        <w:t>]</w:t>
      </w:r>
      <w:r>
        <w:rPr>
          <w:sz w:val="28"/>
          <w:lang w:val="uk-UA"/>
        </w:rPr>
        <w:t>. Як зазначено</w:t>
      </w:r>
      <w:r w:rsidR="008F65B3">
        <w:rPr>
          <w:sz w:val="28"/>
          <w:lang w:val="uk-UA"/>
        </w:rPr>
        <w:t>,</w:t>
      </w:r>
      <w:r>
        <w:rPr>
          <w:sz w:val="28"/>
          <w:lang w:val="uk-UA"/>
        </w:rPr>
        <w:t xml:space="preserve"> цей проє</w:t>
      </w:r>
      <w:r w:rsidRPr="0017688C">
        <w:rPr>
          <w:sz w:val="28"/>
          <w:lang w:val="uk-UA"/>
        </w:rPr>
        <w:t>кт був ініційований керівництвом підприємства ще до</w:t>
      </w:r>
      <w:r>
        <w:rPr>
          <w:sz w:val="28"/>
          <w:lang w:val="uk-UA"/>
        </w:rPr>
        <w:t xml:space="preserve"> початку повномасштабного вторгнення в Україну</w:t>
      </w:r>
      <w:r w:rsidRPr="0017688C">
        <w:rPr>
          <w:sz w:val="28"/>
          <w:lang w:val="uk-UA"/>
        </w:rPr>
        <w:t xml:space="preserve">, </w:t>
      </w:r>
      <w:r>
        <w:rPr>
          <w:sz w:val="28"/>
          <w:lang w:val="uk-UA"/>
        </w:rPr>
        <w:t xml:space="preserve">оскільки згідно з </w:t>
      </w:r>
      <w:r w:rsidRPr="00DC538C">
        <w:rPr>
          <w:sz w:val="28"/>
          <w:lang w:val="uk-UA"/>
        </w:rPr>
        <w:t xml:space="preserve">Комплексною програмою </w:t>
      </w:r>
      <w:r w:rsidRPr="00DC538C">
        <w:rPr>
          <w:rFonts w:eastAsia="Calibri"/>
          <w:sz w:val="28"/>
          <w:szCs w:val="28"/>
          <w:lang w:val="uk-UA"/>
        </w:rPr>
        <w:t xml:space="preserve">на території області виявлено 702 звалища та полігона, </w:t>
      </w:r>
      <w:r w:rsidR="006573A4">
        <w:rPr>
          <w:rFonts w:eastAsia="Calibri"/>
          <w:sz w:val="28"/>
          <w:szCs w:val="28"/>
          <w:lang w:val="uk-UA"/>
        </w:rPr>
        <w:t>і</w:t>
      </w:r>
      <w:r w:rsidRPr="00DC538C">
        <w:rPr>
          <w:rFonts w:eastAsia="Calibri"/>
          <w:sz w:val="28"/>
          <w:szCs w:val="28"/>
          <w:lang w:val="uk-UA"/>
        </w:rPr>
        <w:t xml:space="preserve">з яких на першому етапі (у період з 2022 по 2024 роки) заплановано до закриття 282 звалищ, а інші 357 місць МВВ після їх обстеження заплановано для поетапного закриття </w:t>
      </w:r>
      <w:r w:rsidR="006573A4">
        <w:rPr>
          <w:rFonts w:eastAsia="Calibri"/>
          <w:sz w:val="28"/>
          <w:szCs w:val="28"/>
          <w:lang w:val="uk-UA"/>
        </w:rPr>
        <w:t>в</w:t>
      </w:r>
      <w:r w:rsidRPr="00DC538C">
        <w:rPr>
          <w:rFonts w:eastAsia="Calibri"/>
          <w:sz w:val="28"/>
          <w:szCs w:val="28"/>
          <w:lang w:val="uk-UA"/>
        </w:rPr>
        <w:t xml:space="preserve"> наступний період 2025-2030 </w:t>
      </w:r>
      <w:r>
        <w:rPr>
          <w:rFonts w:eastAsia="Calibri"/>
          <w:sz w:val="28"/>
          <w:szCs w:val="28"/>
          <w:lang w:val="uk-UA"/>
        </w:rPr>
        <w:t>років</w:t>
      </w:r>
      <w:r>
        <w:rPr>
          <w:sz w:val="28"/>
          <w:lang w:val="uk-UA"/>
        </w:rPr>
        <w:t xml:space="preserve"> [3</w:t>
      </w:r>
      <w:r w:rsidRPr="00DC538C">
        <w:rPr>
          <w:sz w:val="28"/>
          <w:lang w:val="uk-UA"/>
        </w:rPr>
        <w:t>].</w:t>
      </w:r>
      <w:r w:rsidRPr="0017688C">
        <w:rPr>
          <w:sz w:val="28"/>
          <w:lang w:val="uk-UA"/>
        </w:rPr>
        <w:t xml:space="preserve"> </w:t>
      </w:r>
    </w:p>
    <w:p w:rsidR="00986E7F" w:rsidRDefault="00986E7F" w:rsidP="00986E7F">
      <w:pPr>
        <w:ind w:firstLine="709"/>
        <w:jc w:val="both"/>
        <w:rPr>
          <w:sz w:val="28"/>
          <w:lang w:val="uk-UA"/>
        </w:rPr>
      </w:pPr>
      <w:r w:rsidRPr="00247EEF">
        <w:rPr>
          <w:sz w:val="28"/>
          <w:lang w:val="uk-UA"/>
        </w:rPr>
        <w:t>Концепція виробництва тепла та електроенергії з відходів є дуже природною. При цьому вирішуються екологічні питання, а також виробництво гарячої води та електроенергії за прогнозованими тарифами на 10-15-20 років вперед. Також важливим буде зменшення залежності громади від природного газу [4].</w:t>
      </w:r>
    </w:p>
    <w:p w:rsidR="00986E7F" w:rsidRDefault="00986E7F" w:rsidP="00986E7F">
      <w:pPr>
        <w:ind w:firstLine="709"/>
        <w:jc w:val="both"/>
        <w:rPr>
          <w:sz w:val="28"/>
          <w:lang w:val="uk-UA"/>
        </w:rPr>
      </w:pPr>
      <w:r w:rsidRPr="00247EEF">
        <w:rPr>
          <w:sz w:val="28"/>
          <w:lang w:val="uk-UA"/>
        </w:rPr>
        <w:t>У більш глобальному масштабі для Полтавської області переробка відходів у теплову енергію зробить регіон енергонезалежним, оскільки регіон матиме стабільне джерело невикопного палива та можливість накопичення палива [1]</w:t>
      </w:r>
      <w:r w:rsidR="006573A4">
        <w:rPr>
          <w:sz w:val="28"/>
          <w:lang w:val="uk-UA"/>
        </w:rPr>
        <w:t>.</w:t>
      </w:r>
    </w:p>
    <w:p w:rsidR="00986E7F" w:rsidRDefault="00986E7F" w:rsidP="00986E7F">
      <w:pPr>
        <w:ind w:firstLine="709"/>
        <w:jc w:val="both"/>
        <w:rPr>
          <w:sz w:val="28"/>
          <w:lang w:val="uk-UA"/>
        </w:rPr>
      </w:pPr>
      <w:r w:rsidRPr="00247EEF">
        <w:rPr>
          <w:sz w:val="28"/>
          <w:lang w:val="uk-UA"/>
        </w:rPr>
        <w:t xml:space="preserve">Крім того, </w:t>
      </w:r>
      <w:r>
        <w:rPr>
          <w:sz w:val="28"/>
          <w:lang w:val="uk-UA"/>
        </w:rPr>
        <w:t>обласне</w:t>
      </w:r>
      <w:r w:rsidRPr="00247EEF">
        <w:rPr>
          <w:sz w:val="28"/>
          <w:lang w:val="uk-UA"/>
        </w:rPr>
        <w:t xml:space="preserve"> комунальне підприємство «Полтаватеплоенерго» може забезпечити теплом</w:t>
      </w:r>
      <w:r>
        <w:rPr>
          <w:sz w:val="28"/>
          <w:lang w:val="uk-UA"/>
        </w:rPr>
        <w:t>, яке буде</w:t>
      </w:r>
      <w:r w:rsidRPr="00247EEF">
        <w:rPr>
          <w:sz w:val="28"/>
          <w:lang w:val="uk-UA"/>
        </w:rPr>
        <w:t xml:space="preserve"> доступне для кінцевого споживача – полтавців. Єдина виробнича ланка «Завод-Котельня» гарантуватиме реалізацію виробленого палива на дільницю «Полтаватеплоенерго», а котельня буде внутрішнім постачальником енергоносія. </w:t>
      </w:r>
      <w:r w:rsidRPr="004B3A80">
        <w:rPr>
          <w:sz w:val="28"/>
          <w:lang w:val="uk-UA"/>
        </w:rPr>
        <w:t xml:space="preserve">А кожен житель Полтави зможе відчути тепло </w:t>
      </w:r>
      <w:r w:rsidR="006573A4">
        <w:rPr>
          <w:sz w:val="28"/>
          <w:lang w:val="uk-UA"/>
        </w:rPr>
        <w:t>у</w:t>
      </w:r>
      <w:r w:rsidRPr="004B3A80">
        <w:rPr>
          <w:sz w:val="28"/>
          <w:lang w:val="uk-UA"/>
        </w:rPr>
        <w:t xml:space="preserve"> своїй оселі </w:t>
      </w:r>
      <w:r w:rsidR="006573A4">
        <w:rPr>
          <w:sz w:val="28"/>
          <w:lang w:val="uk-UA"/>
        </w:rPr>
        <w:t>й</w:t>
      </w:r>
      <w:r w:rsidRPr="004B3A80">
        <w:rPr>
          <w:sz w:val="28"/>
          <w:lang w:val="uk-UA"/>
        </w:rPr>
        <w:t xml:space="preserve"> чисте довкілля </w:t>
      </w:r>
      <w:r w:rsidR="006573A4">
        <w:rPr>
          <w:sz w:val="28"/>
          <w:lang w:val="uk-UA"/>
        </w:rPr>
        <w:t>у</w:t>
      </w:r>
      <w:r w:rsidRPr="004B3A80">
        <w:rPr>
          <w:sz w:val="28"/>
          <w:lang w:val="uk-UA"/>
        </w:rPr>
        <w:t xml:space="preserve"> своєму місті</w:t>
      </w:r>
      <w:r w:rsidR="008F65B3">
        <w:rPr>
          <w:sz w:val="28"/>
          <w:lang w:val="uk-UA"/>
        </w:rPr>
        <w:t> </w:t>
      </w:r>
      <w:r w:rsidRPr="00D21D06">
        <w:rPr>
          <w:sz w:val="28"/>
          <w:lang w:val="uk-UA"/>
        </w:rPr>
        <w:t>[</w:t>
      </w:r>
      <w:r>
        <w:rPr>
          <w:sz w:val="28"/>
          <w:lang w:val="uk-UA"/>
        </w:rPr>
        <w:t>1</w:t>
      </w:r>
      <w:r w:rsidRPr="00D21D06">
        <w:rPr>
          <w:sz w:val="28"/>
          <w:lang w:val="uk-UA"/>
        </w:rPr>
        <w:t>]</w:t>
      </w:r>
      <w:r w:rsidRPr="004B3A80">
        <w:rPr>
          <w:sz w:val="28"/>
          <w:lang w:val="uk-UA"/>
        </w:rPr>
        <w:t>.</w:t>
      </w:r>
    </w:p>
    <w:p w:rsidR="00986E7F" w:rsidRDefault="00986E7F" w:rsidP="00986E7F">
      <w:pPr>
        <w:ind w:firstLine="709"/>
        <w:jc w:val="both"/>
        <w:rPr>
          <w:sz w:val="28"/>
          <w:lang w:val="uk-UA"/>
        </w:rPr>
      </w:pPr>
      <w:r w:rsidRPr="004B3A80">
        <w:rPr>
          <w:sz w:val="28"/>
          <w:lang w:val="uk-UA"/>
        </w:rPr>
        <w:t>Оскільки в Україні питанням видобутку теплової енергії з побутових відходів</w:t>
      </w:r>
      <w:r>
        <w:rPr>
          <w:sz w:val="28"/>
          <w:lang w:val="uk-UA"/>
        </w:rPr>
        <w:t xml:space="preserve"> почали займатись не так давно</w:t>
      </w:r>
      <w:r w:rsidRPr="004B3A80">
        <w:rPr>
          <w:sz w:val="28"/>
          <w:lang w:val="uk-UA"/>
        </w:rPr>
        <w:t>, реалізувати на Полтавщині програму ефективного поводження</w:t>
      </w:r>
      <w:r w:rsidR="008F65B3">
        <w:rPr>
          <w:sz w:val="28"/>
          <w:lang w:val="uk-UA"/>
        </w:rPr>
        <w:t xml:space="preserve"> з ТПВ</w:t>
      </w:r>
      <w:r w:rsidRPr="004B3A80">
        <w:rPr>
          <w:sz w:val="28"/>
          <w:lang w:val="uk-UA"/>
        </w:rPr>
        <w:t xml:space="preserve"> буде значним проривом у сфері енергоощадності.</w:t>
      </w:r>
    </w:p>
    <w:p w:rsidR="00986E7F" w:rsidRDefault="00986E7F" w:rsidP="00986E7F">
      <w:pPr>
        <w:ind w:firstLine="709"/>
        <w:jc w:val="both"/>
        <w:rPr>
          <w:i/>
          <w:lang w:val="uk-UA"/>
        </w:rPr>
      </w:pPr>
    </w:p>
    <w:p w:rsidR="00986E7F" w:rsidRPr="007B4A95" w:rsidRDefault="00986E7F" w:rsidP="00986E7F">
      <w:pPr>
        <w:ind w:firstLine="709"/>
        <w:jc w:val="center"/>
        <w:rPr>
          <w:i/>
          <w:lang w:val="uk-UA"/>
        </w:rPr>
      </w:pPr>
      <w:r w:rsidRPr="007B4A95">
        <w:rPr>
          <w:i/>
          <w:lang w:val="uk-UA"/>
        </w:rPr>
        <w:t>Література</w:t>
      </w:r>
    </w:p>
    <w:p w:rsidR="00986E7F" w:rsidRPr="00986E7F" w:rsidRDefault="00986E7F" w:rsidP="00986E7F">
      <w:pPr>
        <w:jc w:val="both"/>
        <w:rPr>
          <w:i/>
          <w:lang w:val="uk-UA"/>
        </w:rPr>
      </w:pPr>
      <w:r w:rsidRPr="00986E7F">
        <w:rPr>
          <w:i/>
          <w:lang w:val="uk-UA"/>
        </w:rPr>
        <w:t xml:space="preserve">1. [Електронний ресурс]. − Режим доступу: </w:t>
      </w:r>
      <w:hyperlink r:id="rId21" w:history="1">
        <w:r w:rsidRPr="00986E7F">
          <w:rPr>
            <w:rStyle w:val="a3"/>
            <w:i/>
            <w:lang w:val="uk-UA"/>
          </w:rPr>
          <w:t>https://poltava.to/project/6722/</w:t>
        </w:r>
      </w:hyperlink>
      <w:r w:rsidRPr="00986E7F">
        <w:rPr>
          <w:i/>
          <w:lang w:val="uk-UA"/>
        </w:rPr>
        <w:t xml:space="preserve">. </w:t>
      </w:r>
    </w:p>
    <w:p w:rsidR="00986E7F" w:rsidRPr="00986E7F" w:rsidRDefault="00986E7F" w:rsidP="00986E7F">
      <w:pPr>
        <w:jc w:val="both"/>
        <w:rPr>
          <w:i/>
          <w:lang w:val="uk-UA"/>
        </w:rPr>
      </w:pPr>
      <w:r w:rsidRPr="00986E7F">
        <w:rPr>
          <w:i/>
          <w:lang w:val="uk-UA"/>
        </w:rPr>
        <w:t xml:space="preserve">2. Регіональний план управління відходами у Полтавській області до 2030 року. [Електронний ресурс]. − Режим доступу: </w:t>
      </w:r>
      <w:hyperlink r:id="rId22" w:history="1">
        <w:r w:rsidRPr="00986E7F">
          <w:rPr>
            <w:rStyle w:val="a3"/>
            <w:i/>
            <w:lang w:val="uk-UA"/>
          </w:rPr>
          <w:t>https://www.adm-pl.gov.ua/advert/oprilyudnennya-dlya-obgovorennya-proektu-regionalniy-plan-upravlinnya-vidhodami-u-poltavskiy-</w:t>
        </w:r>
      </w:hyperlink>
      <w:r w:rsidRPr="00986E7F">
        <w:rPr>
          <w:i/>
          <w:lang w:val="uk-UA"/>
        </w:rPr>
        <w:t>.</w:t>
      </w:r>
    </w:p>
    <w:p w:rsidR="00986E7F" w:rsidRPr="00986E7F" w:rsidRDefault="00986E7F" w:rsidP="00986E7F">
      <w:pPr>
        <w:jc w:val="both"/>
        <w:rPr>
          <w:i/>
          <w:lang w:val="uk-UA"/>
        </w:rPr>
      </w:pPr>
      <w:r w:rsidRPr="00986E7F">
        <w:rPr>
          <w:i/>
          <w:lang w:val="uk-UA"/>
        </w:rPr>
        <w:t>3. Комплексна програма поводження з твердими побутовими відходами у Полтавсь</w:t>
      </w:r>
      <w:r w:rsidR="008F65B3">
        <w:rPr>
          <w:i/>
          <w:lang w:val="uk-UA"/>
        </w:rPr>
        <w:t xml:space="preserve">кій області на 2022-2030 роки.  Полтава, 2022. </w:t>
      </w:r>
      <w:r w:rsidRPr="00986E7F">
        <w:rPr>
          <w:i/>
          <w:lang w:val="uk-UA"/>
        </w:rPr>
        <w:t>268 с</w:t>
      </w:r>
      <w:r w:rsidR="008F65B3">
        <w:rPr>
          <w:i/>
          <w:lang w:val="uk-UA"/>
        </w:rPr>
        <w:t>.</w:t>
      </w:r>
      <w:r w:rsidRPr="00986E7F">
        <w:rPr>
          <w:i/>
          <w:lang w:val="uk-UA"/>
        </w:rPr>
        <w:t xml:space="preserve"> (проєкт).</w:t>
      </w:r>
    </w:p>
    <w:p w:rsidR="00986E7F" w:rsidRPr="007B4A95" w:rsidRDefault="00986E7F" w:rsidP="00986E7F">
      <w:pPr>
        <w:jc w:val="both"/>
        <w:rPr>
          <w:lang w:val="uk-UA"/>
        </w:rPr>
      </w:pPr>
      <w:r w:rsidRPr="00986E7F">
        <w:rPr>
          <w:i/>
          <w:lang w:val="uk-UA"/>
        </w:rPr>
        <w:t xml:space="preserve">4. [Електронний ресурс]. − Режим доступу: </w:t>
      </w:r>
      <w:hyperlink r:id="rId23" w:history="1">
        <w:r w:rsidRPr="00986E7F">
          <w:rPr>
            <w:rStyle w:val="a3"/>
            <w:i/>
            <w:lang w:val="uk-UA"/>
          </w:rPr>
          <w:t>http://reform.energy/news/poltavateploenergo-khoche-realizuvati-proekt-zi-spalyuvannya-tpv-dlya-virobnitstva-tepla-ta-ee-obsyagom-eur100-300-mln-radnik-direktora-21658</w:t>
        </w:r>
      </w:hyperlink>
      <w:r w:rsidRPr="00986E7F">
        <w:rPr>
          <w:i/>
          <w:lang w:val="uk-UA"/>
        </w:rPr>
        <w:t>.</w:t>
      </w:r>
      <w:r w:rsidRPr="007B4A95">
        <w:rPr>
          <w:lang w:val="uk-UA"/>
        </w:rPr>
        <w:t xml:space="preserve"> </w:t>
      </w:r>
    </w:p>
    <w:p w:rsidR="00986E7F" w:rsidRDefault="00986E7F">
      <w:pPr>
        <w:spacing w:after="200" w:line="276" w:lineRule="auto"/>
        <w:rPr>
          <w:sz w:val="28"/>
          <w:szCs w:val="28"/>
          <w:lang w:val="uk-UA"/>
        </w:rPr>
      </w:pPr>
      <w:r>
        <w:rPr>
          <w:sz w:val="28"/>
          <w:szCs w:val="28"/>
          <w:lang w:val="uk-UA"/>
        </w:rPr>
        <w:br w:type="page"/>
      </w:r>
    </w:p>
    <w:p w:rsidR="00986E7F" w:rsidRPr="006362A4" w:rsidRDefault="006362A4" w:rsidP="00986E7F">
      <w:pPr>
        <w:rPr>
          <w:b/>
          <w:sz w:val="28"/>
          <w:szCs w:val="28"/>
          <w:lang w:val="uk-UA"/>
        </w:rPr>
      </w:pPr>
      <w:r>
        <w:rPr>
          <w:b/>
          <w:sz w:val="28"/>
          <w:szCs w:val="28"/>
        </w:rPr>
        <w:lastRenderedPageBreak/>
        <w:t>УДК 620.92</w:t>
      </w:r>
      <w:r>
        <w:rPr>
          <w:b/>
          <w:sz w:val="28"/>
          <w:szCs w:val="28"/>
          <w:lang w:val="uk-UA"/>
        </w:rPr>
        <w:t>:504.61</w:t>
      </w:r>
    </w:p>
    <w:p w:rsidR="00986E7F" w:rsidRPr="001C72B9" w:rsidRDefault="00986E7F" w:rsidP="00986E7F">
      <w:pPr>
        <w:jc w:val="right"/>
        <w:rPr>
          <w:i/>
        </w:rPr>
      </w:pPr>
      <w:r w:rsidRPr="001C72B9">
        <w:rPr>
          <w:i/>
        </w:rPr>
        <w:t>Голік</w:t>
      </w:r>
      <w:r w:rsidR="008F65B3">
        <w:rPr>
          <w:i/>
          <w:lang w:val="uk-UA"/>
        </w:rPr>
        <w:t xml:space="preserve"> Ю. С.</w:t>
      </w:r>
      <w:r w:rsidRPr="001C72B9">
        <w:rPr>
          <w:i/>
        </w:rPr>
        <w:t>, к.</w:t>
      </w:r>
      <w:r w:rsidR="008F65B3">
        <w:rPr>
          <w:i/>
          <w:lang w:val="uk-UA"/>
        </w:rPr>
        <w:t> </w:t>
      </w:r>
      <w:r w:rsidRPr="001C72B9">
        <w:rPr>
          <w:i/>
        </w:rPr>
        <w:t>т.</w:t>
      </w:r>
      <w:r w:rsidR="008F65B3">
        <w:rPr>
          <w:i/>
          <w:lang w:val="uk-UA"/>
        </w:rPr>
        <w:t> </w:t>
      </w:r>
      <w:r w:rsidRPr="001C72B9">
        <w:rPr>
          <w:i/>
        </w:rPr>
        <w:t>н., доцент, професор університету,</w:t>
      </w:r>
    </w:p>
    <w:p w:rsidR="00986E7F" w:rsidRDefault="00986E7F" w:rsidP="00986E7F">
      <w:pPr>
        <w:jc w:val="right"/>
        <w:rPr>
          <w:i/>
        </w:rPr>
      </w:pPr>
      <w:r w:rsidRPr="001C72B9">
        <w:rPr>
          <w:i/>
        </w:rPr>
        <w:t>Чепурко</w:t>
      </w:r>
      <w:r w:rsidR="008F65B3">
        <w:rPr>
          <w:i/>
          <w:lang w:val="uk-UA"/>
        </w:rPr>
        <w:t xml:space="preserve"> Ю. В.</w:t>
      </w:r>
      <w:r w:rsidRPr="001C72B9">
        <w:rPr>
          <w:i/>
        </w:rPr>
        <w:t>, аспірантка</w:t>
      </w:r>
    </w:p>
    <w:p w:rsidR="00986E7F" w:rsidRDefault="00986E7F" w:rsidP="00986E7F">
      <w:pPr>
        <w:jc w:val="right"/>
        <w:rPr>
          <w:i/>
          <w:lang w:val="uk-UA"/>
        </w:rPr>
      </w:pPr>
      <w:r>
        <w:rPr>
          <w:i/>
        </w:rPr>
        <w:t xml:space="preserve">Національний університет </w:t>
      </w:r>
    </w:p>
    <w:p w:rsidR="00986E7F" w:rsidRPr="00986E7F" w:rsidRDefault="00986E7F" w:rsidP="00986E7F">
      <w:pPr>
        <w:jc w:val="right"/>
        <w:rPr>
          <w:i/>
          <w:lang w:val="uk-UA"/>
        </w:rPr>
      </w:pPr>
      <w:r w:rsidRPr="00986E7F">
        <w:rPr>
          <w:i/>
          <w:lang w:val="uk-UA"/>
        </w:rPr>
        <w:t>«Полтавська політехніка імені Юрія Кондратюка»</w:t>
      </w:r>
    </w:p>
    <w:p w:rsidR="00986E7F" w:rsidRDefault="00986E7F" w:rsidP="00986E7F">
      <w:pPr>
        <w:jc w:val="center"/>
        <w:rPr>
          <w:b/>
          <w:sz w:val="32"/>
          <w:szCs w:val="32"/>
          <w:lang w:val="uk-UA"/>
        </w:rPr>
      </w:pPr>
    </w:p>
    <w:p w:rsidR="00986E7F" w:rsidRDefault="00986E7F" w:rsidP="008F65B3">
      <w:pPr>
        <w:jc w:val="center"/>
        <w:rPr>
          <w:b/>
          <w:sz w:val="32"/>
          <w:szCs w:val="32"/>
          <w:lang w:val="uk-UA"/>
        </w:rPr>
      </w:pPr>
      <w:r w:rsidRPr="001139D0">
        <w:rPr>
          <w:b/>
          <w:sz w:val="32"/>
          <w:szCs w:val="32"/>
          <w:lang w:val="uk-UA"/>
        </w:rPr>
        <w:t>ДОСЛІДЖЕННЯ ВИКИДІВ СПАЛЮВАННЯ ЕНЕРГОРЕСУРСНИХ КУЛЬТУР</w:t>
      </w:r>
    </w:p>
    <w:p w:rsidR="006362A4" w:rsidRPr="00986E7F" w:rsidRDefault="006362A4" w:rsidP="008F65B3">
      <w:pPr>
        <w:jc w:val="center"/>
        <w:rPr>
          <w:b/>
          <w:sz w:val="32"/>
          <w:szCs w:val="32"/>
          <w:lang w:val="uk-UA"/>
        </w:rPr>
      </w:pPr>
    </w:p>
    <w:p w:rsidR="00986E7F" w:rsidRPr="001139D0" w:rsidRDefault="00986E7F" w:rsidP="00986E7F">
      <w:pPr>
        <w:ind w:firstLine="709"/>
        <w:jc w:val="both"/>
        <w:rPr>
          <w:sz w:val="28"/>
          <w:szCs w:val="28"/>
          <w:lang w:val="uk-UA"/>
        </w:rPr>
      </w:pPr>
      <w:r w:rsidRPr="001139D0">
        <w:rPr>
          <w:sz w:val="28"/>
          <w:szCs w:val="28"/>
          <w:lang w:val="uk-UA"/>
        </w:rPr>
        <w:t xml:space="preserve">Особливості воєнного стану вимагають наявності якомога більшої кількості енергоресурсних джерел для забезпечення потреб малої теплоенергетики (приватних домогосподарств, підприємств громадського харчування та торгівлі, адміністративних </w:t>
      </w:r>
      <w:r w:rsidR="00A435B4">
        <w:rPr>
          <w:sz w:val="28"/>
          <w:szCs w:val="28"/>
          <w:lang w:val="uk-UA"/>
        </w:rPr>
        <w:t>і</w:t>
      </w:r>
      <w:r w:rsidRPr="001139D0">
        <w:rPr>
          <w:sz w:val="28"/>
          <w:szCs w:val="28"/>
          <w:lang w:val="uk-UA"/>
        </w:rPr>
        <w:t xml:space="preserve"> громадських установ </w:t>
      </w:r>
      <w:r w:rsidR="00A435B4">
        <w:rPr>
          <w:sz w:val="28"/>
          <w:szCs w:val="28"/>
          <w:lang w:val="uk-UA"/>
        </w:rPr>
        <w:t>та</w:t>
      </w:r>
      <w:r w:rsidRPr="001139D0">
        <w:rPr>
          <w:sz w:val="28"/>
          <w:szCs w:val="28"/>
          <w:lang w:val="uk-UA"/>
        </w:rPr>
        <w:t xml:space="preserve"> організацій, лікувально-профілактичних та навчальних закладів, готелів, гуртожитків) як однієї з базових складових безпечного життя населення.</w:t>
      </w:r>
    </w:p>
    <w:p w:rsidR="00986E7F" w:rsidRPr="001139D0" w:rsidRDefault="00986E7F" w:rsidP="00986E7F">
      <w:pPr>
        <w:ind w:firstLine="709"/>
        <w:jc w:val="both"/>
        <w:rPr>
          <w:sz w:val="28"/>
          <w:szCs w:val="28"/>
          <w:lang w:val="uk-UA"/>
        </w:rPr>
      </w:pPr>
      <w:r w:rsidRPr="001139D0">
        <w:rPr>
          <w:sz w:val="28"/>
          <w:szCs w:val="28"/>
          <w:lang w:val="uk-UA"/>
        </w:rPr>
        <w:t xml:space="preserve"> Основні причини, </w:t>
      </w:r>
      <w:r w:rsidR="00A435B4">
        <w:rPr>
          <w:sz w:val="28"/>
          <w:szCs w:val="28"/>
          <w:lang w:val="uk-UA"/>
        </w:rPr>
        <w:t>що викликають нагальну потребу в</w:t>
      </w:r>
      <w:r w:rsidRPr="001139D0">
        <w:rPr>
          <w:sz w:val="28"/>
          <w:szCs w:val="28"/>
          <w:lang w:val="uk-UA"/>
        </w:rPr>
        <w:t xml:space="preserve"> пошуку та впровадженні альтернативних видів палива: високі ціни на традиційні викопні невідновлювані види палива; значні «перешкоди» щодо їх постачання до об’єктів теплоенергетики, від них – населенню, шляхом експлуатації великих закільцьованих газотранспортних, теплових та електричних мереж </w:t>
      </w:r>
      <w:r w:rsidR="006573A4">
        <w:rPr>
          <w:sz w:val="28"/>
          <w:szCs w:val="28"/>
          <w:lang w:val="uk-UA"/>
        </w:rPr>
        <w:t>у</w:t>
      </w:r>
      <w:r w:rsidRPr="001139D0">
        <w:rPr>
          <w:sz w:val="28"/>
          <w:szCs w:val="28"/>
          <w:lang w:val="uk-UA"/>
        </w:rPr>
        <w:t xml:space="preserve"> разі можливості їх часткового або повного припи</w:t>
      </w:r>
      <w:r w:rsidR="00A435B4">
        <w:rPr>
          <w:sz w:val="28"/>
          <w:szCs w:val="28"/>
          <w:lang w:val="uk-UA"/>
        </w:rPr>
        <w:t>нення функціонування в</w:t>
      </w:r>
      <w:r w:rsidRPr="001139D0">
        <w:rPr>
          <w:sz w:val="28"/>
          <w:szCs w:val="28"/>
          <w:lang w:val="uk-UA"/>
        </w:rPr>
        <w:t xml:space="preserve"> сьогоднішніх воєнних реаліях; всебічна залежність населення від функціонування та відключення укрупнених теплоенергетичних об’єктів. </w:t>
      </w:r>
    </w:p>
    <w:p w:rsidR="00986E7F" w:rsidRPr="001139D0" w:rsidRDefault="00986E7F" w:rsidP="00986E7F">
      <w:pPr>
        <w:ind w:firstLine="709"/>
        <w:jc w:val="both"/>
        <w:rPr>
          <w:sz w:val="28"/>
          <w:szCs w:val="28"/>
          <w:lang w:val="uk-UA"/>
        </w:rPr>
      </w:pPr>
      <w:r w:rsidRPr="001139D0">
        <w:rPr>
          <w:sz w:val="28"/>
          <w:szCs w:val="28"/>
          <w:lang w:val="uk-UA"/>
        </w:rPr>
        <w:t>Багатовекторність завдання щодо вирішення</w:t>
      </w:r>
      <w:r w:rsidR="00A435B4">
        <w:rPr>
          <w:sz w:val="28"/>
          <w:szCs w:val="28"/>
          <w:lang w:val="uk-UA"/>
        </w:rPr>
        <w:t xml:space="preserve"> вищезазначених питань полягає в</w:t>
      </w:r>
      <w:r w:rsidRPr="001139D0">
        <w:rPr>
          <w:sz w:val="28"/>
          <w:szCs w:val="28"/>
          <w:lang w:val="uk-UA"/>
        </w:rPr>
        <w:t xml:space="preserve"> пошуку таких нових відновлюваних д</w:t>
      </w:r>
      <w:r w:rsidR="008F65B3">
        <w:rPr>
          <w:sz w:val="28"/>
          <w:szCs w:val="28"/>
          <w:lang w:val="uk-UA"/>
        </w:rPr>
        <w:t>жерел, що відповідають таким</w:t>
      </w:r>
      <w:r w:rsidRPr="001139D0">
        <w:rPr>
          <w:sz w:val="28"/>
          <w:szCs w:val="28"/>
          <w:lang w:val="uk-UA"/>
        </w:rPr>
        <w:t xml:space="preserve"> вимогам: фінансова та технічна доступність у використанні різних альтернативних видів палива об’єктами малої енергетики; висока енергетична цінність палива (теплотворна здатність палива); мінімізація впливу на довкілля (зменшення кількості забруднюючих речовин у викидах об’єктів теплоенергетики) продуктів згорання.</w:t>
      </w:r>
    </w:p>
    <w:p w:rsidR="00986E7F" w:rsidRPr="001139D0" w:rsidRDefault="00986E7F" w:rsidP="00986E7F">
      <w:pPr>
        <w:ind w:firstLine="709"/>
        <w:jc w:val="both"/>
        <w:rPr>
          <w:sz w:val="28"/>
          <w:szCs w:val="28"/>
          <w:lang w:val="uk-UA"/>
        </w:rPr>
      </w:pPr>
      <w:r w:rsidRPr="001139D0">
        <w:rPr>
          <w:sz w:val="28"/>
          <w:szCs w:val="28"/>
          <w:lang w:val="uk-UA"/>
        </w:rPr>
        <w:t xml:space="preserve">Останні два десятиліття вітчизняні науковці, спираючись на досвід провідних світових науковців та дослідників, проводять експериментальні дослідження щодо вирощування та використання швидкоростучих енергетичних культур (далі ЕК) </w:t>
      </w:r>
      <w:r w:rsidR="009F6271">
        <w:rPr>
          <w:sz w:val="28"/>
          <w:szCs w:val="28"/>
          <w:lang w:val="uk-UA"/>
        </w:rPr>
        <w:t>у</w:t>
      </w:r>
      <w:r w:rsidRPr="001139D0">
        <w:rPr>
          <w:sz w:val="28"/>
          <w:szCs w:val="28"/>
          <w:lang w:val="uk-UA"/>
        </w:rPr>
        <w:t xml:space="preserve"> якості альтернативних відновлюваних джерел енергії для потреб теплоенергетики. Цей новий напрям у відновлюваній енергетиці нашої держави наразі є вкрай важливим, необхідним та актуальним з огляду на триваючу війну, довгострокову енергетичну кризу та глобальні негативні наслідки змін клімату.</w:t>
      </w:r>
    </w:p>
    <w:p w:rsidR="00986E7F" w:rsidRPr="001139D0" w:rsidRDefault="00986E7F" w:rsidP="00986E7F">
      <w:pPr>
        <w:ind w:firstLine="709"/>
        <w:jc w:val="both"/>
        <w:rPr>
          <w:sz w:val="28"/>
          <w:szCs w:val="28"/>
          <w:lang w:val="uk-UA"/>
        </w:rPr>
      </w:pPr>
      <w:r w:rsidRPr="001139D0">
        <w:rPr>
          <w:sz w:val="28"/>
          <w:szCs w:val="28"/>
          <w:lang w:val="uk-UA"/>
        </w:rPr>
        <w:t xml:space="preserve">Згідно Державного реєстру сортів рослин, придатних для поширення в Україні [1], ведення якого забезпечує Міністерство аграрної політики та продовольства, </w:t>
      </w:r>
      <w:r w:rsidR="006573A4">
        <w:rPr>
          <w:sz w:val="28"/>
          <w:szCs w:val="28"/>
          <w:lang w:val="uk-UA"/>
        </w:rPr>
        <w:t>у</w:t>
      </w:r>
      <w:r w:rsidRPr="001139D0">
        <w:rPr>
          <w:sz w:val="28"/>
          <w:szCs w:val="28"/>
          <w:lang w:val="uk-UA"/>
        </w:rPr>
        <w:t xml:space="preserve"> дисертаційному дослідженні при проведенні експерименту заплановано проаналізувати спалювання (</w:t>
      </w:r>
      <w:r w:rsidR="009F6271">
        <w:rPr>
          <w:sz w:val="28"/>
          <w:szCs w:val="28"/>
          <w:lang w:val="uk-UA"/>
        </w:rPr>
        <w:t>і</w:t>
      </w:r>
      <w:r w:rsidRPr="001139D0">
        <w:rPr>
          <w:sz w:val="28"/>
          <w:szCs w:val="28"/>
          <w:lang w:val="uk-UA"/>
        </w:rPr>
        <w:t xml:space="preserve">з визначенням теплотворної здатності та кількісного й якісного складу забруднюючих </w:t>
      </w:r>
      <w:r w:rsidRPr="001139D0">
        <w:rPr>
          <w:sz w:val="28"/>
          <w:szCs w:val="28"/>
          <w:lang w:val="uk-UA"/>
        </w:rPr>
        <w:lastRenderedPageBreak/>
        <w:t>речовин у викидах</w:t>
      </w:r>
      <w:r w:rsidR="006573A4" w:rsidRPr="001139D0">
        <w:rPr>
          <w:sz w:val="28"/>
          <w:szCs w:val="28"/>
          <w:lang w:val="uk-UA"/>
        </w:rPr>
        <w:t>)</w:t>
      </w:r>
      <w:r w:rsidRPr="001139D0">
        <w:rPr>
          <w:sz w:val="28"/>
          <w:szCs w:val="28"/>
          <w:lang w:val="uk-UA"/>
        </w:rPr>
        <w:t xml:space="preserve"> наступних швидкоростучих ЕК: міскантус гігантський, павловнія, енергетична верба, енергетична тополя, просо прутоподібне.</w:t>
      </w:r>
    </w:p>
    <w:p w:rsidR="00986E7F" w:rsidRPr="009D6263" w:rsidRDefault="00986E7F" w:rsidP="00986E7F">
      <w:pPr>
        <w:ind w:firstLine="709"/>
        <w:jc w:val="both"/>
        <w:rPr>
          <w:sz w:val="28"/>
          <w:szCs w:val="28"/>
        </w:rPr>
      </w:pPr>
      <w:r w:rsidRPr="001139D0">
        <w:rPr>
          <w:sz w:val="28"/>
          <w:szCs w:val="28"/>
          <w:lang w:val="uk-UA"/>
        </w:rPr>
        <w:t xml:space="preserve"> </w:t>
      </w:r>
      <w:r>
        <w:rPr>
          <w:sz w:val="28"/>
          <w:szCs w:val="28"/>
        </w:rPr>
        <w:t>Вирощування та використання ЕК для потреб малої теплоенергетики має ще ряд вагомих переваг порівнян</w:t>
      </w:r>
      <w:r w:rsidR="006573A4">
        <w:rPr>
          <w:sz w:val="28"/>
          <w:szCs w:val="28"/>
          <w:lang w:val="uk-UA"/>
        </w:rPr>
        <w:t>о</w:t>
      </w:r>
      <w:r>
        <w:rPr>
          <w:sz w:val="28"/>
          <w:szCs w:val="28"/>
        </w:rPr>
        <w:t xml:space="preserve"> з використанням традиційних видів палива. </w:t>
      </w:r>
      <w:r w:rsidR="006573A4">
        <w:rPr>
          <w:sz w:val="28"/>
          <w:szCs w:val="28"/>
          <w:lang w:val="uk-UA"/>
        </w:rPr>
        <w:t>У</w:t>
      </w:r>
      <w:r>
        <w:rPr>
          <w:sz w:val="28"/>
          <w:szCs w:val="28"/>
        </w:rPr>
        <w:t xml:space="preserve"> ході експериментальних досліджень вітчизняних науковців було встановлено наступне: </w:t>
      </w:r>
      <w:r w:rsidRPr="00D30D6D">
        <w:rPr>
          <w:sz w:val="28"/>
          <w:szCs w:val="28"/>
        </w:rPr>
        <w:t xml:space="preserve">під площі вирощування ЕК можуть використовуватися землі, що вилучені з сільськогосподарського використання через низьку врожайність (маргінальні землі), і таким чином немає потреби </w:t>
      </w:r>
      <w:r w:rsidR="006573A4">
        <w:rPr>
          <w:sz w:val="28"/>
          <w:szCs w:val="28"/>
          <w:lang w:val="uk-UA"/>
        </w:rPr>
        <w:t>в</w:t>
      </w:r>
      <w:r w:rsidRPr="00D30D6D">
        <w:rPr>
          <w:sz w:val="28"/>
          <w:szCs w:val="28"/>
        </w:rPr>
        <w:t xml:space="preserve"> залученні земель, що використовуються під вирощування сільськогосподарської продукції;</w:t>
      </w:r>
      <w:r>
        <w:rPr>
          <w:sz w:val="28"/>
          <w:szCs w:val="28"/>
        </w:rPr>
        <w:t xml:space="preserve"> </w:t>
      </w:r>
      <w:r w:rsidRPr="00D30D6D">
        <w:rPr>
          <w:sz w:val="28"/>
          <w:szCs w:val="28"/>
        </w:rPr>
        <w:t>підвищення рівня родючості земель (відновлення ґрунту);</w:t>
      </w:r>
      <w:r>
        <w:rPr>
          <w:sz w:val="28"/>
          <w:szCs w:val="28"/>
        </w:rPr>
        <w:t xml:space="preserve"> </w:t>
      </w:r>
      <w:r w:rsidRPr="009D6263">
        <w:rPr>
          <w:sz w:val="28"/>
          <w:szCs w:val="28"/>
        </w:rPr>
        <w:t>зростаючи ЕК поглинають вуглекислий газ та продукують кисень.</w:t>
      </w:r>
    </w:p>
    <w:p w:rsidR="00986E7F" w:rsidRDefault="00986E7F" w:rsidP="008F65B3">
      <w:pPr>
        <w:ind w:firstLine="709"/>
        <w:jc w:val="both"/>
        <w:rPr>
          <w:sz w:val="28"/>
          <w:szCs w:val="28"/>
        </w:rPr>
      </w:pPr>
      <w:r>
        <w:rPr>
          <w:sz w:val="28"/>
          <w:szCs w:val="28"/>
        </w:rPr>
        <w:t xml:space="preserve">Слід також відмітити </w:t>
      </w:r>
      <w:r w:rsidRPr="0041691D">
        <w:rPr>
          <w:sz w:val="28"/>
          <w:szCs w:val="28"/>
        </w:rPr>
        <w:t xml:space="preserve">можливість використання </w:t>
      </w:r>
      <w:proofErr w:type="gramStart"/>
      <w:r w:rsidR="006573A4" w:rsidRPr="0041691D">
        <w:rPr>
          <w:sz w:val="28"/>
          <w:szCs w:val="28"/>
        </w:rPr>
        <w:t>п</w:t>
      </w:r>
      <w:proofErr w:type="gramEnd"/>
      <w:r w:rsidR="006573A4" w:rsidRPr="0041691D">
        <w:rPr>
          <w:sz w:val="28"/>
          <w:szCs w:val="28"/>
        </w:rPr>
        <w:t>ід вирощування</w:t>
      </w:r>
      <w:r w:rsidR="006573A4">
        <w:rPr>
          <w:sz w:val="28"/>
          <w:szCs w:val="28"/>
        </w:rPr>
        <w:t xml:space="preserve"> плантацій ЕК </w:t>
      </w:r>
      <w:r w:rsidRPr="0041691D">
        <w:rPr>
          <w:sz w:val="28"/>
          <w:szCs w:val="28"/>
        </w:rPr>
        <w:t>лісоневкритих площ</w:t>
      </w:r>
      <w:r>
        <w:rPr>
          <w:sz w:val="28"/>
          <w:szCs w:val="28"/>
        </w:rPr>
        <w:t xml:space="preserve"> </w:t>
      </w:r>
      <w:r w:rsidRPr="0041691D">
        <w:rPr>
          <w:sz w:val="28"/>
          <w:szCs w:val="28"/>
        </w:rPr>
        <w:t>(близько 28 тис. га у Полтавській області), що знаходяться у підпорядкуванні підприємств лісового господарства</w:t>
      </w:r>
      <w:r w:rsidR="006573A4">
        <w:rPr>
          <w:sz w:val="28"/>
          <w:szCs w:val="28"/>
          <w:lang w:val="uk-UA"/>
        </w:rPr>
        <w:t>, які</w:t>
      </w:r>
      <w:r>
        <w:rPr>
          <w:sz w:val="28"/>
          <w:szCs w:val="28"/>
        </w:rPr>
        <w:t xml:space="preserve"> мають спеціалізовану техніку</w:t>
      </w:r>
      <w:r w:rsidRPr="0041691D">
        <w:rPr>
          <w:sz w:val="28"/>
          <w:szCs w:val="28"/>
        </w:rPr>
        <w:t xml:space="preserve"> для вирощування, догляду т</w:t>
      </w:r>
      <w:r w:rsidR="008F65B3">
        <w:rPr>
          <w:sz w:val="28"/>
          <w:szCs w:val="28"/>
        </w:rPr>
        <w:t>а «збирання» готової продукції.</w:t>
      </w:r>
      <w:r w:rsidR="008F65B3">
        <w:rPr>
          <w:sz w:val="28"/>
          <w:szCs w:val="28"/>
          <w:lang w:val="uk-UA"/>
        </w:rPr>
        <w:t xml:space="preserve"> </w:t>
      </w:r>
      <w:r>
        <w:rPr>
          <w:sz w:val="28"/>
          <w:szCs w:val="28"/>
        </w:rPr>
        <w:t xml:space="preserve">Дослідженням питання щодо забезпечення потреб відновлюваної енергетики займаються фахівці та науковці у сфері аграрно-промислового комплексу (ефективне та продуктивне вирощування у вітчизняних ґрунтово-кліматичних умовах) та теплоенергетики щодо енергетичного потенціалу (теплотворна здатність) </w:t>
      </w:r>
      <w:r w:rsidR="006573A4">
        <w:rPr>
          <w:sz w:val="28"/>
          <w:szCs w:val="28"/>
          <w:lang w:val="uk-UA"/>
        </w:rPr>
        <w:t>і</w:t>
      </w:r>
      <w:r>
        <w:rPr>
          <w:sz w:val="28"/>
          <w:szCs w:val="28"/>
        </w:rPr>
        <w:t xml:space="preserve"> практичного застосування на об’єктах теплоенергетики в існуючих умовах та при модернізації існуючих установок (забезпечення твердопаливними котлами котелень, що працюють на нових</w:t>
      </w:r>
      <w:r w:rsidRPr="00297F30">
        <w:rPr>
          <w:sz w:val="28"/>
          <w:szCs w:val="28"/>
        </w:rPr>
        <w:t xml:space="preserve"> </w:t>
      </w:r>
      <w:r>
        <w:rPr>
          <w:sz w:val="28"/>
          <w:szCs w:val="28"/>
        </w:rPr>
        <w:t>альтернативних видах палива (бр</w:t>
      </w:r>
      <w:r w:rsidR="008F65B3">
        <w:rPr>
          <w:sz w:val="28"/>
          <w:szCs w:val="28"/>
        </w:rPr>
        <w:t xml:space="preserve">икети, пелети, </w:t>
      </w:r>
      <w:proofErr w:type="gramStart"/>
      <w:r w:rsidR="008F65B3">
        <w:rPr>
          <w:sz w:val="28"/>
          <w:szCs w:val="28"/>
        </w:rPr>
        <w:t>тр</w:t>
      </w:r>
      <w:proofErr w:type="gramEnd"/>
      <w:r w:rsidR="008F65B3">
        <w:rPr>
          <w:sz w:val="28"/>
          <w:szCs w:val="28"/>
        </w:rPr>
        <w:t>іска, гранули)</w:t>
      </w:r>
      <w:r>
        <w:rPr>
          <w:sz w:val="28"/>
          <w:szCs w:val="28"/>
        </w:rPr>
        <w:t xml:space="preserve">. Щодо питання негативного впливу забруднюючих речовин на довкілля у викидах від нових видів палива, тобто екологічного аспекту, слід відмітити недостатню кількість </w:t>
      </w:r>
      <w:proofErr w:type="gramStart"/>
      <w:r>
        <w:rPr>
          <w:sz w:val="28"/>
          <w:szCs w:val="28"/>
        </w:rPr>
        <w:t>досл</w:t>
      </w:r>
      <w:proofErr w:type="gramEnd"/>
      <w:r>
        <w:rPr>
          <w:sz w:val="28"/>
          <w:szCs w:val="28"/>
        </w:rPr>
        <w:t xml:space="preserve">іджень у цьому напрямі. </w:t>
      </w:r>
    </w:p>
    <w:p w:rsidR="00986E7F" w:rsidRPr="005223A6" w:rsidRDefault="008F65B3" w:rsidP="00986E7F">
      <w:pPr>
        <w:ind w:firstLine="709"/>
        <w:jc w:val="both"/>
        <w:rPr>
          <w:sz w:val="28"/>
          <w:szCs w:val="28"/>
        </w:rPr>
      </w:pPr>
      <w:r>
        <w:rPr>
          <w:sz w:val="28"/>
          <w:szCs w:val="28"/>
          <w:lang w:val="uk-UA"/>
        </w:rPr>
        <w:t>Із</w:t>
      </w:r>
      <w:r w:rsidR="00986E7F">
        <w:rPr>
          <w:sz w:val="28"/>
          <w:szCs w:val="28"/>
        </w:rPr>
        <w:t xml:space="preserve"> метою визначення якісних та кількісних характеристик викидів від спалювання (теплопостачання об’єктів мало</w:t>
      </w:r>
      <w:r>
        <w:rPr>
          <w:sz w:val="28"/>
          <w:szCs w:val="28"/>
        </w:rPr>
        <w:t xml:space="preserve">ї енергетики) зокрема ЕК, у </w:t>
      </w:r>
      <w:r>
        <w:rPr>
          <w:sz w:val="28"/>
          <w:szCs w:val="28"/>
          <w:lang w:val="uk-UA"/>
        </w:rPr>
        <w:t>Національному університеті «Полтавська поліехніка імені Юрія Кондратюка»</w:t>
      </w:r>
      <w:r w:rsidR="00986E7F">
        <w:rPr>
          <w:sz w:val="28"/>
          <w:szCs w:val="28"/>
        </w:rPr>
        <w:t xml:space="preserve"> на базі кафедри теплогазопостачання, вентиляції та теплоенергетики створено лабораторію визначення теплотворної здатності палива, </w:t>
      </w:r>
      <w:r w:rsidR="006573A4">
        <w:rPr>
          <w:sz w:val="28"/>
          <w:szCs w:val="28"/>
          <w:lang w:val="uk-UA"/>
        </w:rPr>
        <w:t>у</w:t>
      </w:r>
      <w:r w:rsidR="00986E7F">
        <w:rPr>
          <w:sz w:val="28"/>
          <w:szCs w:val="28"/>
        </w:rPr>
        <w:t xml:space="preserve"> рамках оновлення обласної програми </w:t>
      </w:r>
      <w:r w:rsidR="00986E7F" w:rsidRPr="005223A6">
        <w:rPr>
          <w:sz w:val="28"/>
          <w:szCs w:val="28"/>
        </w:rPr>
        <w:t>«Стратегія регіонального розвитку Полтавської облас</w:t>
      </w:r>
      <w:r w:rsidR="00986E7F">
        <w:rPr>
          <w:sz w:val="28"/>
          <w:szCs w:val="28"/>
        </w:rPr>
        <w:t xml:space="preserve">ті на 2021-2027 роки», а саме в </w:t>
      </w:r>
      <w:r w:rsidR="00986E7F" w:rsidRPr="005223A6">
        <w:rPr>
          <w:sz w:val="28"/>
          <w:szCs w:val="28"/>
        </w:rPr>
        <w:t>завданні 3.3.5 «Оптимізація систем централізованого теплопостачання шляхом реконструкції джерел генерації теплової енергії з впровадженням новітнього технологічного обладнання та альтернативних видів палива».</w:t>
      </w:r>
    </w:p>
    <w:p w:rsidR="00986E7F" w:rsidRDefault="00986E7F" w:rsidP="00986E7F">
      <w:pPr>
        <w:ind w:firstLine="709"/>
        <w:jc w:val="both"/>
        <w:rPr>
          <w:sz w:val="28"/>
          <w:szCs w:val="28"/>
        </w:rPr>
      </w:pPr>
      <w:r>
        <w:rPr>
          <w:sz w:val="28"/>
          <w:szCs w:val="28"/>
        </w:rPr>
        <w:t xml:space="preserve">Наразі розпочато роботу щодо проведення експериментальних </w:t>
      </w:r>
      <w:proofErr w:type="gramStart"/>
      <w:r>
        <w:rPr>
          <w:sz w:val="28"/>
          <w:szCs w:val="28"/>
        </w:rPr>
        <w:t>досл</w:t>
      </w:r>
      <w:proofErr w:type="gramEnd"/>
      <w:r>
        <w:rPr>
          <w:sz w:val="28"/>
          <w:szCs w:val="28"/>
        </w:rPr>
        <w:t xml:space="preserve">іджень спалювання ЕК </w:t>
      </w:r>
      <w:r w:rsidR="008F65B3">
        <w:rPr>
          <w:sz w:val="28"/>
          <w:szCs w:val="28"/>
          <w:lang w:val="uk-UA"/>
        </w:rPr>
        <w:t>і</w:t>
      </w:r>
      <w:r>
        <w:rPr>
          <w:sz w:val="28"/>
          <w:szCs w:val="28"/>
        </w:rPr>
        <w:t>з метою визначення кількісного та якісного складу викидів твердопаливного обладнання. Проводиться збі</w:t>
      </w:r>
      <w:proofErr w:type="gramStart"/>
      <w:r>
        <w:rPr>
          <w:sz w:val="28"/>
          <w:szCs w:val="28"/>
        </w:rPr>
        <w:t>р</w:t>
      </w:r>
      <w:proofErr w:type="gramEnd"/>
      <w:r>
        <w:rPr>
          <w:sz w:val="28"/>
          <w:szCs w:val="28"/>
        </w:rPr>
        <w:t xml:space="preserve"> біомаси на підприємствах</w:t>
      </w:r>
      <w:r w:rsidR="008F65B3">
        <w:rPr>
          <w:sz w:val="28"/>
          <w:szCs w:val="28"/>
          <w:lang w:val="uk-UA"/>
        </w:rPr>
        <w:t>,</w:t>
      </w:r>
      <w:r>
        <w:rPr>
          <w:sz w:val="28"/>
          <w:szCs w:val="28"/>
        </w:rPr>
        <w:t xml:space="preserve"> що займаються її вирощуванням та реалізацією. </w:t>
      </w:r>
    </w:p>
    <w:p w:rsidR="00986E7F" w:rsidRDefault="00986E7F" w:rsidP="00986E7F">
      <w:pPr>
        <w:ind w:firstLine="567"/>
        <w:jc w:val="center"/>
        <w:rPr>
          <w:i/>
          <w:lang w:val="uk-UA"/>
        </w:rPr>
      </w:pPr>
      <w:r w:rsidRPr="00385A7A">
        <w:rPr>
          <w:i/>
        </w:rPr>
        <w:t>Література</w:t>
      </w:r>
    </w:p>
    <w:p w:rsidR="00D8274D" w:rsidRPr="00D8274D" w:rsidRDefault="00D8274D" w:rsidP="00D8274D">
      <w:pPr>
        <w:rPr>
          <w:rStyle w:val="a3"/>
          <w:i/>
          <w:lang w:val="uk-UA"/>
        </w:rPr>
      </w:pPr>
      <w:r w:rsidRPr="00D8274D">
        <w:rPr>
          <w:i/>
          <w:lang w:val="uk-UA"/>
        </w:rPr>
        <w:t>1.</w:t>
      </w:r>
      <w:r w:rsidRPr="00D8274D">
        <w:rPr>
          <w:lang w:val="uk-UA"/>
        </w:rPr>
        <w:t xml:space="preserve"> </w:t>
      </w:r>
      <w:hyperlink r:id="rId24" w:history="1">
        <w:r w:rsidR="00986E7F" w:rsidRPr="00D8274D">
          <w:rPr>
            <w:rStyle w:val="a3"/>
            <w:i/>
          </w:rPr>
          <w:t>https</w:t>
        </w:r>
        <w:r w:rsidR="00986E7F" w:rsidRPr="00D8274D">
          <w:rPr>
            <w:rStyle w:val="a3"/>
            <w:i/>
            <w:lang w:val="uk-UA"/>
          </w:rPr>
          <w:t>://</w:t>
        </w:r>
        <w:r w:rsidR="00986E7F" w:rsidRPr="00D8274D">
          <w:rPr>
            <w:rStyle w:val="a3"/>
            <w:i/>
          </w:rPr>
          <w:t>uabio</w:t>
        </w:r>
        <w:r w:rsidR="00986E7F" w:rsidRPr="00D8274D">
          <w:rPr>
            <w:rStyle w:val="a3"/>
            <w:i/>
            <w:lang w:val="uk-UA"/>
          </w:rPr>
          <w:t>.</w:t>
        </w:r>
        <w:r w:rsidR="00986E7F" w:rsidRPr="00D8274D">
          <w:rPr>
            <w:rStyle w:val="a3"/>
            <w:i/>
          </w:rPr>
          <w:t>org</w:t>
        </w:r>
        <w:r w:rsidR="00986E7F" w:rsidRPr="00D8274D">
          <w:rPr>
            <w:rStyle w:val="a3"/>
            <w:i/>
            <w:lang w:val="uk-UA"/>
          </w:rPr>
          <w:t>/</w:t>
        </w:r>
        <w:r w:rsidR="00986E7F" w:rsidRPr="00D8274D">
          <w:rPr>
            <w:rStyle w:val="a3"/>
            <w:i/>
          </w:rPr>
          <w:t>derzhavnyj</w:t>
        </w:r>
        <w:r w:rsidR="00986E7F" w:rsidRPr="00D8274D">
          <w:rPr>
            <w:rStyle w:val="a3"/>
            <w:i/>
            <w:lang w:val="uk-UA"/>
          </w:rPr>
          <w:t>-</w:t>
        </w:r>
        <w:r w:rsidR="00986E7F" w:rsidRPr="00D8274D">
          <w:rPr>
            <w:rStyle w:val="a3"/>
            <w:i/>
          </w:rPr>
          <w:t>reyestr</w:t>
        </w:r>
        <w:r w:rsidR="00986E7F" w:rsidRPr="00D8274D">
          <w:rPr>
            <w:rStyle w:val="a3"/>
            <w:i/>
            <w:lang w:val="uk-UA"/>
          </w:rPr>
          <w:t>-</w:t>
        </w:r>
        <w:r w:rsidR="00986E7F" w:rsidRPr="00D8274D">
          <w:rPr>
            <w:rStyle w:val="a3"/>
            <w:i/>
          </w:rPr>
          <w:t>sortiv</w:t>
        </w:r>
        <w:r w:rsidR="00986E7F" w:rsidRPr="00D8274D">
          <w:rPr>
            <w:rStyle w:val="a3"/>
            <w:i/>
            <w:lang w:val="uk-UA"/>
          </w:rPr>
          <w:t>-</w:t>
        </w:r>
        <w:r w:rsidR="00986E7F" w:rsidRPr="00D8274D">
          <w:rPr>
            <w:rStyle w:val="a3"/>
            <w:i/>
          </w:rPr>
          <w:t>roslyn</w:t>
        </w:r>
        <w:r w:rsidR="00986E7F" w:rsidRPr="00D8274D">
          <w:rPr>
            <w:rStyle w:val="a3"/>
            <w:i/>
            <w:lang w:val="uk-UA"/>
          </w:rPr>
          <w:t>-</w:t>
        </w:r>
        <w:r w:rsidR="00986E7F" w:rsidRPr="00D8274D">
          <w:rPr>
            <w:rStyle w:val="a3"/>
            <w:i/>
          </w:rPr>
          <w:t>prydatnyh</w:t>
        </w:r>
        <w:r w:rsidR="00986E7F" w:rsidRPr="00D8274D">
          <w:rPr>
            <w:rStyle w:val="a3"/>
            <w:i/>
            <w:lang w:val="uk-UA"/>
          </w:rPr>
          <w:t>-</w:t>
        </w:r>
        <w:r w:rsidR="00986E7F" w:rsidRPr="00D8274D">
          <w:rPr>
            <w:rStyle w:val="a3"/>
            <w:i/>
          </w:rPr>
          <w:t>dlya</w:t>
        </w:r>
        <w:r w:rsidR="00986E7F" w:rsidRPr="00D8274D">
          <w:rPr>
            <w:rStyle w:val="a3"/>
            <w:i/>
            <w:lang w:val="uk-UA"/>
          </w:rPr>
          <w:t>-</w:t>
        </w:r>
        <w:r w:rsidR="00986E7F" w:rsidRPr="00D8274D">
          <w:rPr>
            <w:rStyle w:val="a3"/>
            <w:i/>
          </w:rPr>
          <w:t>poshyrennya</w:t>
        </w:r>
        <w:r w:rsidR="00986E7F" w:rsidRPr="00D8274D">
          <w:rPr>
            <w:rStyle w:val="a3"/>
            <w:i/>
            <w:lang w:val="uk-UA"/>
          </w:rPr>
          <w:t>-</w:t>
        </w:r>
        <w:r w:rsidR="00986E7F" w:rsidRPr="00D8274D">
          <w:rPr>
            <w:rStyle w:val="a3"/>
            <w:i/>
          </w:rPr>
          <w:t>v</w:t>
        </w:r>
        <w:r w:rsidR="00986E7F" w:rsidRPr="00D8274D">
          <w:rPr>
            <w:rStyle w:val="a3"/>
            <w:i/>
            <w:lang w:val="uk-UA"/>
          </w:rPr>
          <w:t>-</w:t>
        </w:r>
        <w:r w:rsidR="00986E7F" w:rsidRPr="00D8274D">
          <w:rPr>
            <w:rStyle w:val="a3"/>
            <w:i/>
          </w:rPr>
          <w:t>ukrayini</w:t>
        </w:r>
        <w:r w:rsidR="00986E7F" w:rsidRPr="00D8274D">
          <w:rPr>
            <w:rStyle w:val="a3"/>
            <w:i/>
            <w:lang w:val="uk-UA"/>
          </w:rPr>
          <w:t>-</w:t>
        </w:r>
        <w:r w:rsidR="00986E7F" w:rsidRPr="00D8274D">
          <w:rPr>
            <w:rStyle w:val="a3"/>
            <w:i/>
          </w:rPr>
          <w:t>energetychni</w:t>
        </w:r>
        <w:r w:rsidR="00986E7F" w:rsidRPr="00D8274D">
          <w:rPr>
            <w:rStyle w:val="a3"/>
            <w:i/>
            <w:lang w:val="uk-UA"/>
          </w:rPr>
          <w:t>-</w:t>
        </w:r>
        <w:r w:rsidR="00986E7F" w:rsidRPr="00D8274D">
          <w:rPr>
            <w:rStyle w:val="a3"/>
            <w:i/>
          </w:rPr>
          <w:t>kultury</w:t>
        </w:r>
        <w:r w:rsidR="00986E7F" w:rsidRPr="00D8274D">
          <w:rPr>
            <w:rStyle w:val="a3"/>
            <w:i/>
            <w:lang w:val="uk-UA"/>
          </w:rPr>
          <w:t>/</w:t>
        </w:r>
      </w:hyperlink>
    </w:p>
    <w:p w:rsidR="00D8274D" w:rsidRPr="00A74A25" w:rsidRDefault="008F65B3" w:rsidP="00E50716">
      <w:pPr>
        <w:spacing w:after="200" w:line="276" w:lineRule="auto"/>
        <w:rPr>
          <w:sz w:val="28"/>
          <w:szCs w:val="28"/>
        </w:rPr>
      </w:pPr>
      <w:r w:rsidRPr="006F4EE0">
        <w:rPr>
          <w:b/>
          <w:bCs/>
          <w:sz w:val="28"/>
          <w:szCs w:val="28"/>
          <w:lang w:val="uk-UA"/>
        </w:rPr>
        <w:br w:type="page"/>
      </w:r>
      <w:r w:rsidR="00D8274D" w:rsidRPr="00A74A25">
        <w:rPr>
          <w:b/>
          <w:bCs/>
          <w:sz w:val="28"/>
          <w:szCs w:val="28"/>
        </w:rPr>
        <w:lastRenderedPageBreak/>
        <w:t xml:space="preserve">УДК </w:t>
      </w:r>
      <w:r w:rsidR="00D8274D" w:rsidRPr="00A74A25">
        <w:rPr>
          <w:b/>
          <w:sz w:val="28"/>
          <w:szCs w:val="28"/>
          <w:shd w:val="clear" w:color="auto" w:fill="FFFFFF"/>
        </w:rPr>
        <w:t>628.35:662.767.2</w:t>
      </w:r>
      <w:r w:rsidR="00D8274D" w:rsidRPr="00A74A25">
        <w:rPr>
          <w:b/>
          <w:bCs/>
          <w:sz w:val="28"/>
          <w:szCs w:val="28"/>
        </w:rPr>
        <w:t xml:space="preserve"> </w:t>
      </w:r>
    </w:p>
    <w:p w:rsidR="00D8274D" w:rsidRPr="00A74A25" w:rsidRDefault="00D8274D" w:rsidP="00D8274D">
      <w:pPr>
        <w:pStyle w:val="Default"/>
        <w:jc w:val="right"/>
      </w:pPr>
      <w:r w:rsidRPr="00A74A25">
        <w:rPr>
          <w:i/>
          <w:iCs/>
        </w:rPr>
        <w:t>Мальований</w:t>
      </w:r>
      <w:r w:rsidR="008F65B3">
        <w:rPr>
          <w:i/>
          <w:iCs/>
        </w:rPr>
        <w:t xml:space="preserve"> М.</w:t>
      </w:r>
      <w:r w:rsidRPr="00A74A25">
        <w:rPr>
          <w:i/>
          <w:iCs/>
        </w:rPr>
        <w:t>, д.</w:t>
      </w:r>
      <w:r w:rsidR="008F65B3">
        <w:rPr>
          <w:i/>
          <w:iCs/>
        </w:rPr>
        <w:t> </w:t>
      </w:r>
      <w:r w:rsidRPr="00A74A25">
        <w:rPr>
          <w:i/>
          <w:iCs/>
        </w:rPr>
        <w:t>т.</w:t>
      </w:r>
      <w:r w:rsidR="008F65B3">
        <w:rPr>
          <w:i/>
          <w:iCs/>
        </w:rPr>
        <w:t> </w:t>
      </w:r>
      <w:r w:rsidRPr="00A74A25">
        <w:rPr>
          <w:i/>
          <w:iCs/>
        </w:rPr>
        <w:t xml:space="preserve">н., професор, </w:t>
      </w:r>
    </w:p>
    <w:p w:rsidR="00D8274D" w:rsidRPr="00A74A25" w:rsidRDefault="00D8274D" w:rsidP="00D8274D">
      <w:pPr>
        <w:pStyle w:val="Default"/>
        <w:jc w:val="right"/>
      </w:pPr>
      <w:r w:rsidRPr="00A74A25">
        <w:rPr>
          <w:i/>
          <w:iCs/>
        </w:rPr>
        <w:t>Афтаназів</w:t>
      </w:r>
      <w:r w:rsidR="008F65B3">
        <w:rPr>
          <w:i/>
          <w:iCs/>
        </w:rPr>
        <w:t xml:space="preserve"> І.</w:t>
      </w:r>
      <w:r w:rsidRPr="00A74A25">
        <w:rPr>
          <w:i/>
          <w:iCs/>
        </w:rPr>
        <w:t>, д.</w:t>
      </w:r>
      <w:r w:rsidR="008F65B3">
        <w:rPr>
          <w:i/>
          <w:iCs/>
        </w:rPr>
        <w:t> </w:t>
      </w:r>
      <w:r w:rsidRPr="00A74A25">
        <w:rPr>
          <w:i/>
          <w:iCs/>
        </w:rPr>
        <w:t>т.</w:t>
      </w:r>
      <w:r w:rsidR="008F65B3">
        <w:rPr>
          <w:i/>
          <w:iCs/>
        </w:rPr>
        <w:t> </w:t>
      </w:r>
      <w:r w:rsidRPr="00A74A25">
        <w:rPr>
          <w:i/>
          <w:iCs/>
        </w:rPr>
        <w:t xml:space="preserve">н., професор, </w:t>
      </w:r>
    </w:p>
    <w:p w:rsidR="00D8274D" w:rsidRPr="00A74A25" w:rsidRDefault="00D8274D" w:rsidP="00D8274D">
      <w:pPr>
        <w:pStyle w:val="Default"/>
        <w:jc w:val="right"/>
      </w:pPr>
      <w:r w:rsidRPr="00A74A25">
        <w:rPr>
          <w:i/>
          <w:iCs/>
        </w:rPr>
        <w:t>Тимчук</w:t>
      </w:r>
      <w:r w:rsidR="008F65B3">
        <w:rPr>
          <w:i/>
          <w:iCs/>
        </w:rPr>
        <w:t xml:space="preserve"> І.</w:t>
      </w:r>
      <w:r w:rsidRPr="00A74A25">
        <w:rPr>
          <w:i/>
          <w:iCs/>
        </w:rPr>
        <w:t>, к.</w:t>
      </w:r>
      <w:r w:rsidR="008F65B3">
        <w:rPr>
          <w:i/>
          <w:iCs/>
        </w:rPr>
        <w:t> </w:t>
      </w:r>
      <w:r w:rsidRPr="00A74A25">
        <w:rPr>
          <w:i/>
          <w:iCs/>
        </w:rPr>
        <w:t>с.-г.</w:t>
      </w:r>
      <w:r w:rsidR="008F65B3">
        <w:rPr>
          <w:i/>
          <w:iCs/>
        </w:rPr>
        <w:t> </w:t>
      </w:r>
      <w:r w:rsidRPr="00A74A25">
        <w:rPr>
          <w:i/>
          <w:iCs/>
        </w:rPr>
        <w:t xml:space="preserve">н., доцент </w:t>
      </w:r>
    </w:p>
    <w:p w:rsidR="00D8274D" w:rsidRPr="00A74A25" w:rsidRDefault="00D8274D" w:rsidP="00D8274D">
      <w:pPr>
        <w:pStyle w:val="Default"/>
        <w:jc w:val="right"/>
      </w:pPr>
      <w:r w:rsidRPr="00A74A25">
        <w:rPr>
          <w:i/>
          <w:iCs/>
        </w:rPr>
        <w:t>Жук</w:t>
      </w:r>
      <w:r w:rsidR="008F65B3">
        <w:rPr>
          <w:i/>
          <w:iCs/>
        </w:rPr>
        <w:t xml:space="preserve"> В.</w:t>
      </w:r>
      <w:r w:rsidRPr="00A74A25">
        <w:rPr>
          <w:i/>
          <w:iCs/>
        </w:rPr>
        <w:t>, к.</w:t>
      </w:r>
      <w:r w:rsidR="008F65B3">
        <w:rPr>
          <w:i/>
          <w:iCs/>
        </w:rPr>
        <w:t> </w:t>
      </w:r>
      <w:r w:rsidRPr="00A74A25">
        <w:rPr>
          <w:i/>
          <w:iCs/>
        </w:rPr>
        <w:t>т.</w:t>
      </w:r>
      <w:r w:rsidR="008F65B3">
        <w:rPr>
          <w:i/>
          <w:iCs/>
        </w:rPr>
        <w:t> </w:t>
      </w:r>
      <w:r w:rsidRPr="00A74A25">
        <w:rPr>
          <w:i/>
          <w:iCs/>
        </w:rPr>
        <w:t xml:space="preserve">н., доцент </w:t>
      </w:r>
    </w:p>
    <w:p w:rsidR="00D8274D" w:rsidRPr="00A74A25" w:rsidRDefault="00D8274D" w:rsidP="00D8274D">
      <w:pPr>
        <w:pStyle w:val="Default"/>
        <w:jc w:val="right"/>
        <w:rPr>
          <w:i/>
          <w:iCs/>
        </w:rPr>
      </w:pPr>
      <w:r w:rsidRPr="00A74A25">
        <w:rPr>
          <w:i/>
          <w:iCs/>
        </w:rPr>
        <w:t>Бойко</w:t>
      </w:r>
      <w:r w:rsidR="008F65B3">
        <w:rPr>
          <w:i/>
          <w:iCs/>
        </w:rPr>
        <w:t xml:space="preserve"> Р.</w:t>
      </w:r>
      <w:r w:rsidRPr="00A74A25">
        <w:rPr>
          <w:i/>
          <w:iCs/>
        </w:rPr>
        <w:t xml:space="preserve">, аспірант </w:t>
      </w:r>
    </w:p>
    <w:p w:rsidR="00D8274D" w:rsidRPr="00A74A25" w:rsidRDefault="00D8274D" w:rsidP="00D8274D">
      <w:pPr>
        <w:pStyle w:val="Default"/>
        <w:jc w:val="right"/>
      </w:pPr>
      <w:r w:rsidRPr="00A74A25">
        <w:rPr>
          <w:i/>
          <w:iCs/>
        </w:rPr>
        <w:t>Максимюк</w:t>
      </w:r>
      <w:r w:rsidR="008F65B3">
        <w:rPr>
          <w:i/>
          <w:iCs/>
        </w:rPr>
        <w:t xml:space="preserve"> А.</w:t>
      </w:r>
      <w:r w:rsidRPr="00A74A25">
        <w:rPr>
          <w:i/>
          <w:iCs/>
        </w:rPr>
        <w:t>, студентка гр.</w:t>
      </w:r>
      <w:r w:rsidR="001C5E09">
        <w:rPr>
          <w:i/>
          <w:iCs/>
        </w:rPr>
        <w:t xml:space="preserve"> </w:t>
      </w:r>
      <w:r w:rsidRPr="00A74A25">
        <w:rPr>
          <w:i/>
          <w:iCs/>
        </w:rPr>
        <w:t>ЕО-31</w:t>
      </w:r>
    </w:p>
    <w:p w:rsidR="00D8274D" w:rsidRDefault="00D8274D" w:rsidP="00D8274D">
      <w:pPr>
        <w:pStyle w:val="Default"/>
        <w:jc w:val="right"/>
        <w:rPr>
          <w:i/>
          <w:iCs/>
        </w:rPr>
      </w:pPr>
      <w:r w:rsidRPr="00A74A25">
        <w:rPr>
          <w:i/>
          <w:iCs/>
        </w:rPr>
        <w:t xml:space="preserve">Національний університет «Львівська політехніка» </w:t>
      </w:r>
    </w:p>
    <w:p w:rsidR="001C5E09" w:rsidRPr="001C5E09" w:rsidRDefault="001C5E09" w:rsidP="00D8274D">
      <w:pPr>
        <w:pStyle w:val="Default"/>
        <w:jc w:val="right"/>
        <w:rPr>
          <w:sz w:val="28"/>
        </w:rPr>
      </w:pPr>
    </w:p>
    <w:p w:rsidR="00D8274D" w:rsidRPr="00C135C5" w:rsidRDefault="00D8274D" w:rsidP="00D8274D">
      <w:pPr>
        <w:pStyle w:val="Default"/>
        <w:jc w:val="center"/>
        <w:rPr>
          <w:sz w:val="32"/>
          <w:szCs w:val="28"/>
        </w:rPr>
      </w:pPr>
      <w:r w:rsidRPr="00C135C5">
        <w:rPr>
          <w:b/>
          <w:bCs/>
          <w:sz w:val="32"/>
          <w:szCs w:val="28"/>
        </w:rPr>
        <w:t xml:space="preserve">ЕФЕКТИВНІСТЬ ПОПЕРЕДНЬОЇ ВІБРОКАВІТАЦІЙНОЇ ОБРОБКИ ГІДРОБІОНТІВ ДЛЯ ІНТЕНСИФІКАЦІЇ МЕТАНОГЕНЕЗУ </w:t>
      </w:r>
    </w:p>
    <w:p w:rsidR="00D8274D" w:rsidRPr="00A74A25" w:rsidRDefault="00D8274D" w:rsidP="00D8274D">
      <w:pPr>
        <w:rPr>
          <w:sz w:val="28"/>
          <w:szCs w:val="28"/>
          <w:lang w:val="uk-UA"/>
        </w:rPr>
      </w:pPr>
    </w:p>
    <w:p w:rsidR="00D8274D" w:rsidRDefault="00D8274D" w:rsidP="001C5E09">
      <w:pPr>
        <w:pStyle w:val="ac"/>
        <w:spacing w:after="0"/>
        <w:ind w:left="0" w:firstLine="709"/>
        <w:jc w:val="both"/>
        <w:rPr>
          <w:szCs w:val="28"/>
        </w:rPr>
      </w:pPr>
      <w:r w:rsidRPr="00A74A25">
        <w:rPr>
          <w:color w:val="auto"/>
          <w:szCs w:val="28"/>
        </w:rPr>
        <w:t xml:space="preserve">Рослинна біомаса може бути важливим компонентом сировинної суміші для виробництва біогазу. Зокрема нами досліджувалась перспективність використання біомаси гідробіонтів, яка накопичується як </w:t>
      </w:r>
      <w:r w:rsidR="00756395">
        <w:rPr>
          <w:color w:val="auto"/>
          <w:szCs w:val="28"/>
        </w:rPr>
        <w:t>у</w:t>
      </w:r>
      <w:r w:rsidRPr="00A74A25">
        <w:rPr>
          <w:color w:val="auto"/>
          <w:szCs w:val="28"/>
        </w:rPr>
        <w:t xml:space="preserve"> природних водно-болотних системах, так</w:t>
      </w:r>
      <w:r w:rsidR="008F65B3">
        <w:rPr>
          <w:color w:val="auto"/>
          <w:szCs w:val="28"/>
        </w:rPr>
        <w:t xml:space="preserve"> і в штучно побудованих водно-</w:t>
      </w:r>
      <w:r w:rsidRPr="00A74A25">
        <w:rPr>
          <w:color w:val="auto"/>
          <w:szCs w:val="28"/>
        </w:rPr>
        <w:t xml:space="preserve">болотних системах, які використовуються для очищення стічних вод. У цьому випадку використання біомаси в сировинних сумішах для виробництва біогазу одночасно попереджує екологічну небезпеку від неконтрольованого її біорозкладу. Важливим є забезпечення якомога повнішого біорозкладу біомаси гідробіонтів </w:t>
      </w:r>
      <w:r w:rsidR="008F65B3">
        <w:rPr>
          <w:color w:val="auto"/>
          <w:szCs w:val="28"/>
        </w:rPr>
        <w:t>із метою</w:t>
      </w:r>
      <w:r w:rsidRPr="00A74A25">
        <w:rPr>
          <w:color w:val="auto"/>
          <w:szCs w:val="28"/>
        </w:rPr>
        <w:t xml:space="preserve"> досягнення максимальних показників біорозкладу як щодо інтенсивності процесу</w:t>
      </w:r>
      <w:r>
        <w:rPr>
          <w:color w:val="auto"/>
          <w:szCs w:val="28"/>
        </w:rPr>
        <w:t>,</w:t>
      </w:r>
      <w:r w:rsidRPr="00A74A25">
        <w:rPr>
          <w:color w:val="auto"/>
          <w:szCs w:val="28"/>
        </w:rPr>
        <w:t xml:space="preserve"> так і щодо кількості виділеного біогазу. </w:t>
      </w:r>
      <w:r w:rsidRPr="00A74A25">
        <w:rPr>
          <w:szCs w:val="28"/>
        </w:rPr>
        <w:t xml:space="preserve">Використання засобів механічного руйнування оболонок </w:t>
      </w:r>
      <w:r>
        <w:rPr>
          <w:szCs w:val="28"/>
        </w:rPr>
        <w:t>рослинних структур</w:t>
      </w:r>
      <w:r w:rsidRPr="00A74A25">
        <w:rPr>
          <w:szCs w:val="28"/>
        </w:rPr>
        <w:t xml:space="preserve"> виявилось малоефективним. Тому продовжуються пошуки більш дієвих методів </w:t>
      </w:r>
      <w:r>
        <w:rPr>
          <w:szCs w:val="28"/>
        </w:rPr>
        <w:t>розкриття поверхонь масообміну</w:t>
      </w:r>
      <w:r w:rsidRPr="00A74A25">
        <w:rPr>
          <w:szCs w:val="28"/>
        </w:rPr>
        <w:t xml:space="preserve">. </w:t>
      </w:r>
    </w:p>
    <w:p w:rsidR="00D8274D" w:rsidRPr="00A74A25" w:rsidRDefault="00D8274D" w:rsidP="001C5E09">
      <w:pPr>
        <w:pStyle w:val="ac"/>
        <w:spacing w:after="0"/>
        <w:ind w:left="0" w:firstLine="709"/>
        <w:jc w:val="both"/>
        <w:rPr>
          <w:szCs w:val="28"/>
        </w:rPr>
      </w:pPr>
      <w:r>
        <w:rPr>
          <w:szCs w:val="28"/>
        </w:rPr>
        <w:t>Нами</w:t>
      </w:r>
      <w:r w:rsidRPr="00A74A25">
        <w:rPr>
          <w:szCs w:val="28"/>
        </w:rPr>
        <w:t xml:space="preserve"> </w:t>
      </w:r>
      <w:r>
        <w:rPr>
          <w:szCs w:val="28"/>
        </w:rPr>
        <w:t xml:space="preserve">раніше </w:t>
      </w:r>
      <w:r w:rsidRPr="00A74A25">
        <w:rPr>
          <w:szCs w:val="28"/>
        </w:rPr>
        <w:t xml:space="preserve">досліджувалось застосування кавітаційних явищ для інтенсифікації руйнування мембран та оболонок ціанобактерій </w:t>
      </w:r>
      <w:r w:rsidR="008F65B3">
        <w:rPr>
          <w:szCs w:val="28"/>
        </w:rPr>
        <w:t>і</w:t>
      </w:r>
      <w:r w:rsidRPr="00A74A25">
        <w:rPr>
          <w:szCs w:val="28"/>
        </w:rPr>
        <w:t xml:space="preserve">з метою повнішого </w:t>
      </w:r>
      <w:r w:rsidR="00756395">
        <w:rPr>
          <w:szCs w:val="28"/>
        </w:rPr>
        <w:t>й</w:t>
      </w:r>
      <w:r w:rsidRPr="00A74A25">
        <w:rPr>
          <w:szCs w:val="28"/>
        </w:rPr>
        <w:t xml:space="preserve"> пришвидшеного виділення їх внутріклітинного вмісту. Результати досліджень </w:t>
      </w:r>
      <w:r w:rsidRPr="00A74A25">
        <w:rPr>
          <w:bCs/>
          <w:szCs w:val="28"/>
        </w:rPr>
        <w:t>впливу гідродинамічної кавітації на ефективність екстрагування ліпідів із біомаси ціанобактерій за даними наших попередніх досліджень</w:t>
      </w:r>
      <w:r w:rsidRPr="00A74A25">
        <w:rPr>
          <w:szCs w:val="28"/>
        </w:rPr>
        <w:t xml:space="preserve"> показують</w:t>
      </w:r>
      <w:r w:rsidR="00756395">
        <w:rPr>
          <w:szCs w:val="28"/>
        </w:rPr>
        <w:t>,</w:t>
      </w:r>
      <w:r w:rsidRPr="00A74A25">
        <w:rPr>
          <w:szCs w:val="28"/>
        </w:rPr>
        <w:t xml:space="preserve"> що загальний вміст ліпідів у відібраній пр</w:t>
      </w:r>
      <w:r w:rsidR="008F65B3">
        <w:rPr>
          <w:szCs w:val="28"/>
        </w:rPr>
        <w:t>обі ціанобактерій становив 1,27</w:t>
      </w:r>
      <w:r w:rsidRPr="00A74A25">
        <w:rPr>
          <w:szCs w:val="28"/>
        </w:rPr>
        <w:t xml:space="preserve">% від сухої маси. Із біомаси без попередньої обробки в полі гідродинамічної кавітації вдалося екстрагувати ліпіди у </w:t>
      </w:r>
      <w:r w:rsidR="008F65B3">
        <w:rPr>
          <w:szCs w:val="28"/>
        </w:rPr>
        <w:t>кількості, що відповідає 0,32% сухої маси водоростей (25,2</w:t>
      </w:r>
      <w:r w:rsidRPr="00A74A25">
        <w:rPr>
          <w:szCs w:val="28"/>
        </w:rPr>
        <w:t xml:space="preserve">% від всього вмісту ліпідів). Цей результат підтверджує, що клітинні стінки необроблених водоростей є </w:t>
      </w:r>
      <w:r>
        <w:rPr>
          <w:szCs w:val="28"/>
        </w:rPr>
        <w:t>ва</w:t>
      </w:r>
      <w:r w:rsidRPr="00A74A25">
        <w:rPr>
          <w:szCs w:val="28"/>
        </w:rPr>
        <w:t>жко проникні, і використання їх без обробки для отримання енергоносіїв є ускладненим. Із біомаси, яка пройшла попередню обробку в полі гідродинамічної кавітації, за описаною вище методикою вдалось екстрагувати 0,45 % ліпідів (майже 80 % від всього вмісту ліпідів).</w:t>
      </w:r>
      <w:r>
        <w:rPr>
          <w:szCs w:val="28"/>
        </w:rPr>
        <w:t xml:space="preserve"> </w:t>
      </w:r>
      <w:r w:rsidRPr="00A74A25">
        <w:rPr>
          <w:szCs w:val="28"/>
        </w:rPr>
        <w:t xml:space="preserve">Результати порівняння кількості біогазу, добутого із біомаси без попередньої обробки та після обробки в полі гідродинамічної кавітації показали, що попередня гідродинамічна кавітація дозволила </w:t>
      </w:r>
      <w:r w:rsidRPr="00A74A25">
        <w:rPr>
          <w:szCs w:val="28"/>
        </w:rPr>
        <w:lastRenderedPageBreak/>
        <w:t>збільшити кількість синтезованого із біомаси</w:t>
      </w:r>
      <w:r w:rsidR="008F65B3">
        <w:rPr>
          <w:szCs w:val="28"/>
        </w:rPr>
        <w:t xml:space="preserve"> водоростей біогазу майже на 30</w:t>
      </w:r>
      <w:r w:rsidRPr="00A74A25">
        <w:rPr>
          <w:szCs w:val="28"/>
        </w:rPr>
        <w:t>%.</w:t>
      </w:r>
    </w:p>
    <w:p w:rsidR="00D8274D" w:rsidRPr="00A74A25" w:rsidRDefault="00D8274D" w:rsidP="001C5E09">
      <w:pPr>
        <w:ind w:firstLine="709"/>
        <w:jc w:val="both"/>
        <w:rPr>
          <w:sz w:val="28"/>
          <w:szCs w:val="28"/>
          <w:lang w:val="uk-UA"/>
        </w:rPr>
      </w:pPr>
      <w:r w:rsidRPr="00A74A25">
        <w:rPr>
          <w:sz w:val="28"/>
          <w:szCs w:val="28"/>
          <w:lang w:val="uk-UA"/>
        </w:rPr>
        <w:t xml:space="preserve">Кавітаційна обробка </w:t>
      </w:r>
      <w:r>
        <w:rPr>
          <w:sz w:val="28"/>
          <w:szCs w:val="28"/>
          <w:lang w:val="uk-UA"/>
        </w:rPr>
        <w:t>біомаси гідробіонтів</w:t>
      </w:r>
      <w:r w:rsidRPr="00A74A25">
        <w:rPr>
          <w:sz w:val="28"/>
          <w:szCs w:val="28"/>
          <w:lang w:val="uk-UA"/>
        </w:rPr>
        <w:t>, завдяки утворенню при сплескуванні кавітаційних мікробульбашок ударних мікрохвиль, почергової зміни зон підвищених та понижених тисків, а також інтенсивному впливу на мембрани та оболонки водоростей самоутворюваних в кавітаційному полі  хімічно активних окиснювачів радикалів ОН</w:t>
      </w:r>
      <w:r w:rsidRPr="00A74A25">
        <w:rPr>
          <w:sz w:val="28"/>
          <w:szCs w:val="28"/>
          <w:vertAlign w:val="superscript"/>
          <w:lang w:val="uk-UA"/>
        </w:rPr>
        <w:t>--</w:t>
      </w:r>
      <w:r w:rsidRPr="00A74A25">
        <w:rPr>
          <w:sz w:val="28"/>
          <w:szCs w:val="28"/>
          <w:lang w:val="uk-UA"/>
        </w:rPr>
        <w:t xml:space="preserve"> та пероксиду водню О</w:t>
      </w:r>
      <w:r w:rsidRPr="00A74A25">
        <w:rPr>
          <w:sz w:val="28"/>
          <w:szCs w:val="28"/>
          <w:vertAlign w:val="subscript"/>
          <w:lang w:val="uk-UA"/>
        </w:rPr>
        <w:t>2</w:t>
      </w:r>
      <w:r w:rsidRPr="00A74A25">
        <w:rPr>
          <w:sz w:val="28"/>
          <w:szCs w:val="28"/>
          <w:lang w:val="uk-UA"/>
        </w:rPr>
        <w:t>Н</w:t>
      </w:r>
      <w:r w:rsidRPr="00A74A25">
        <w:rPr>
          <w:sz w:val="28"/>
          <w:szCs w:val="28"/>
          <w:vertAlign w:val="subscript"/>
          <w:lang w:val="uk-UA"/>
        </w:rPr>
        <w:t>2</w:t>
      </w:r>
      <w:r w:rsidRPr="00A74A25">
        <w:rPr>
          <w:sz w:val="28"/>
          <w:szCs w:val="28"/>
          <w:vertAlign w:val="superscript"/>
          <w:lang w:val="uk-UA"/>
        </w:rPr>
        <w:t>--</w:t>
      </w:r>
      <w:r w:rsidRPr="00A74A25">
        <w:rPr>
          <w:sz w:val="28"/>
          <w:szCs w:val="28"/>
          <w:lang w:val="uk-UA"/>
        </w:rPr>
        <w:t xml:space="preserve">, активно руйнує оболонки водоростей та вивільняє їх внутріклітинний вміст. Цей спосіб захищено патентом на корисну модель України і він передбачає на етапі «екстрагування та біорозкладу» застосування гідродинамічної кавітації, що на 20-25 % підвищує швидкість руйнування оболонок </w:t>
      </w:r>
      <w:r>
        <w:rPr>
          <w:sz w:val="28"/>
          <w:szCs w:val="28"/>
          <w:lang w:val="uk-UA"/>
        </w:rPr>
        <w:t>гідробіонтів</w:t>
      </w:r>
      <w:r w:rsidRPr="00A74A25">
        <w:rPr>
          <w:sz w:val="28"/>
          <w:szCs w:val="28"/>
          <w:lang w:val="uk-UA"/>
        </w:rPr>
        <w:t>. Однак, очевидно через недостатню інтенсивність формованого лопатевими кавітаторами  кавітаційного поля, бажаного результату забезпечити не вдалося.</w:t>
      </w:r>
    </w:p>
    <w:p w:rsidR="00D8274D" w:rsidRPr="00A74A25" w:rsidRDefault="00D8274D" w:rsidP="00E50716">
      <w:pPr>
        <w:ind w:firstLine="709"/>
        <w:jc w:val="both"/>
        <w:rPr>
          <w:sz w:val="28"/>
          <w:szCs w:val="28"/>
          <w:lang w:val="uk-UA"/>
        </w:rPr>
      </w:pPr>
      <w:r w:rsidRPr="00A74A25">
        <w:rPr>
          <w:sz w:val="28"/>
          <w:szCs w:val="28"/>
          <w:lang w:val="uk-UA"/>
        </w:rPr>
        <w:t xml:space="preserve">За результатами наших попередніх досліджень запропоновано принципово новий різновид кавітаційної техніки, придатної для продуктивної і високоякісної обробки рідинних середовищ, у тому числі </w:t>
      </w:r>
      <w:r w:rsidR="00823642">
        <w:rPr>
          <w:sz w:val="28"/>
          <w:szCs w:val="28"/>
          <w:lang w:val="uk-UA"/>
        </w:rPr>
        <w:t>й</w:t>
      </w:r>
      <w:r w:rsidRPr="00A74A25">
        <w:rPr>
          <w:sz w:val="28"/>
          <w:szCs w:val="28"/>
          <w:lang w:val="uk-UA"/>
        </w:rPr>
        <w:t xml:space="preserve"> середовищ із підвищеною, порівняно із водою, в’язкістю. Це устаткування об’єднано спільною назвою «віброрезонансні кавітатори»</w:t>
      </w:r>
      <w:r w:rsidR="00823642">
        <w:rPr>
          <w:sz w:val="28"/>
          <w:szCs w:val="28"/>
          <w:lang w:val="uk-UA"/>
        </w:rPr>
        <w:t>,</w:t>
      </w:r>
      <w:r w:rsidRPr="00A74A25">
        <w:rPr>
          <w:sz w:val="28"/>
          <w:szCs w:val="28"/>
          <w:lang w:val="uk-UA"/>
        </w:rPr>
        <w:t xml:space="preserve"> і їх перевагою є спроможність до обробки значних обсягів рідинних середовищ у неперервному їх потоці. Характерною особливістю віброрезонансних кавітаторів є збурення кавітаційного поля вібруючими деками по всьому поперечному перерізу протічної робочої камери. </w:t>
      </w:r>
      <w:r>
        <w:rPr>
          <w:sz w:val="28"/>
          <w:szCs w:val="28"/>
          <w:lang w:val="uk-UA"/>
        </w:rPr>
        <w:t xml:space="preserve">Нами проводились дослідження </w:t>
      </w:r>
      <w:r w:rsidRPr="00A74A25">
        <w:rPr>
          <w:sz w:val="28"/>
          <w:szCs w:val="28"/>
          <w:lang w:val="uk-UA"/>
        </w:rPr>
        <w:t>на діючих експериментальних зразках віброрезонансних кавітаторів</w:t>
      </w:r>
      <w:r>
        <w:rPr>
          <w:sz w:val="28"/>
          <w:szCs w:val="28"/>
          <w:lang w:val="uk-UA"/>
        </w:rPr>
        <w:t>, які</w:t>
      </w:r>
      <w:r w:rsidRPr="00A74A25">
        <w:rPr>
          <w:sz w:val="28"/>
          <w:szCs w:val="28"/>
          <w:lang w:val="uk-UA"/>
        </w:rPr>
        <w:t xml:space="preserve"> засвідчили їх придатність для якісної кавітаційної обробки водяних суспензій </w:t>
      </w:r>
      <w:r>
        <w:rPr>
          <w:sz w:val="28"/>
          <w:szCs w:val="28"/>
          <w:lang w:val="uk-UA"/>
        </w:rPr>
        <w:t>гідробіонтів</w:t>
      </w:r>
      <w:r w:rsidRPr="00A74A25">
        <w:rPr>
          <w:sz w:val="28"/>
          <w:szCs w:val="28"/>
          <w:lang w:val="uk-UA"/>
        </w:rPr>
        <w:t xml:space="preserve"> з метою вивільнення їх внутріклітинного вмісту. На підставі цих даних із врахуванням специфіки кавітаційної обробки суспензій ціанобактерій було розроблено принципову схему промислового варіанту віброрезонансного кавітатора для гомогенізації біомаси </w:t>
      </w:r>
      <w:r>
        <w:rPr>
          <w:sz w:val="28"/>
          <w:szCs w:val="28"/>
          <w:lang w:val="uk-UA"/>
        </w:rPr>
        <w:t>гідробіонтів і розкриття нових поверхонь масообміну</w:t>
      </w:r>
      <w:r w:rsidRPr="00A74A25">
        <w:rPr>
          <w:sz w:val="28"/>
          <w:szCs w:val="28"/>
          <w:lang w:val="uk-UA"/>
        </w:rPr>
        <w:t xml:space="preserve">. </w:t>
      </w:r>
    </w:p>
    <w:p w:rsidR="00D8274D" w:rsidRPr="00A74A25" w:rsidRDefault="00D8274D" w:rsidP="001C5E09">
      <w:pPr>
        <w:ind w:firstLine="709"/>
        <w:jc w:val="both"/>
        <w:rPr>
          <w:sz w:val="28"/>
          <w:szCs w:val="28"/>
          <w:lang w:val="uk-UA"/>
        </w:rPr>
      </w:pPr>
      <w:r w:rsidRPr="00A74A25">
        <w:rPr>
          <w:sz w:val="28"/>
          <w:szCs w:val="28"/>
          <w:lang w:val="uk-UA"/>
        </w:rPr>
        <w:t xml:space="preserve">На лабораторній моделі віброкавітатора, який працював у періодичному режимі, проводилась попередня обробка суспензії </w:t>
      </w:r>
      <w:r>
        <w:rPr>
          <w:sz w:val="28"/>
          <w:szCs w:val="28"/>
          <w:lang w:val="uk-UA"/>
        </w:rPr>
        <w:t>гідробіонтів</w:t>
      </w:r>
      <w:r w:rsidRPr="00A74A25">
        <w:rPr>
          <w:sz w:val="28"/>
          <w:szCs w:val="28"/>
          <w:lang w:val="uk-UA"/>
        </w:rPr>
        <w:t xml:space="preserve"> із ціллю руйнування клітинних стінок та вивільнення біомаси </w:t>
      </w:r>
      <w:r w:rsidR="00823642">
        <w:rPr>
          <w:sz w:val="28"/>
          <w:szCs w:val="28"/>
          <w:lang w:val="uk-UA"/>
        </w:rPr>
        <w:t>в</w:t>
      </w:r>
      <w:r w:rsidRPr="00A74A25">
        <w:rPr>
          <w:sz w:val="28"/>
          <w:szCs w:val="28"/>
          <w:lang w:val="uk-UA"/>
        </w:rPr>
        <w:t xml:space="preserve"> простір доступності для реалізації в подальшому метаногенезу. Аналіз отриманих результатів дозволяє стверджувати про ефективність попередньої обробки біомаси </w:t>
      </w:r>
      <w:r>
        <w:rPr>
          <w:sz w:val="28"/>
          <w:szCs w:val="28"/>
          <w:lang w:val="uk-UA"/>
        </w:rPr>
        <w:t>гідробіонтів</w:t>
      </w:r>
      <w:r w:rsidRPr="00A74A25">
        <w:rPr>
          <w:sz w:val="28"/>
          <w:szCs w:val="28"/>
          <w:lang w:val="uk-UA"/>
        </w:rPr>
        <w:t xml:space="preserve"> перед реалізацією процесу метаногенезу. Доведена перспективність застосування віброкавітаційної обробки. Показано, що найбільша інтенсивність процесу метаногенезу та максимальна кількість синтезованого біогазу спостерігалась у випадку попередньої віброкавітаційної обробки біомаси </w:t>
      </w:r>
      <w:r>
        <w:rPr>
          <w:sz w:val="28"/>
          <w:szCs w:val="28"/>
          <w:lang w:val="uk-UA"/>
        </w:rPr>
        <w:t>гідробіонтів</w:t>
      </w:r>
      <w:r w:rsidRPr="00A74A25">
        <w:rPr>
          <w:sz w:val="28"/>
          <w:szCs w:val="28"/>
          <w:lang w:val="uk-UA"/>
        </w:rPr>
        <w:t xml:space="preserve"> </w:t>
      </w:r>
      <w:r w:rsidR="00D8563E">
        <w:rPr>
          <w:sz w:val="28"/>
          <w:szCs w:val="28"/>
          <w:lang w:val="uk-UA"/>
        </w:rPr>
        <w:t xml:space="preserve">впродовж </w:t>
      </w:r>
      <w:r w:rsidRPr="00A74A25">
        <w:rPr>
          <w:sz w:val="28"/>
          <w:szCs w:val="28"/>
          <w:lang w:val="uk-UA"/>
        </w:rPr>
        <w:t xml:space="preserve">15 хвилин. </w:t>
      </w:r>
    </w:p>
    <w:p w:rsidR="00D8274D" w:rsidRDefault="00D8274D" w:rsidP="00D8274D">
      <w:pPr>
        <w:jc w:val="both"/>
        <w:rPr>
          <w:rStyle w:val="a3"/>
          <w:sz w:val="28"/>
          <w:u w:val="none"/>
          <w:lang w:val="uk-UA"/>
        </w:rPr>
      </w:pPr>
    </w:p>
    <w:p w:rsidR="001C5E09" w:rsidRPr="00D8274D" w:rsidRDefault="001C5E09" w:rsidP="00D8274D">
      <w:pPr>
        <w:jc w:val="both"/>
        <w:rPr>
          <w:rStyle w:val="a3"/>
          <w:sz w:val="28"/>
          <w:u w:val="none"/>
          <w:lang w:val="uk-UA"/>
        </w:rPr>
      </w:pPr>
    </w:p>
    <w:p w:rsidR="001C5E09" w:rsidRDefault="001C5E09">
      <w:pPr>
        <w:spacing w:after="200" w:line="276" w:lineRule="auto"/>
        <w:rPr>
          <w:b/>
          <w:sz w:val="28"/>
          <w:szCs w:val="28"/>
          <w:lang w:val="uk-UA"/>
        </w:rPr>
      </w:pPr>
      <w:r>
        <w:rPr>
          <w:b/>
          <w:sz w:val="28"/>
          <w:szCs w:val="28"/>
          <w:lang w:val="uk-UA"/>
        </w:rPr>
        <w:br w:type="page"/>
      </w:r>
    </w:p>
    <w:p w:rsidR="001C5E09" w:rsidRPr="001C5E09" w:rsidRDefault="001C5E09" w:rsidP="001C5E09">
      <w:pPr>
        <w:spacing w:line="360" w:lineRule="auto"/>
        <w:ind w:right="561"/>
        <w:rPr>
          <w:b/>
          <w:sz w:val="28"/>
          <w:szCs w:val="28"/>
        </w:rPr>
      </w:pPr>
      <w:r w:rsidRPr="00073356">
        <w:rPr>
          <w:b/>
          <w:sz w:val="28"/>
          <w:szCs w:val="28"/>
          <w:lang w:val="uk-UA"/>
        </w:rPr>
        <w:lastRenderedPageBreak/>
        <w:t>УДК 004.942</w:t>
      </w:r>
    </w:p>
    <w:p w:rsidR="001C5E09" w:rsidRPr="00493727" w:rsidRDefault="001C5E09" w:rsidP="001C5E09">
      <w:pPr>
        <w:spacing w:line="16" w:lineRule="atLeast"/>
        <w:ind w:right="-5"/>
        <w:jc w:val="right"/>
        <w:rPr>
          <w:i/>
          <w:lang w:val="uk-UA"/>
        </w:rPr>
      </w:pPr>
      <w:r w:rsidRPr="00493727">
        <w:rPr>
          <w:i/>
          <w:lang w:val="uk-UA"/>
        </w:rPr>
        <w:t>Череднікова</w:t>
      </w:r>
      <w:r w:rsidR="00D8563E">
        <w:rPr>
          <w:i/>
          <w:lang w:val="uk-UA"/>
        </w:rPr>
        <w:t xml:space="preserve"> О. В.</w:t>
      </w:r>
      <w:r w:rsidRPr="00493727">
        <w:rPr>
          <w:i/>
          <w:lang w:val="uk-UA"/>
        </w:rPr>
        <w:t>, к.</w:t>
      </w:r>
      <w:r w:rsidR="00D8563E">
        <w:rPr>
          <w:i/>
          <w:lang w:val="uk-UA"/>
        </w:rPr>
        <w:t> </w:t>
      </w:r>
      <w:r w:rsidRPr="00493727">
        <w:rPr>
          <w:i/>
          <w:lang w:val="uk-UA"/>
        </w:rPr>
        <w:t>т.</w:t>
      </w:r>
      <w:r w:rsidR="00D8563E">
        <w:rPr>
          <w:i/>
          <w:lang w:val="uk-UA"/>
        </w:rPr>
        <w:t> </w:t>
      </w:r>
      <w:r w:rsidRPr="00493727">
        <w:rPr>
          <w:i/>
          <w:lang w:val="uk-UA"/>
        </w:rPr>
        <w:t>н., доцент,</w:t>
      </w:r>
    </w:p>
    <w:p w:rsidR="001C5E09" w:rsidRPr="00493727" w:rsidRDefault="001C5E09" w:rsidP="001C5E09">
      <w:pPr>
        <w:spacing w:line="16" w:lineRule="atLeast"/>
        <w:jc w:val="right"/>
        <w:rPr>
          <w:bCs/>
          <w:i/>
          <w:color w:val="000000"/>
          <w:spacing w:val="-10"/>
          <w:lang w:val="uk-UA"/>
        </w:rPr>
      </w:pPr>
      <w:r w:rsidRPr="00493727">
        <w:rPr>
          <w:bCs/>
          <w:i/>
          <w:color w:val="000000"/>
          <w:spacing w:val="-10"/>
          <w:lang w:val="uk-UA"/>
        </w:rPr>
        <w:t>Національний університет</w:t>
      </w:r>
    </w:p>
    <w:p w:rsidR="001C5E09" w:rsidRDefault="001C5E09" w:rsidP="001C5E09">
      <w:pPr>
        <w:spacing w:line="16" w:lineRule="atLeast"/>
        <w:jc w:val="right"/>
        <w:rPr>
          <w:bCs/>
          <w:i/>
          <w:color w:val="000000"/>
          <w:spacing w:val="-10"/>
          <w:lang w:val="uk-UA"/>
        </w:rPr>
      </w:pPr>
      <w:r w:rsidRPr="00493727">
        <w:rPr>
          <w:bCs/>
          <w:i/>
          <w:color w:val="000000"/>
          <w:spacing w:val="-10"/>
          <w:lang w:val="uk-UA"/>
        </w:rPr>
        <w:t>«Полтавська пол</w:t>
      </w:r>
      <w:r>
        <w:rPr>
          <w:bCs/>
          <w:i/>
          <w:color w:val="000000"/>
          <w:spacing w:val="-10"/>
          <w:lang w:val="uk-UA"/>
        </w:rPr>
        <w:t>ітехніка імені Юрія Кондратюка»</w:t>
      </w:r>
    </w:p>
    <w:p w:rsidR="001C5E09" w:rsidRDefault="001C5E09" w:rsidP="001C5E09">
      <w:pPr>
        <w:spacing w:line="16" w:lineRule="atLeast"/>
        <w:jc w:val="right"/>
        <w:rPr>
          <w:bCs/>
          <w:i/>
          <w:color w:val="000000"/>
          <w:spacing w:val="-10"/>
          <w:lang w:val="uk-UA"/>
        </w:rPr>
      </w:pPr>
      <w:r>
        <w:rPr>
          <w:bCs/>
          <w:i/>
          <w:color w:val="000000"/>
          <w:spacing w:val="-10"/>
          <w:lang w:val="uk-UA"/>
        </w:rPr>
        <w:t>Чередніков</w:t>
      </w:r>
      <w:r w:rsidR="00D8563E">
        <w:rPr>
          <w:bCs/>
          <w:i/>
          <w:color w:val="000000"/>
          <w:spacing w:val="-10"/>
          <w:lang w:val="uk-UA"/>
        </w:rPr>
        <w:t xml:space="preserve"> М. В.</w:t>
      </w:r>
      <w:r>
        <w:rPr>
          <w:bCs/>
          <w:i/>
          <w:color w:val="000000"/>
          <w:spacing w:val="-10"/>
          <w:lang w:val="uk-UA"/>
        </w:rPr>
        <w:t>, студент,</w:t>
      </w:r>
    </w:p>
    <w:p w:rsidR="001C5E09" w:rsidRDefault="001C5E09" w:rsidP="001C5E09">
      <w:pPr>
        <w:spacing w:line="16" w:lineRule="atLeast"/>
        <w:jc w:val="right"/>
        <w:rPr>
          <w:bCs/>
          <w:i/>
          <w:color w:val="000000"/>
          <w:spacing w:val="-10"/>
          <w:lang w:val="uk-UA"/>
        </w:rPr>
      </w:pPr>
      <w:r w:rsidRPr="00756FEE">
        <w:rPr>
          <w:bCs/>
          <w:i/>
          <w:color w:val="000000"/>
          <w:spacing w:val="-10"/>
          <w:lang w:val="uk-UA"/>
        </w:rPr>
        <w:t>Харківський національний університет радіоелектроніки</w:t>
      </w:r>
      <w:r w:rsidR="00DC4BED">
        <w:rPr>
          <w:bCs/>
          <w:i/>
          <w:color w:val="000000"/>
          <w:spacing w:val="-10"/>
          <w:lang w:val="uk-UA"/>
        </w:rPr>
        <w:t>,</w:t>
      </w:r>
    </w:p>
    <w:p w:rsidR="00DC4BED" w:rsidRDefault="00DC4BED" w:rsidP="001C5E09">
      <w:pPr>
        <w:spacing w:line="16" w:lineRule="atLeast"/>
        <w:jc w:val="right"/>
        <w:rPr>
          <w:bCs/>
          <w:i/>
          <w:color w:val="000000"/>
          <w:spacing w:val="-10"/>
          <w:lang w:val="uk-UA"/>
        </w:rPr>
      </w:pPr>
      <w:r w:rsidRPr="00DC4BED">
        <w:rPr>
          <w:bCs/>
          <w:i/>
          <w:color w:val="000000"/>
          <w:spacing w:val="-10"/>
          <w:lang w:val="uk-UA"/>
        </w:rPr>
        <w:t>Єфанов</w:t>
      </w:r>
      <w:r w:rsidR="00D8563E">
        <w:rPr>
          <w:bCs/>
          <w:i/>
          <w:color w:val="000000"/>
          <w:spacing w:val="-10"/>
          <w:lang w:val="uk-UA"/>
        </w:rPr>
        <w:t xml:space="preserve"> В. О.</w:t>
      </w:r>
      <w:r w:rsidRPr="00DC4BED">
        <w:rPr>
          <w:bCs/>
          <w:i/>
          <w:color w:val="000000"/>
          <w:spacing w:val="-10"/>
          <w:lang w:val="uk-UA"/>
        </w:rPr>
        <w:t>, керівник відділу Інженерних систем</w:t>
      </w:r>
    </w:p>
    <w:p w:rsidR="00DC4BED" w:rsidRDefault="00DC4BED" w:rsidP="001C5E09">
      <w:pPr>
        <w:spacing w:line="16" w:lineRule="atLeast"/>
        <w:jc w:val="right"/>
        <w:rPr>
          <w:bCs/>
          <w:i/>
          <w:color w:val="000000"/>
          <w:spacing w:val="-10"/>
          <w:lang w:val="uk-UA"/>
        </w:rPr>
      </w:pPr>
      <w:r w:rsidRPr="00DC4BED">
        <w:rPr>
          <w:bCs/>
          <w:i/>
          <w:color w:val="000000"/>
          <w:spacing w:val="-10"/>
          <w:lang w:val="uk-UA"/>
        </w:rPr>
        <w:t xml:space="preserve"> в Східному регіоні компанії REHAU (Німеччина).</w:t>
      </w:r>
    </w:p>
    <w:p w:rsidR="001C5E09" w:rsidRPr="001C5E09" w:rsidRDefault="001C5E09" w:rsidP="001C5E09">
      <w:pPr>
        <w:spacing w:line="16" w:lineRule="atLeast"/>
        <w:jc w:val="right"/>
        <w:rPr>
          <w:bCs/>
          <w:i/>
          <w:color w:val="000000"/>
          <w:spacing w:val="-10"/>
          <w:sz w:val="28"/>
          <w:lang w:val="uk-UA"/>
        </w:rPr>
      </w:pPr>
    </w:p>
    <w:p w:rsidR="001C5E09" w:rsidRDefault="001C5E09" w:rsidP="001C5E09">
      <w:pPr>
        <w:spacing w:line="16" w:lineRule="atLeast"/>
        <w:jc w:val="center"/>
        <w:rPr>
          <w:b/>
          <w:sz w:val="32"/>
          <w:szCs w:val="32"/>
          <w:lang w:val="uk-UA"/>
        </w:rPr>
      </w:pPr>
      <w:r w:rsidRPr="005F5D8C">
        <w:rPr>
          <w:b/>
          <w:sz w:val="32"/>
          <w:szCs w:val="32"/>
          <w:lang w:val="uk-UA"/>
        </w:rPr>
        <w:t>BIM ТЕХНОЛОГІЇ В СФЕРІ ТЕПЛОЕНЕРГЕТИКИ</w:t>
      </w:r>
    </w:p>
    <w:p w:rsidR="001C5E09" w:rsidRPr="005F5D8C" w:rsidRDefault="001C5E09" w:rsidP="001C5E09">
      <w:pPr>
        <w:spacing w:line="16" w:lineRule="atLeast"/>
        <w:jc w:val="center"/>
        <w:rPr>
          <w:b/>
          <w:sz w:val="32"/>
          <w:szCs w:val="32"/>
          <w:lang w:val="uk-UA"/>
        </w:rPr>
      </w:pPr>
    </w:p>
    <w:p w:rsidR="001C5E09" w:rsidRDefault="00D8563E" w:rsidP="001C5E09">
      <w:pPr>
        <w:ind w:firstLine="708"/>
        <w:jc w:val="both"/>
        <w:rPr>
          <w:sz w:val="28"/>
          <w:szCs w:val="28"/>
          <w:lang w:val="uk-UA"/>
        </w:rPr>
      </w:pPr>
      <w:r>
        <w:rPr>
          <w:sz w:val="28"/>
          <w:szCs w:val="28"/>
          <w:lang w:val="uk-UA"/>
        </w:rPr>
        <w:t xml:space="preserve">Одне з головних </w:t>
      </w:r>
      <w:r w:rsidR="001C5E09">
        <w:rPr>
          <w:sz w:val="28"/>
          <w:szCs w:val="28"/>
          <w:lang w:val="uk-UA"/>
        </w:rPr>
        <w:t xml:space="preserve">питань, яке потребує розгляду, </w:t>
      </w:r>
      <w:r>
        <w:rPr>
          <w:sz w:val="28"/>
          <w:szCs w:val="28"/>
          <w:lang w:val="uk-UA"/>
        </w:rPr>
        <w:t xml:space="preserve">– </w:t>
      </w:r>
      <w:r w:rsidR="001C5E09">
        <w:rPr>
          <w:sz w:val="28"/>
          <w:szCs w:val="28"/>
          <w:lang w:val="uk-UA"/>
        </w:rPr>
        <w:t>в чому полягає на сьогоднішній день застосування BIM технології в сфері теплоенергетики. Технологія BIM (інформаційне моделювання будівель) намагається закріпи</w:t>
      </w:r>
      <w:r w:rsidR="00823642">
        <w:rPr>
          <w:sz w:val="28"/>
          <w:szCs w:val="28"/>
          <w:lang w:val="uk-UA"/>
        </w:rPr>
        <w:t>тися у сфері теплоенергетики,</w:t>
      </w:r>
      <w:r w:rsidR="001C5E09">
        <w:rPr>
          <w:sz w:val="28"/>
          <w:szCs w:val="28"/>
          <w:lang w:val="uk-UA"/>
        </w:rPr>
        <w:t xml:space="preserve"> </w:t>
      </w:r>
      <w:r w:rsidR="00823642">
        <w:rPr>
          <w:sz w:val="28"/>
          <w:szCs w:val="28"/>
          <w:lang w:val="uk-UA"/>
        </w:rPr>
        <w:t>і</w:t>
      </w:r>
      <w:r w:rsidR="001C5E09">
        <w:rPr>
          <w:sz w:val="28"/>
          <w:szCs w:val="28"/>
          <w:lang w:val="uk-UA"/>
        </w:rPr>
        <w:t xml:space="preserve">  в результаті розвитку вона буде вигравати у майбутньому. Які функції BIM використовуються у сфері теплоенергетики? По-перше, це проектування теплових систем: BIM дозволяє інженерам та архітекторам розробляти цифрові моделі будівництва та теплових систем, що дозволяє створювати більш точні та ефективні конструкції теплових мереж, систем опалення, вентиляції та кондиціювання. По-друге, забезпечення якості виконання робіт згідно з проектом. По-третє, оптимізація та цифровізація бізнес-процесів. У сфері теплоенергетики BIM використовується для </w:t>
      </w:r>
      <w:r>
        <w:rPr>
          <w:sz w:val="28"/>
          <w:szCs w:val="28"/>
          <w:lang w:val="uk-UA"/>
        </w:rPr>
        <w:t xml:space="preserve">ряду </w:t>
      </w:r>
      <w:r w:rsidR="001C5E09">
        <w:rPr>
          <w:sz w:val="28"/>
          <w:szCs w:val="28"/>
          <w:lang w:val="uk-UA"/>
        </w:rPr>
        <w:t>конкретних програм, щоб поліпшити проектування, управління та ефективність теплових систем.</w:t>
      </w:r>
    </w:p>
    <w:p w:rsidR="001C5E09" w:rsidRDefault="001C5E09" w:rsidP="001C5E09">
      <w:pPr>
        <w:ind w:firstLine="708"/>
        <w:jc w:val="both"/>
        <w:rPr>
          <w:sz w:val="28"/>
          <w:szCs w:val="28"/>
          <w:lang w:val="uk-UA"/>
        </w:rPr>
      </w:pPr>
      <w:r>
        <w:rPr>
          <w:sz w:val="28"/>
          <w:szCs w:val="28"/>
          <w:lang w:val="uk-UA"/>
        </w:rPr>
        <w:t xml:space="preserve">Цифрова модель мережі являє собою комплексний та створений тривимірний віртуальний образ глобальної мережі, який створюється та керується за допомогою спеціального програмного забезпечення BIM. Ця модель містить інформацію про різні компоненти та характеристики мережі, а також про їх взаємозв'язки. Ось основні характеристики мережі цифрових моделей BIM: </w:t>
      </w:r>
    </w:p>
    <w:p w:rsidR="001C5E09" w:rsidRDefault="001C5E09" w:rsidP="001C5E09">
      <w:pPr>
        <w:jc w:val="both"/>
        <w:rPr>
          <w:sz w:val="28"/>
          <w:szCs w:val="28"/>
          <w:lang w:val="uk-UA"/>
        </w:rPr>
      </w:pPr>
      <w:r>
        <w:rPr>
          <w:sz w:val="28"/>
          <w:szCs w:val="28"/>
          <w:lang w:val="uk-UA"/>
        </w:rPr>
        <w:t xml:space="preserve">1) Геометрична інформація (рис.1а): Містить точні геометричні дані моделі, такі як розміри, форми та розташування всіх компонентів мережі, включаючи окремі трубопроводи, клапани, насоси, теплогенератори та інше обладнання. </w:t>
      </w:r>
    </w:p>
    <w:p w:rsidR="00C135C5" w:rsidRDefault="00C135C5" w:rsidP="00C135C5">
      <w:pPr>
        <w:jc w:val="both"/>
        <w:rPr>
          <w:sz w:val="28"/>
          <w:szCs w:val="28"/>
          <w:lang w:val="uk-UA"/>
        </w:rPr>
      </w:pPr>
      <w:r>
        <w:rPr>
          <w:sz w:val="28"/>
          <w:szCs w:val="28"/>
          <w:lang w:val="uk-UA"/>
        </w:rPr>
        <w:t>2) Атрибутивна інформація. (рис.1б). До атрибутивної інформації цифрової моделі мережі належать: а) технічні характеристики: потужність, пропускна здатність, розміри, маса, теплопровідність та інші технічні параметри компонентів чи обладнання; б) ма</w:t>
      </w:r>
      <w:r w:rsidR="00D8563E">
        <w:rPr>
          <w:sz w:val="28"/>
          <w:szCs w:val="28"/>
          <w:lang w:val="uk-UA"/>
        </w:rPr>
        <w:t>теріали; в) структурні дані; г) </w:t>
      </w:r>
      <w:r>
        <w:rPr>
          <w:sz w:val="28"/>
          <w:szCs w:val="28"/>
          <w:lang w:val="uk-UA"/>
        </w:rPr>
        <w:t>ідентифікаційні дані; д) виробничі дані; е) екологічні характеристики.</w:t>
      </w:r>
    </w:p>
    <w:p w:rsidR="00C135C5" w:rsidRDefault="00C135C5" w:rsidP="001C5E09">
      <w:pPr>
        <w:jc w:val="both"/>
        <w:rPr>
          <w:sz w:val="28"/>
          <w:szCs w:val="28"/>
          <w:lang w:val="uk-UA"/>
        </w:rPr>
      </w:pPr>
    </w:p>
    <w:p w:rsidR="001C5E09" w:rsidRPr="005F5D8C" w:rsidRDefault="001C5E09" w:rsidP="001C5E09">
      <w:pPr>
        <w:jc w:val="center"/>
        <w:rPr>
          <w:lang w:val="uk-UA"/>
        </w:rPr>
      </w:pPr>
      <w:r>
        <w:rPr>
          <w:lang w:val="uk-UA"/>
        </w:rPr>
        <w:lastRenderedPageBreak/>
        <w:t>а</w:t>
      </w:r>
      <w:r w:rsidRPr="005F5D8C">
        <w:rPr>
          <w:lang w:val="uk-UA"/>
        </w:rPr>
        <w:t>)</w:t>
      </w:r>
      <w:r>
        <w:rPr>
          <w:noProof/>
        </w:rPr>
        <w:drawing>
          <wp:inline distT="0" distB="0" distL="0" distR="0">
            <wp:extent cx="2543175" cy="1752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175" cy="1752600"/>
                    </a:xfrm>
                    <a:prstGeom prst="rect">
                      <a:avLst/>
                    </a:prstGeom>
                    <a:noFill/>
                    <a:ln>
                      <a:noFill/>
                    </a:ln>
                  </pic:spPr>
                </pic:pic>
              </a:graphicData>
            </a:graphic>
          </wp:inline>
        </w:drawing>
      </w:r>
      <w:r w:rsidRPr="005F5D8C">
        <w:rPr>
          <w:lang w:val="uk-UA"/>
        </w:rPr>
        <w:t xml:space="preserve">б)    </w:t>
      </w:r>
      <w:r>
        <w:rPr>
          <w:noProof/>
        </w:rPr>
        <w:drawing>
          <wp:inline distT="0" distB="0" distL="0" distR="0">
            <wp:extent cx="2381250" cy="175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inline>
        </w:drawing>
      </w:r>
    </w:p>
    <w:p w:rsidR="001C5E09" w:rsidRPr="005F5D8C" w:rsidRDefault="001C5E09" w:rsidP="001C5E09">
      <w:pPr>
        <w:jc w:val="center"/>
        <w:rPr>
          <w:lang w:val="uk-UA"/>
        </w:rPr>
      </w:pPr>
      <w:r w:rsidRPr="005F5D8C">
        <w:rPr>
          <w:lang w:val="uk-UA"/>
        </w:rPr>
        <w:t>Рис.1 Відображення інформації по кожному елементу системи: а) геометрична інформація (розміри); б) атрибутивна (матеріал, технічні характеристики)</w:t>
      </w:r>
    </w:p>
    <w:p w:rsidR="001C5E09" w:rsidRDefault="001C5E09" w:rsidP="001C5E09">
      <w:pPr>
        <w:ind w:left="1068"/>
        <w:jc w:val="both"/>
        <w:rPr>
          <w:sz w:val="28"/>
          <w:szCs w:val="28"/>
          <w:lang w:val="uk-UA"/>
        </w:rPr>
      </w:pPr>
    </w:p>
    <w:p w:rsidR="001C5E09" w:rsidRDefault="001C5E09" w:rsidP="001C5E09">
      <w:pPr>
        <w:ind w:firstLine="708"/>
        <w:jc w:val="both"/>
        <w:rPr>
          <w:sz w:val="28"/>
          <w:szCs w:val="28"/>
          <w:lang w:val="uk-UA"/>
        </w:rPr>
      </w:pPr>
      <w:r>
        <w:rPr>
          <w:sz w:val="28"/>
          <w:szCs w:val="28"/>
          <w:lang w:val="uk-UA"/>
        </w:rPr>
        <w:t xml:space="preserve">Цифрова модель створюється для того, щоб теплоенергетичний об’єкт міг пройти увесь життєвий цикл від стадії створення до стадії знесення. Основні п’ять стадії, які проходить будь-який об’єкт: це планування, проектування, будівництво, експлуатація та знесення. Наявність цифрової моделі теплоенергетичного об’єкту дає багато можливостей для учасників процесу на усіх етапах спростити та оптимізувати свою роботу. На стадії </w:t>
      </w:r>
      <w:r w:rsidRPr="00DF586C">
        <w:rPr>
          <w:b/>
          <w:sz w:val="28"/>
          <w:szCs w:val="28"/>
          <w:lang w:val="uk-UA"/>
        </w:rPr>
        <w:t>планування</w:t>
      </w:r>
      <w:r>
        <w:rPr>
          <w:sz w:val="28"/>
          <w:szCs w:val="28"/>
          <w:lang w:val="uk-UA"/>
        </w:rPr>
        <w:t xml:space="preserve">, яка починається з технічного завдання, створити ескізний проект, який більш точно відповідає поставленій меті. На стадії </w:t>
      </w:r>
      <w:r w:rsidRPr="00DF586C">
        <w:rPr>
          <w:b/>
          <w:sz w:val="28"/>
          <w:szCs w:val="28"/>
          <w:lang w:val="uk-UA"/>
        </w:rPr>
        <w:t>проектування</w:t>
      </w:r>
      <w:r>
        <w:rPr>
          <w:sz w:val="28"/>
          <w:szCs w:val="28"/>
          <w:lang w:val="uk-UA"/>
        </w:rPr>
        <w:t xml:space="preserve"> використовуючи максимально детально розроблені виробниками елементи систем, такі як арматура, обладнання, трубопроводи, кабельні системи, створити ідеально та якісно проаналізований, опрацьований робочий проект теплоенергетичного об’єкту (приклад на рисунку 2). На основі робочого проекту у вигляді BIM моделі, стадія </w:t>
      </w:r>
      <w:r w:rsidRPr="00DF586C">
        <w:rPr>
          <w:b/>
          <w:sz w:val="28"/>
          <w:szCs w:val="28"/>
          <w:lang w:val="uk-UA"/>
        </w:rPr>
        <w:t>будівництва</w:t>
      </w:r>
      <w:r>
        <w:rPr>
          <w:sz w:val="28"/>
          <w:szCs w:val="28"/>
          <w:lang w:val="uk-UA"/>
        </w:rPr>
        <w:t>, яка складається з виробництва, логістики та безпосередньо монтажних робіт буде мати більш якісний результат порівняно з двомірними проектами, тому що навіть на цій стадії є можливість ефективно коригувати та підлаштовувати модель під матеріали та обладнання, яке є на ринку</w:t>
      </w:r>
      <w:r w:rsidR="00823642">
        <w:rPr>
          <w:sz w:val="28"/>
          <w:szCs w:val="28"/>
          <w:lang w:val="uk-UA"/>
        </w:rPr>
        <w:t>,</w:t>
      </w:r>
      <w:r>
        <w:rPr>
          <w:sz w:val="28"/>
          <w:szCs w:val="28"/>
          <w:lang w:val="uk-UA"/>
        </w:rPr>
        <w:t xml:space="preserve"> і одночасно до виконання монтажних робіт перевіряти їх придатність для даного об’єкту. Стадія </w:t>
      </w:r>
      <w:r w:rsidRPr="00DF586C">
        <w:rPr>
          <w:b/>
          <w:sz w:val="28"/>
          <w:szCs w:val="28"/>
          <w:lang w:val="uk-UA"/>
        </w:rPr>
        <w:t>експлуатації</w:t>
      </w:r>
      <w:r>
        <w:rPr>
          <w:sz w:val="28"/>
          <w:szCs w:val="28"/>
          <w:lang w:val="uk-UA"/>
        </w:rPr>
        <w:t xml:space="preserve">, яка включає і ремонтні роботи, і роботи з модернізації систем, </w:t>
      </w:r>
      <w:r w:rsidR="00823642">
        <w:rPr>
          <w:sz w:val="28"/>
          <w:szCs w:val="28"/>
          <w:lang w:val="uk-UA"/>
        </w:rPr>
        <w:t>у</w:t>
      </w:r>
      <w:r>
        <w:rPr>
          <w:sz w:val="28"/>
          <w:szCs w:val="28"/>
          <w:lang w:val="uk-UA"/>
        </w:rPr>
        <w:t xml:space="preserve"> цьому випадку спрощується. Експлуатаційна організація чітко представляє</w:t>
      </w:r>
      <w:r w:rsidR="00823642">
        <w:rPr>
          <w:sz w:val="28"/>
          <w:szCs w:val="28"/>
          <w:lang w:val="uk-UA"/>
        </w:rPr>
        <w:t>,</w:t>
      </w:r>
      <w:r>
        <w:rPr>
          <w:sz w:val="28"/>
          <w:szCs w:val="28"/>
          <w:lang w:val="uk-UA"/>
        </w:rPr>
        <w:t xml:space="preserve"> з якого обладнання, фітингів, лінійних об’єктів складається система, </w:t>
      </w:r>
      <w:r w:rsidR="00823642">
        <w:rPr>
          <w:sz w:val="28"/>
          <w:szCs w:val="28"/>
          <w:lang w:val="uk-UA"/>
        </w:rPr>
        <w:t xml:space="preserve">і </w:t>
      </w:r>
      <w:r>
        <w:rPr>
          <w:sz w:val="28"/>
          <w:szCs w:val="28"/>
          <w:lang w:val="uk-UA"/>
        </w:rPr>
        <w:t xml:space="preserve">відповідно, на що їх можна замінити. У випадку прихованих або важкодоступних мереж, а це значна частина трубопроводів, кабелів на будь-якому об’єкті, є завжди можливість знати їх чітке місцезнаходження, довжину, </w:t>
      </w:r>
      <w:r w:rsidR="00823642">
        <w:rPr>
          <w:sz w:val="28"/>
          <w:szCs w:val="28"/>
          <w:lang w:val="uk-UA"/>
        </w:rPr>
        <w:t>і</w:t>
      </w:r>
      <w:r>
        <w:rPr>
          <w:sz w:val="28"/>
          <w:szCs w:val="28"/>
          <w:lang w:val="uk-UA"/>
        </w:rPr>
        <w:t xml:space="preserve">з яких елементів вони складаються, наскільки </w:t>
      </w:r>
      <w:r w:rsidR="00D8563E">
        <w:rPr>
          <w:sz w:val="28"/>
          <w:szCs w:val="28"/>
          <w:lang w:val="uk-UA"/>
        </w:rPr>
        <w:t>складно замінити такий елемент</w:t>
      </w:r>
      <w:r w:rsidR="00823642">
        <w:rPr>
          <w:sz w:val="28"/>
          <w:szCs w:val="28"/>
          <w:lang w:val="uk-UA"/>
        </w:rPr>
        <w:t>.</w:t>
      </w:r>
      <w:r>
        <w:rPr>
          <w:sz w:val="28"/>
          <w:szCs w:val="28"/>
          <w:lang w:val="uk-UA"/>
        </w:rPr>
        <w:t xml:space="preserve"> </w:t>
      </w:r>
      <w:r w:rsidR="00823642">
        <w:rPr>
          <w:sz w:val="28"/>
          <w:szCs w:val="28"/>
          <w:lang w:val="uk-UA"/>
        </w:rPr>
        <w:t>Ц</w:t>
      </w:r>
      <w:r>
        <w:rPr>
          <w:sz w:val="28"/>
          <w:szCs w:val="28"/>
          <w:lang w:val="uk-UA"/>
        </w:rPr>
        <w:t xml:space="preserve">я інформація при правильному аналізі обов’язково дозволить зекономити час на обслуговування даного об’єкту. І на останній стадії </w:t>
      </w:r>
      <w:r w:rsidRPr="00DF586C">
        <w:rPr>
          <w:b/>
          <w:sz w:val="28"/>
          <w:szCs w:val="28"/>
          <w:lang w:val="uk-UA"/>
        </w:rPr>
        <w:t>знесення</w:t>
      </w:r>
      <w:r>
        <w:rPr>
          <w:sz w:val="28"/>
          <w:szCs w:val="28"/>
          <w:lang w:val="uk-UA"/>
        </w:rPr>
        <w:t xml:space="preserve"> об’єкту або його реконструкції цифрова модель дозволить провести більш детальний енергетичний та економічний аналіз для подальшого вирішення  плану дій із перебудови або ліквідації (демонтажу) об’єкту. </w:t>
      </w:r>
    </w:p>
    <w:p w:rsidR="001C5E09" w:rsidRDefault="001C5E09" w:rsidP="001C5E09">
      <w:pPr>
        <w:jc w:val="center"/>
        <w:rPr>
          <w:sz w:val="28"/>
          <w:szCs w:val="28"/>
          <w:lang w:val="uk-UA"/>
        </w:rPr>
      </w:pPr>
      <w:r>
        <w:rPr>
          <w:noProof/>
          <w:sz w:val="28"/>
          <w:szCs w:val="28"/>
        </w:rPr>
        <w:lastRenderedPageBreak/>
        <w:drawing>
          <wp:inline distT="0" distB="0" distL="0" distR="0">
            <wp:extent cx="2200275" cy="1800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1800225"/>
                    </a:xfrm>
                    <a:prstGeom prst="rect">
                      <a:avLst/>
                    </a:prstGeom>
                    <a:noFill/>
                    <a:ln>
                      <a:noFill/>
                    </a:ln>
                  </pic:spPr>
                </pic:pic>
              </a:graphicData>
            </a:graphic>
          </wp:inline>
        </w:drawing>
      </w:r>
      <w:r>
        <w:rPr>
          <w:sz w:val="28"/>
          <w:szCs w:val="28"/>
          <w:lang w:val="uk-UA"/>
        </w:rPr>
        <w:t xml:space="preserve"> </w:t>
      </w:r>
      <w:r>
        <w:rPr>
          <w:noProof/>
        </w:rPr>
        <w:drawing>
          <wp:inline distT="0" distB="0" distL="0" distR="0">
            <wp:extent cx="3352800" cy="1809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1809750"/>
                    </a:xfrm>
                    <a:prstGeom prst="rect">
                      <a:avLst/>
                    </a:prstGeom>
                    <a:noFill/>
                    <a:ln>
                      <a:noFill/>
                    </a:ln>
                  </pic:spPr>
                </pic:pic>
              </a:graphicData>
            </a:graphic>
          </wp:inline>
        </w:drawing>
      </w:r>
    </w:p>
    <w:p w:rsidR="001C5E09" w:rsidRPr="001C5E09" w:rsidRDefault="001C5E09" w:rsidP="001C5E09">
      <w:pPr>
        <w:jc w:val="center"/>
        <w:rPr>
          <w:szCs w:val="28"/>
          <w:lang w:val="uk-UA"/>
        </w:rPr>
      </w:pPr>
      <w:r w:rsidRPr="001C5E09">
        <w:rPr>
          <w:szCs w:val="28"/>
          <w:lang w:val="uk-UA"/>
        </w:rPr>
        <w:t>Рис.2</w:t>
      </w:r>
      <w:r>
        <w:rPr>
          <w:szCs w:val="28"/>
          <w:lang w:val="uk-UA"/>
        </w:rPr>
        <w:t>.</w:t>
      </w:r>
      <w:r w:rsidRPr="001C5E09">
        <w:rPr>
          <w:szCs w:val="28"/>
          <w:lang w:val="uk-UA"/>
        </w:rPr>
        <w:t xml:space="preserve"> Приклади фрагментів теплоенергетичних об’єктів</w:t>
      </w:r>
    </w:p>
    <w:p w:rsidR="001C5E09" w:rsidRDefault="001C5E09" w:rsidP="001C5E09">
      <w:pPr>
        <w:jc w:val="center"/>
        <w:rPr>
          <w:sz w:val="28"/>
          <w:szCs w:val="28"/>
          <w:lang w:val="uk-UA"/>
        </w:rPr>
      </w:pPr>
    </w:p>
    <w:p w:rsidR="001C5E09" w:rsidRDefault="001C5E09" w:rsidP="001C5E09">
      <w:pPr>
        <w:spacing w:line="16" w:lineRule="atLeast"/>
        <w:ind w:firstLine="709"/>
        <w:jc w:val="both"/>
        <w:rPr>
          <w:sz w:val="28"/>
          <w:szCs w:val="28"/>
          <w:lang w:val="uk-UA"/>
        </w:rPr>
      </w:pPr>
      <w:r>
        <w:rPr>
          <w:sz w:val="28"/>
          <w:szCs w:val="28"/>
          <w:lang w:val="uk-UA"/>
        </w:rPr>
        <w:t xml:space="preserve">Розглянувши усі стадії життєвого циклу теплоенергетичного об’єкту, можна зробити висновок, що використання BIM моделі для цих об’єктів можуть дати тільки позитивний розвиток та дозволить використовувати інструменти ефективного керування такими об’єктами. Тому потрібно більше уваги приділяти впровадженню даної технології та прикладати більше зусиль на глобальному рівні для забезпечення впровадження ВIM технологій, як на великих так і маленьких об’єктах. Виробники продукції обладнання, арматури та матеріалів повинні зробити достатні капітальні вкладення для створення більш детальної та широкої бази своєї продукції. Освіта повинна підготувати фахівців, які зможуть працювати за цими технологіями на усіх стадіях життєвого циклу об’єктів. І слід зазначити, що розвиток цього процесу не відбудеться без впровадження заходів на державному рівні, таких як прийняття нормативної бази по впровадженню BIM технологій та підтриманню виробників й галузі освіти, які будуть витрачати значні ресурси </w:t>
      </w:r>
      <w:r w:rsidR="002B4B9E">
        <w:rPr>
          <w:sz w:val="28"/>
          <w:szCs w:val="28"/>
          <w:lang w:val="uk-UA"/>
        </w:rPr>
        <w:t>й</w:t>
      </w:r>
      <w:r>
        <w:rPr>
          <w:sz w:val="28"/>
          <w:szCs w:val="28"/>
          <w:lang w:val="uk-UA"/>
        </w:rPr>
        <w:t xml:space="preserve"> відповідно потребуватимуть їх поповнення.</w:t>
      </w:r>
    </w:p>
    <w:p w:rsidR="001C5E09" w:rsidRPr="006E0928" w:rsidRDefault="001C5E09" w:rsidP="001C5E09">
      <w:pPr>
        <w:spacing w:line="16" w:lineRule="atLeast"/>
        <w:jc w:val="both"/>
        <w:rPr>
          <w:sz w:val="28"/>
          <w:szCs w:val="28"/>
          <w:lang w:val="uk-UA"/>
        </w:rPr>
      </w:pPr>
    </w:p>
    <w:p w:rsidR="001C5E09" w:rsidRPr="00493727" w:rsidRDefault="001C5E09" w:rsidP="00D8563E">
      <w:pPr>
        <w:spacing w:line="16" w:lineRule="atLeast"/>
        <w:jc w:val="center"/>
        <w:rPr>
          <w:i/>
          <w:lang w:val="uk-UA"/>
        </w:rPr>
      </w:pPr>
      <w:r w:rsidRPr="00493727">
        <w:rPr>
          <w:i/>
          <w:lang w:val="uk-UA"/>
        </w:rPr>
        <w:t>Література</w:t>
      </w:r>
    </w:p>
    <w:p w:rsidR="001C5E09" w:rsidRPr="001C5E09" w:rsidRDefault="00D8563E" w:rsidP="00D8563E">
      <w:pPr>
        <w:pStyle w:val="a7"/>
        <w:shd w:val="clear" w:color="auto" w:fill="FFFFFF"/>
        <w:ind w:left="0"/>
        <w:outlineLvl w:val="0"/>
        <w:rPr>
          <w:i/>
          <w:lang w:val="uk-UA"/>
        </w:rPr>
      </w:pPr>
      <w:r>
        <w:rPr>
          <w:i/>
          <w:lang w:val="uk-UA"/>
        </w:rPr>
        <w:t>1. </w:t>
      </w:r>
      <w:proofErr w:type="gramStart"/>
      <w:r w:rsidR="001C5E09" w:rsidRPr="001C5E09">
        <w:rPr>
          <w:i/>
          <w:lang w:val="en-US"/>
        </w:rPr>
        <w:t>Construction</w:t>
      </w:r>
      <w:r w:rsidR="001C5E09" w:rsidRPr="001C5E09">
        <w:rPr>
          <w:i/>
          <w:lang w:val="uk-UA"/>
        </w:rPr>
        <w:t xml:space="preserve"> 2025.</w:t>
      </w:r>
      <w:proofErr w:type="gramEnd"/>
      <w:r w:rsidR="001C5E09" w:rsidRPr="001C5E09">
        <w:rPr>
          <w:i/>
          <w:lang w:val="uk-UA"/>
        </w:rPr>
        <w:t xml:space="preserve"> </w:t>
      </w:r>
      <w:r w:rsidR="001C5E09" w:rsidRPr="001C5E09">
        <w:rPr>
          <w:i/>
          <w:lang w:val="en-US"/>
        </w:rPr>
        <w:t>Industrial</w:t>
      </w:r>
      <w:r w:rsidR="001C5E09" w:rsidRPr="001C5E09">
        <w:rPr>
          <w:i/>
          <w:lang w:val="uk-UA"/>
        </w:rPr>
        <w:t xml:space="preserve"> </w:t>
      </w:r>
      <w:r w:rsidR="001C5E09" w:rsidRPr="001C5E09">
        <w:rPr>
          <w:i/>
          <w:lang w:val="en-US"/>
        </w:rPr>
        <w:t>Strategy</w:t>
      </w:r>
      <w:r w:rsidR="001C5E09" w:rsidRPr="001C5E09">
        <w:rPr>
          <w:i/>
          <w:lang w:val="uk-UA"/>
        </w:rPr>
        <w:t xml:space="preserve">: </w:t>
      </w:r>
      <w:r w:rsidR="001C5E09" w:rsidRPr="001C5E09">
        <w:rPr>
          <w:i/>
          <w:lang w:val="en-US"/>
        </w:rPr>
        <w:t>government</w:t>
      </w:r>
      <w:r w:rsidR="001C5E09" w:rsidRPr="001C5E09">
        <w:rPr>
          <w:i/>
          <w:lang w:val="uk-UA"/>
        </w:rPr>
        <w:t xml:space="preserve"> </w:t>
      </w:r>
      <w:r w:rsidR="001C5E09" w:rsidRPr="001C5E09">
        <w:rPr>
          <w:i/>
          <w:lang w:val="en-US"/>
        </w:rPr>
        <w:t>and</w:t>
      </w:r>
      <w:r w:rsidR="001C5E09" w:rsidRPr="001C5E09">
        <w:rPr>
          <w:i/>
          <w:lang w:val="uk-UA"/>
        </w:rPr>
        <w:t xml:space="preserve"> </w:t>
      </w:r>
      <w:r w:rsidR="001C5E09" w:rsidRPr="001C5E09">
        <w:rPr>
          <w:i/>
          <w:lang w:val="en-US"/>
        </w:rPr>
        <w:t>industry</w:t>
      </w:r>
      <w:r w:rsidR="001C5E09" w:rsidRPr="001C5E09">
        <w:rPr>
          <w:i/>
          <w:lang w:val="uk-UA"/>
        </w:rPr>
        <w:t xml:space="preserve"> </w:t>
      </w:r>
      <w:r w:rsidR="001C5E09" w:rsidRPr="001C5E09">
        <w:rPr>
          <w:i/>
          <w:lang w:val="en-US"/>
        </w:rPr>
        <w:t>in</w:t>
      </w:r>
      <w:r w:rsidR="001C5E09" w:rsidRPr="001C5E09">
        <w:rPr>
          <w:i/>
          <w:lang w:val="uk-UA"/>
        </w:rPr>
        <w:t xml:space="preserve"> </w:t>
      </w:r>
      <w:r w:rsidR="001C5E09" w:rsidRPr="001C5E09">
        <w:rPr>
          <w:i/>
          <w:lang w:val="en-US"/>
        </w:rPr>
        <w:t xml:space="preserve">partnership, </w:t>
      </w:r>
      <w:r>
        <w:rPr>
          <w:i/>
          <w:lang w:val="uk-UA"/>
        </w:rPr>
        <w:t>2013.</w:t>
      </w:r>
      <w:r w:rsidR="001C5E09" w:rsidRPr="001C5E09">
        <w:rPr>
          <w:i/>
          <w:lang w:val="uk-UA"/>
        </w:rPr>
        <w:t xml:space="preserve"> </w:t>
      </w:r>
      <w:r w:rsidR="001C5E09" w:rsidRPr="00D8563E">
        <w:rPr>
          <w:i/>
          <w:lang w:val="uk-UA"/>
        </w:rPr>
        <w:t>78</w:t>
      </w:r>
      <w:r w:rsidR="001C5E09" w:rsidRPr="001C5E09">
        <w:rPr>
          <w:i/>
          <w:lang w:val="uk-UA"/>
        </w:rPr>
        <w:t>р. https://assets.publishing.service.gov.uk/government/uploads/system/uploads/attachment_data/file/210099/bis-13-955-construction-2025-industrial-strategy.pdf</w:t>
      </w:r>
    </w:p>
    <w:p w:rsidR="001C5E09" w:rsidRPr="002F75C7" w:rsidRDefault="00D8563E" w:rsidP="00D8563E">
      <w:pPr>
        <w:pStyle w:val="1"/>
        <w:spacing w:before="0" w:beforeAutospacing="0" w:after="0" w:afterAutospacing="0"/>
        <w:rPr>
          <w:b w:val="0"/>
          <w:bCs w:val="0"/>
          <w:i/>
          <w:kern w:val="0"/>
          <w:sz w:val="24"/>
          <w:szCs w:val="24"/>
          <w:lang w:val="en-US"/>
        </w:rPr>
      </w:pPr>
      <w:r>
        <w:rPr>
          <w:b w:val="0"/>
          <w:bCs w:val="0"/>
          <w:i/>
          <w:kern w:val="0"/>
          <w:sz w:val="24"/>
          <w:szCs w:val="24"/>
          <w:lang w:val="en-US"/>
        </w:rPr>
        <w:t>2</w:t>
      </w:r>
      <w:r>
        <w:rPr>
          <w:b w:val="0"/>
          <w:bCs w:val="0"/>
          <w:i/>
          <w:kern w:val="0"/>
          <w:sz w:val="24"/>
          <w:szCs w:val="24"/>
          <w:lang w:val="uk-UA"/>
        </w:rPr>
        <w:t>. </w:t>
      </w:r>
      <w:r w:rsidR="001C5E09" w:rsidRPr="002F75C7">
        <w:rPr>
          <w:b w:val="0"/>
          <w:bCs w:val="0"/>
          <w:i/>
          <w:kern w:val="0"/>
          <w:sz w:val="24"/>
          <w:szCs w:val="24"/>
          <w:lang w:val="en-US"/>
        </w:rPr>
        <w:t>BIM for MEP engineering. https://www.autodesk.com/solutions/aec/bim/mep</w:t>
      </w:r>
      <w:r w:rsidR="001C5E09" w:rsidRPr="002F75C7">
        <w:rPr>
          <w:b w:val="0"/>
          <w:bCs w:val="0"/>
          <w:i/>
          <w:kern w:val="0"/>
          <w:sz w:val="24"/>
          <w:szCs w:val="24"/>
          <w:lang w:val="uk-UA"/>
        </w:rPr>
        <w:t>.</w:t>
      </w:r>
    </w:p>
    <w:p w:rsidR="001C5E09" w:rsidRPr="002F75C7" w:rsidRDefault="00D8563E" w:rsidP="00D8563E">
      <w:pPr>
        <w:pStyle w:val="2"/>
        <w:shd w:val="clear" w:color="auto" w:fill="FFFFFF"/>
        <w:spacing w:before="0" w:after="0"/>
        <w:jc w:val="both"/>
        <w:rPr>
          <w:rFonts w:ascii="Times New Roman" w:hAnsi="Times New Roman"/>
          <w:b w:val="0"/>
          <w:sz w:val="24"/>
          <w:szCs w:val="24"/>
          <w:lang w:val="uk-UA"/>
        </w:rPr>
      </w:pPr>
      <w:r>
        <w:rPr>
          <w:rFonts w:ascii="Times New Roman" w:hAnsi="Times New Roman"/>
          <w:b w:val="0"/>
          <w:sz w:val="24"/>
          <w:szCs w:val="24"/>
          <w:lang w:val="uk-UA"/>
        </w:rPr>
        <w:t>3. </w:t>
      </w:r>
      <w:r w:rsidR="001C5E09" w:rsidRPr="002F75C7">
        <w:rPr>
          <w:rFonts w:ascii="Times New Roman" w:hAnsi="Times New Roman"/>
          <w:b w:val="0"/>
          <w:sz w:val="24"/>
          <w:szCs w:val="24"/>
          <w:lang w:val="uk-UA"/>
        </w:rPr>
        <w:t>Про схвалення Концепції впровадження технологій будівельного інформаційного моделювання (</w:t>
      </w:r>
      <w:r w:rsidR="001C5E09" w:rsidRPr="002F75C7">
        <w:rPr>
          <w:rFonts w:ascii="Times New Roman" w:hAnsi="Times New Roman"/>
          <w:b w:val="0"/>
          <w:sz w:val="24"/>
          <w:szCs w:val="24"/>
          <w:lang w:val="en-US"/>
        </w:rPr>
        <w:t>BIM</w:t>
      </w:r>
      <w:r w:rsidR="001C5E09" w:rsidRPr="002F75C7">
        <w:rPr>
          <w:rFonts w:ascii="Times New Roman" w:hAnsi="Times New Roman"/>
          <w:b w:val="0"/>
          <w:sz w:val="24"/>
          <w:szCs w:val="24"/>
          <w:lang w:val="uk-UA"/>
        </w:rPr>
        <w:t xml:space="preserve">-технологій) в Україні та затвердження плану заходів з її реалізації. </w:t>
      </w:r>
      <w:r w:rsidR="001C5E09" w:rsidRPr="002F75C7">
        <w:rPr>
          <w:rFonts w:ascii="Times New Roman" w:hAnsi="Times New Roman"/>
          <w:b w:val="0"/>
          <w:iCs w:val="0"/>
          <w:sz w:val="24"/>
          <w:szCs w:val="24"/>
          <w:lang w:val="uk-UA"/>
        </w:rPr>
        <w:t>Р</w:t>
      </w:r>
      <w:r w:rsidR="001C5E09" w:rsidRPr="002F75C7">
        <w:rPr>
          <w:rFonts w:ascii="Times New Roman" w:hAnsi="Times New Roman"/>
          <w:b w:val="0"/>
          <w:sz w:val="24"/>
          <w:szCs w:val="24"/>
          <w:lang w:val="uk-UA"/>
        </w:rPr>
        <w:t xml:space="preserve">озпорядження Кабінету міністрів України від 17 лютого 2021 р. </w:t>
      </w:r>
      <w:proofErr w:type="gramStart"/>
      <w:r w:rsidR="001C5E09" w:rsidRPr="002F75C7">
        <w:rPr>
          <w:rFonts w:ascii="Times New Roman" w:hAnsi="Times New Roman"/>
          <w:b w:val="0"/>
          <w:sz w:val="24"/>
          <w:szCs w:val="24"/>
          <w:lang w:val="en-US"/>
        </w:rPr>
        <w:t>N</w:t>
      </w:r>
      <w:r w:rsidR="001C5E09" w:rsidRPr="002F75C7">
        <w:rPr>
          <w:rFonts w:ascii="Times New Roman" w:hAnsi="Times New Roman"/>
          <w:b w:val="0"/>
          <w:sz w:val="24"/>
          <w:szCs w:val="24"/>
          <w:lang w:val="uk-UA"/>
        </w:rPr>
        <w:t> 152-р.</w:t>
      </w:r>
      <w:proofErr w:type="gramEnd"/>
    </w:p>
    <w:p w:rsidR="001C5E09" w:rsidRPr="001C5E09" w:rsidRDefault="00D8563E" w:rsidP="00D8563E">
      <w:pPr>
        <w:pStyle w:val="a7"/>
        <w:ind w:left="0"/>
        <w:jc w:val="both"/>
        <w:rPr>
          <w:i/>
          <w:lang w:val="uk-UA"/>
        </w:rPr>
      </w:pPr>
      <w:r>
        <w:rPr>
          <w:i/>
          <w:lang w:val="uk-UA"/>
        </w:rPr>
        <w:t>4. </w:t>
      </w:r>
      <w:r w:rsidR="001C5E09" w:rsidRPr="001C5E09">
        <w:rPr>
          <w:i/>
          <w:lang w:val="uk-UA"/>
        </w:rPr>
        <w:t xml:space="preserve">ДСТУ </w:t>
      </w:r>
      <w:r w:rsidR="001C5E09" w:rsidRPr="001C5E09">
        <w:rPr>
          <w:i/>
          <w:lang w:val="en-US"/>
        </w:rPr>
        <w:t>ISO</w:t>
      </w:r>
      <w:r w:rsidR="001C5E09" w:rsidRPr="001C5E09">
        <w:rPr>
          <w:i/>
          <w:lang w:val="uk-UA"/>
        </w:rPr>
        <w:t>/</w:t>
      </w:r>
      <w:r w:rsidR="001C5E09" w:rsidRPr="001C5E09">
        <w:rPr>
          <w:i/>
          <w:lang w:val="en-US"/>
        </w:rPr>
        <w:t>TS</w:t>
      </w:r>
      <w:r w:rsidR="001C5E09" w:rsidRPr="001C5E09">
        <w:rPr>
          <w:i/>
          <w:lang w:val="uk-UA"/>
        </w:rPr>
        <w:t xml:space="preserve"> 12911:2020 Структура стандартів будівельного інформаційного моделювання (</w:t>
      </w:r>
      <w:r w:rsidR="001C5E09" w:rsidRPr="001C5E09">
        <w:rPr>
          <w:i/>
          <w:lang w:val="en-US"/>
        </w:rPr>
        <w:t>BIM</w:t>
      </w:r>
      <w:r w:rsidR="001C5E09" w:rsidRPr="001C5E09">
        <w:rPr>
          <w:i/>
          <w:lang w:val="uk-UA"/>
        </w:rPr>
        <w:t>) (</w:t>
      </w:r>
      <w:r w:rsidR="001C5E09" w:rsidRPr="001C5E09">
        <w:rPr>
          <w:i/>
          <w:lang w:val="en-US"/>
        </w:rPr>
        <w:t>ISO</w:t>
      </w:r>
      <w:r w:rsidR="001C5E09" w:rsidRPr="001C5E09">
        <w:rPr>
          <w:i/>
          <w:lang w:val="uk-UA"/>
        </w:rPr>
        <w:t>/</w:t>
      </w:r>
      <w:r w:rsidR="001C5E09" w:rsidRPr="001C5E09">
        <w:rPr>
          <w:i/>
          <w:lang w:val="en-US"/>
        </w:rPr>
        <w:t>TS</w:t>
      </w:r>
      <w:r w:rsidR="001C5E09" w:rsidRPr="001C5E09">
        <w:rPr>
          <w:i/>
          <w:lang w:val="uk-UA"/>
        </w:rPr>
        <w:t xml:space="preserve"> 12911:2012, </w:t>
      </w:r>
      <w:r w:rsidR="001C5E09" w:rsidRPr="001C5E09">
        <w:rPr>
          <w:i/>
          <w:lang w:val="en-US"/>
        </w:rPr>
        <w:t>IDT</w:t>
      </w:r>
      <w:r w:rsidR="001C5E09" w:rsidRPr="001C5E09">
        <w:rPr>
          <w:i/>
          <w:lang w:val="uk-UA"/>
        </w:rPr>
        <w:t>).</w:t>
      </w:r>
    </w:p>
    <w:p w:rsidR="001C5E09" w:rsidRPr="00514057" w:rsidRDefault="00D8563E" w:rsidP="00D8563E">
      <w:pPr>
        <w:pStyle w:val="2"/>
        <w:shd w:val="clear" w:color="auto" w:fill="FFFFFF"/>
        <w:spacing w:before="0" w:after="0"/>
        <w:jc w:val="both"/>
        <w:rPr>
          <w:rFonts w:ascii="Times New Roman" w:hAnsi="Times New Roman"/>
          <w:b w:val="0"/>
          <w:sz w:val="24"/>
          <w:szCs w:val="24"/>
          <w:lang w:val="uk-UA"/>
        </w:rPr>
      </w:pPr>
      <w:r>
        <w:rPr>
          <w:rFonts w:ascii="Times New Roman" w:hAnsi="Times New Roman"/>
          <w:b w:val="0"/>
          <w:sz w:val="24"/>
          <w:szCs w:val="24"/>
          <w:lang w:val="uk-UA"/>
        </w:rPr>
        <w:t>5. </w:t>
      </w:r>
      <w:r w:rsidR="001C5E09" w:rsidRPr="00514057">
        <w:rPr>
          <w:rFonts w:ascii="Times New Roman" w:hAnsi="Times New Roman"/>
          <w:b w:val="0"/>
          <w:sz w:val="24"/>
          <w:szCs w:val="24"/>
          <w:lang w:val="uk-UA"/>
        </w:rPr>
        <w:t>ДСТУ EN ISO 19650-5:2022 Організація та оцифрування інформації щодо будівель та споруд включно з будівельним інформаційним моделюванням (ВIM). Управління інформацією з використанням будівельного інформаційного моделювання. Частина 5. Застосування орієнтованого на захист підходу до управління інформацією (EN ISO 19650-5:2020, IDT; ISO 19650-5:2020, IDT).</w:t>
      </w:r>
    </w:p>
    <w:p w:rsidR="00986E7F" w:rsidRPr="00D8274D" w:rsidRDefault="00986E7F" w:rsidP="00D8274D">
      <w:pPr>
        <w:pStyle w:val="a7"/>
        <w:numPr>
          <w:ilvl w:val="0"/>
          <w:numId w:val="10"/>
        </w:numPr>
        <w:jc w:val="both"/>
        <w:rPr>
          <w:i/>
          <w:lang w:val="uk-UA"/>
        </w:rPr>
      </w:pPr>
      <w:r w:rsidRPr="00D8274D">
        <w:rPr>
          <w:sz w:val="28"/>
          <w:szCs w:val="28"/>
          <w:lang w:val="uk-UA"/>
        </w:rPr>
        <w:br w:type="page"/>
      </w:r>
    </w:p>
    <w:p w:rsidR="002506CE" w:rsidRPr="002506CE" w:rsidRDefault="002506CE" w:rsidP="002506CE">
      <w:pPr>
        <w:pStyle w:val="2"/>
        <w:spacing w:line="319" w:lineRule="exact"/>
        <w:ind w:left="221"/>
        <w:jc w:val="both"/>
        <w:rPr>
          <w:rFonts w:ascii="Times New Roman" w:hAnsi="Times New Roman"/>
          <w:i w:val="0"/>
          <w:lang w:val="uk-UA"/>
        </w:rPr>
      </w:pPr>
      <w:r w:rsidRPr="002506CE">
        <w:rPr>
          <w:rFonts w:ascii="Times New Roman" w:hAnsi="Times New Roman"/>
          <w:i w:val="0"/>
          <w:lang w:val="uk-UA"/>
        </w:rPr>
        <w:lastRenderedPageBreak/>
        <w:t>УДК 621.311</w:t>
      </w:r>
    </w:p>
    <w:p w:rsidR="002506CE" w:rsidRPr="002506CE" w:rsidRDefault="002506CE" w:rsidP="002506CE">
      <w:pPr>
        <w:spacing w:line="273" w:lineRule="exact"/>
        <w:ind w:right="270"/>
        <w:jc w:val="right"/>
        <w:rPr>
          <w:i/>
          <w:szCs w:val="28"/>
          <w:lang w:val="uk-UA"/>
        </w:rPr>
      </w:pPr>
      <w:r w:rsidRPr="002506CE">
        <w:rPr>
          <w:i/>
          <w:szCs w:val="28"/>
          <w:lang w:val="uk-UA"/>
        </w:rPr>
        <w:t xml:space="preserve"> Цих</w:t>
      </w:r>
      <w:r w:rsidR="00D8563E">
        <w:rPr>
          <w:i/>
          <w:szCs w:val="28"/>
          <w:lang w:val="uk-UA"/>
        </w:rPr>
        <w:t xml:space="preserve"> В. С.</w:t>
      </w:r>
      <w:r w:rsidRPr="002506CE">
        <w:rPr>
          <w:i/>
          <w:szCs w:val="28"/>
          <w:lang w:val="uk-UA"/>
        </w:rPr>
        <w:t>, к.</w:t>
      </w:r>
      <w:r w:rsidR="00D8563E">
        <w:rPr>
          <w:i/>
          <w:szCs w:val="28"/>
          <w:lang w:val="uk-UA"/>
        </w:rPr>
        <w:t> </w:t>
      </w:r>
      <w:r w:rsidRPr="002506CE">
        <w:rPr>
          <w:i/>
          <w:szCs w:val="28"/>
          <w:lang w:val="uk-UA"/>
        </w:rPr>
        <w:t>т.</w:t>
      </w:r>
      <w:r w:rsidR="00D8563E">
        <w:rPr>
          <w:i/>
          <w:szCs w:val="28"/>
          <w:lang w:val="uk-UA"/>
        </w:rPr>
        <w:t> </w:t>
      </w:r>
      <w:r w:rsidRPr="002506CE">
        <w:rPr>
          <w:i/>
          <w:szCs w:val="28"/>
          <w:lang w:val="uk-UA"/>
        </w:rPr>
        <w:t>н., доцент,</w:t>
      </w:r>
    </w:p>
    <w:p w:rsidR="002506CE" w:rsidRPr="002506CE" w:rsidRDefault="002506CE" w:rsidP="00D8563E">
      <w:pPr>
        <w:ind w:right="267" w:firstLine="4962"/>
        <w:rPr>
          <w:i/>
          <w:szCs w:val="28"/>
          <w:lang w:val="uk-UA"/>
        </w:rPr>
      </w:pPr>
      <w:r w:rsidRPr="002506CE">
        <w:rPr>
          <w:i/>
          <w:szCs w:val="28"/>
          <w:lang w:val="uk-UA"/>
        </w:rPr>
        <w:t>Кульчак</w:t>
      </w:r>
      <w:r w:rsidR="00D8563E">
        <w:rPr>
          <w:i/>
          <w:szCs w:val="28"/>
          <w:lang w:val="uk-UA"/>
        </w:rPr>
        <w:t xml:space="preserve"> А. М.</w:t>
      </w:r>
      <w:r w:rsidRPr="002506CE">
        <w:rPr>
          <w:i/>
          <w:szCs w:val="28"/>
          <w:lang w:val="uk-UA"/>
        </w:rPr>
        <w:t>, студент гр.</w:t>
      </w:r>
      <w:r w:rsidRPr="002506CE">
        <w:rPr>
          <w:i/>
          <w:spacing w:val="-7"/>
          <w:szCs w:val="28"/>
          <w:lang w:val="uk-UA"/>
        </w:rPr>
        <w:t xml:space="preserve"> </w:t>
      </w:r>
      <w:r w:rsidRPr="002506CE">
        <w:rPr>
          <w:i/>
          <w:szCs w:val="28"/>
          <w:lang w:val="uk-UA"/>
        </w:rPr>
        <w:t xml:space="preserve">ІВЕ-22-1 </w:t>
      </w:r>
    </w:p>
    <w:p w:rsidR="002506CE" w:rsidRPr="002506CE" w:rsidRDefault="002506CE" w:rsidP="002506CE">
      <w:pPr>
        <w:ind w:left="4962" w:right="267" w:firstLine="111"/>
        <w:jc w:val="right"/>
        <w:rPr>
          <w:i/>
          <w:szCs w:val="28"/>
          <w:lang w:val="uk-UA"/>
        </w:rPr>
      </w:pPr>
      <w:r w:rsidRPr="002506CE">
        <w:rPr>
          <w:i/>
          <w:szCs w:val="28"/>
          <w:lang w:val="uk-UA"/>
        </w:rPr>
        <w:t>Івано-Франківський національний технічний університет нафти і газу</w:t>
      </w:r>
    </w:p>
    <w:p w:rsidR="002506CE" w:rsidRPr="002506CE" w:rsidRDefault="002506CE" w:rsidP="002506CE">
      <w:pPr>
        <w:pStyle w:val="ae"/>
        <w:spacing w:after="0"/>
        <w:rPr>
          <w:i/>
          <w:sz w:val="28"/>
          <w:szCs w:val="28"/>
          <w:lang w:val="uk-UA"/>
        </w:rPr>
      </w:pPr>
    </w:p>
    <w:p w:rsidR="00D8563E" w:rsidRDefault="002506CE" w:rsidP="002506CE">
      <w:pPr>
        <w:pStyle w:val="1"/>
        <w:spacing w:before="0" w:beforeAutospacing="0" w:after="0" w:afterAutospacing="0"/>
        <w:ind w:left="59"/>
        <w:jc w:val="center"/>
        <w:rPr>
          <w:caps/>
          <w:sz w:val="32"/>
          <w:szCs w:val="28"/>
          <w:lang w:val="uk-UA"/>
        </w:rPr>
      </w:pPr>
      <w:r w:rsidRPr="00C135C5">
        <w:rPr>
          <w:caps/>
          <w:sz w:val="32"/>
          <w:szCs w:val="28"/>
          <w:lang w:val="uk-UA"/>
        </w:rPr>
        <w:t xml:space="preserve">Особливості деградації сонячних панелей </w:t>
      </w:r>
    </w:p>
    <w:p w:rsidR="002506CE" w:rsidRPr="00C135C5" w:rsidRDefault="002506CE" w:rsidP="002506CE">
      <w:pPr>
        <w:pStyle w:val="1"/>
        <w:spacing w:before="0" w:beforeAutospacing="0" w:after="0" w:afterAutospacing="0"/>
        <w:ind w:left="59"/>
        <w:jc w:val="center"/>
        <w:rPr>
          <w:caps/>
          <w:sz w:val="32"/>
          <w:szCs w:val="28"/>
          <w:lang w:val="uk-UA"/>
        </w:rPr>
      </w:pPr>
      <w:r w:rsidRPr="00C135C5">
        <w:rPr>
          <w:caps/>
          <w:sz w:val="32"/>
          <w:szCs w:val="28"/>
          <w:lang w:val="uk-UA"/>
        </w:rPr>
        <w:t>в умовах експлуатації</w:t>
      </w:r>
    </w:p>
    <w:p w:rsidR="002506CE" w:rsidRPr="002506CE" w:rsidRDefault="002506CE" w:rsidP="002506CE">
      <w:pPr>
        <w:pStyle w:val="ae"/>
        <w:spacing w:before="5" w:after="0"/>
        <w:rPr>
          <w:b/>
          <w:sz w:val="28"/>
          <w:szCs w:val="28"/>
          <w:lang w:val="uk-UA"/>
        </w:rPr>
      </w:pP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В умовах воєнного стану Україна стикнулась із важливим викликом щодо енергетичної безпеки нашої держави. Зменшення наслідків обстрілів та руйнування енергетичної інфраструктури росією можливе шляхом розосередження виробництв електричної енергії, що може бути досягнуте шляхом використання великої кількості альтернативних джерел енергії.</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Найбільш поширеним альтернативним джерелом виробництва електричної енергії в Україні наразі є сонячна енергетика. Велика кількість сонячних електростанцій (СЕС) почала активно встановлюватись на території нашої де</w:t>
      </w:r>
      <w:r w:rsidR="00D8563E">
        <w:rPr>
          <w:sz w:val="28"/>
          <w:szCs w:val="28"/>
          <w:lang w:val="uk-UA"/>
        </w:rPr>
        <w:t>ржави на початку 2010-х років. У</w:t>
      </w:r>
      <w:r w:rsidRPr="002506CE">
        <w:rPr>
          <w:sz w:val="28"/>
          <w:szCs w:val="28"/>
          <w:lang w:val="uk-UA"/>
        </w:rPr>
        <w:t xml:space="preserve"> той же час на території розвинутих європейських країн та в США сонячні електростанції почали функціонувати ще на початку тисячоліття. Особливістю роботи сонячних фотомодулів є те, що з часом вони можуть втрачати свої властивості через деградацію. Зазвичай, виробники заявляють про 20-30 років </w:t>
      </w:r>
      <w:r w:rsidR="00D8563E">
        <w:rPr>
          <w:sz w:val="28"/>
          <w:szCs w:val="28"/>
          <w:lang w:val="uk-UA"/>
        </w:rPr>
        <w:t>експлуатації сонячних панелей. У той же час слід</w:t>
      </w:r>
      <w:r w:rsidRPr="002506CE">
        <w:rPr>
          <w:sz w:val="28"/>
          <w:szCs w:val="28"/>
          <w:lang w:val="uk-UA"/>
        </w:rPr>
        <w:t xml:space="preserve"> враховувати, що тільки невелика їх кількість використовується понад 20 років (а на території </w:t>
      </w:r>
      <w:r w:rsidR="00D8563E">
        <w:rPr>
          <w:sz w:val="28"/>
          <w:szCs w:val="28"/>
          <w:lang w:val="uk-UA"/>
        </w:rPr>
        <w:t xml:space="preserve">України </w:t>
      </w:r>
      <w:r w:rsidRPr="002506CE">
        <w:rPr>
          <w:sz w:val="28"/>
          <w:szCs w:val="28"/>
          <w:lang w:val="uk-UA"/>
        </w:rPr>
        <w:t>тільки більше 10-ти років). Тому виникає потреба більш детального дослідження процесу їх деградації в умовах експлуатації задля оцінювання можливостей подальшого їх застосування після 20-річного терміну.</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 xml:space="preserve">Деградація сонячних панелей – це зменшення вихідної потужності сонячних панелей в часі, яка може бути спричинена виникненням різних фізичних процесів в них, що, </w:t>
      </w:r>
      <w:r w:rsidR="002B4B9E">
        <w:rPr>
          <w:sz w:val="28"/>
          <w:szCs w:val="28"/>
          <w:lang w:val="uk-UA"/>
        </w:rPr>
        <w:t>у</w:t>
      </w:r>
      <w:r w:rsidRPr="002506CE">
        <w:rPr>
          <w:sz w:val="28"/>
          <w:szCs w:val="28"/>
          <w:lang w:val="uk-UA"/>
        </w:rPr>
        <w:t xml:space="preserve"> свою чергу, призводить до зниження ефективності роботи сонячних панелей загалом.</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Залежно від причин пошкодження, деградацію доцільно поділити на такі види:</w:t>
      </w:r>
    </w:p>
    <w:p w:rsidR="002506CE" w:rsidRPr="002506CE" w:rsidRDefault="002506CE" w:rsidP="002506CE">
      <w:pPr>
        <w:pStyle w:val="ae"/>
        <w:spacing w:after="0"/>
        <w:ind w:right="-2" w:firstLine="709"/>
        <w:jc w:val="both"/>
        <w:rPr>
          <w:sz w:val="28"/>
          <w:szCs w:val="28"/>
        </w:rPr>
      </w:pPr>
      <w:r w:rsidRPr="002506CE">
        <w:rPr>
          <w:sz w:val="28"/>
          <w:szCs w:val="28"/>
          <w:lang w:val="uk-UA"/>
        </w:rPr>
        <w:t xml:space="preserve">а) механічна деградація </w:t>
      </w:r>
      <w:r w:rsidRPr="002506CE">
        <w:rPr>
          <w:sz w:val="28"/>
          <w:szCs w:val="28"/>
        </w:rPr>
        <w:t>[1-4];</w:t>
      </w:r>
    </w:p>
    <w:p w:rsidR="002506CE" w:rsidRPr="002506CE" w:rsidRDefault="002506CE" w:rsidP="002506CE">
      <w:pPr>
        <w:pStyle w:val="ae"/>
        <w:spacing w:after="0"/>
        <w:ind w:right="-2" w:firstLine="709"/>
        <w:jc w:val="both"/>
        <w:rPr>
          <w:sz w:val="28"/>
          <w:szCs w:val="28"/>
          <w:lang w:val="uk-UA"/>
        </w:rPr>
      </w:pPr>
      <w:r w:rsidRPr="002506CE">
        <w:rPr>
          <w:sz w:val="28"/>
          <w:szCs w:val="28"/>
        </w:rPr>
        <w:t xml:space="preserve">б) </w:t>
      </w:r>
      <w:r w:rsidRPr="002506CE">
        <w:rPr>
          <w:sz w:val="28"/>
          <w:szCs w:val="28"/>
          <w:lang w:val="uk-UA"/>
        </w:rPr>
        <w:t>деградація, викликана впливом навколишнього середовища</w:t>
      </w:r>
      <w:r w:rsidRPr="002506CE">
        <w:rPr>
          <w:sz w:val="28"/>
          <w:szCs w:val="28"/>
        </w:rPr>
        <w:t xml:space="preserve"> [1,2,5]</w:t>
      </w:r>
      <w:r w:rsidRPr="002506CE">
        <w:rPr>
          <w:sz w:val="28"/>
          <w:szCs w:val="28"/>
          <w:lang w:val="uk-UA"/>
        </w:rPr>
        <w:t>;</w:t>
      </w:r>
    </w:p>
    <w:p w:rsidR="002506CE" w:rsidRPr="002506CE" w:rsidRDefault="002506CE" w:rsidP="002506CE">
      <w:pPr>
        <w:pStyle w:val="ae"/>
        <w:spacing w:after="0"/>
        <w:ind w:right="-2" w:firstLine="709"/>
        <w:jc w:val="both"/>
        <w:rPr>
          <w:sz w:val="28"/>
          <w:szCs w:val="28"/>
        </w:rPr>
      </w:pPr>
      <w:r w:rsidRPr="002506CE">
        <w:rPr>
          <w:sz w:val="28"/>
          <w:szCs w:val="28"/>
          <w:lang w:val="uk-UA"/>
        </w:rPr>
        <w:t>в) електрична деградація</w:t>
      </w:r>
      <w:r w:rsidRPr="002506CE">
        <w:rPr>
          <w:sz w:val="28"/>
          <w:szCs w:val="28"/>
        </w:rPr>
        <w:t xml:space="preserve"> [3,5,6,7];</w:t>
      </w:r>
    </w:p>
    <w:p w:rsidR="002506CE" w:rsidRPr="002506CE" w:rsidRDefault="002506CE" w:rsidP="002506CE">
      <w:pPr>
        <w:pStyle w:val="ae"/>
        <w:spacing w:after="0"/>
        <w:ind w:right="-2" w:firstLine="709"/>
        <w:jc w:val="both"/>
        <w:rPr>
          <w:sz w:val="28"/>
          <w:szCs w:val="28"/>
        </w:rPr>
      </w:pPr>
      <w:r w:rsidRPr="002506CE">
        <w:rPr>
          <w:sz w:val="28"/>
          <w:szCs w:val="28"/>
          <w:lang w:val="uk-UA"/>
        </w:rPr>
        <w:t>г) деградація, пов’язана із будовою сонячних панелей</w:t>
      </w:r>
      <w:r w:rsidRPr="002506CE">
        <w:rPr>
          <w:sz w:val="28"/>
          <w:szCs w:val="28"/>
        </w:rPr>
        <w:t xml:space="preserve"> [3,4,8].</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Механічна деградація – деградація, викликана механічними пошкодженнями. Наслідком механічної деградації можуть бути</w:t>
      </w:r>
      <w:r w:rsidRPr="00D8563E">
        <w:rPr>
          <w:sz w:val="28"/>
          <w:szCs w:val="28"/>
          <w:lang w:val="uk-UA"/>
        </w:rPr>
        <w:t xml:space="preserve"> </w:t>
      </w:r>
      <w:r w:rsidRPr="002506CE">
        <w:rPr>
          <w:sz w:val="28"/>
          <w:szCs w:val="28"/>
          <w:lang w:val="uk-UA"/>
        </w:rPr>
        <w:t>мікро</w:t>
      </w:r>
      <w:r w:rsidR="00D8563E">
        <w:rPr>
          <w:sz w:val="28"/>
          <w:szCs w:val="28"/>
          <w:lang w:val="uk-UA"/>
        </w:rPr>
        <w:t>тріщини та розшарування (рис.</w:t>
      </w:r>
      <w:r w:rsidRPr="002506CE">
        <w:rPr>
          <w:sz w:val="28"/>
          <w:szCs w:val="28"/>
          <w:lang w:val="uk-UA"/>
        </w:rPr>
        <w:t xml:space="preserve"> 1).</w:t>
      </w:r>
    </w:p>
    <w:p w:rsidR="002506CE" w:rsidRPr="002506CE" w:rsidRDefault="002506CE" w:rsidP="002506CE">
      <w:pPr>
        <w:pStyle w:val="ae"/>
        <w:spacing w:after="0"/>
        <w:ind w:right="-2" w:firstLine="709"/>
        <w:jc w:val="both"/>
        <w:rPr>
          <w:sz w:val="28"/>
          <w:szCs w:val="28"/>
          <w:lang w:val="uk-UA"/>
        </w:rPr>
      </w:pPr>
    </w:p>
    <w:p w:rsidR="002506CE" w:rsidRPr="002506CE" w:rsidRDefault="002506CE" w:rsidP="00C135C5">
      <w:pPr>
        <w:pStyle w:val="ae"/>
        <w:spacing w:after="0"/>
        <w:ind w:right="-2"/>
        <w:jc w:val="center"/>
        <w:rPr>
          <w:sz w:val="28"/>
          <w:szCs w:val="28"/>
          <w:lang w:val="uk-UA"/>
        </w:rPr>
      </w:pPr>
      <w:r w:rsidRPr="002506CE">
        <w:rPr>
          <w:noProof/>
          <w:sz w:val="28"/>
          <w:szCs w:val="28"/>
        </w:rPr>
        <w:lastRenderedPageBreak/>
        <w:drawing>
          <wp:inline distT="0" distB="0" distL="0" distR="0" wp14:anchorId="4E005552" wp14:editId="7DD61B67">
            <wp:extent cx="4972050" cy="1862259"/>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4664" cy="1870729"/>
                    </a:xfrm>
                    <a:prstGeom prst="rect">
                      <a:avLst/>
                    </a:prstGeom>
                  </pic:spPr>
                </pic:pic>
              </a:graphicData>
            </a:graphic>
          </wp:inline>
        </w:drawing>
      </w:r>
    </w:p>
    <w:p w:rsidR="00C135C5" w:rsidRDefault="002506CE" w:rsidP="00C135C5">
      <w:pPr>
        <w:pStyle w:val="ae"/>
        <w:spacing w:after="0"/>
        <w:ind w:right="-2"/>
        <w:jc w:val="center"/>
        <w:rPr>
          <w:szCs w:val="28"/>
          <w:lang w:val="uk-UA"/>
        </w:rPr>
      </w:pPr>
      <w:r w:rsidRPr="002506CE">
        <w:rPr>
          <w:szCs w:val="28"/>
          <w:lang w:val="uk-UA"/>
        </w:rPr>
        <w:t>Рис.1. Загальний вигляд сонячних панелей з механічними пошкодженнями:</w:t>
      </w:r>
    </w:p>
    <w:p w:rsidR="002506CE" w:rsidRPr="002506CE" w:rsidRDefault="002506CE" w:rsidP="00C135C5">
      <w:pPr>
        <w:pStyle w:val="ae"/>
        <w:spacing w:after="0"/>
        <w:ind w:right="-2"/>
        <w:jc w:val="center"/>
        <w:rPr>
          <w:szCs w:val="28"/>
          <w:lang w:val="uk-UA"/>
        </w:rPr>
      </w:pPr>
      <w:r w:rsidRPr="002506CE">
        <w:rPr>
          <w:szCs w:val="28"/>
        </w:rPr>
        <w:t>a</w:t>
      </w:r>
      <w:r w:rsidRPr="002506CE">
        <w:rPr>
          <w:szCs w:val="28"/>
          <w:lang w:val="uk-UA"/>
        </w:rPr>
        <w:t xml:space="preserve"> – розшарування; </w:t>
      </w:r>
      <w:r w:rsidRPr="002506CE">
        <w:rPr>
          <w:szCs w:val="28"/>
        </w:rPr>
        <w:t>b</w:t>
      </w:r>
      <w:r w:rsidRPr="002506CE">
        <w:rPr>
          <w:szCs w:val="28"/>
          <w:lang w:val="uk-UA"/>
        </w:rPr>
        <w:t xml:space="preserve"> – </w:t>
      </w:r>
      <w:proofErr w:type="gramStart"/>
      <w:r w:rsidRPr="002506CE">
        <w:rPr>
          <w:szCs w:val="28"/>
          <w:lang w:val="uk-UA"/>
        </w:rPr>
        <w:t>тр</w:t>
      </w:r>
      <w:proofErr w:type="gramEnd"/>
      <w:r w:rsidRPr="002506CE">
        <w:rPr>
          <w:szCs w:val="28"/>
          <w:lang w:val="uk-UA"/>
        </w:rPr>
        <w:t>іщини</w:t>
      </w:r>
    </w:p>
    <w:p w:rsidR="002506CE" w:rsidRPr="002506CE" w:rsidRDefault="002506CE" w:rsidP="002506CE">
      <w:pPr>
        <w:pStyle w:val="ae"/>
        <w:spacing w:after="0"/>
        <w:ind w:right="-2" w:firstLine="709"/>
        <w:jc w:val="both"/>
        <w:rPr>
          <w:sz w:val="28"/>
          <w:szCs w:val="28"/>
          <w:lang w:val="uk-UA"/>
        </w:rPr>
      </w:pPr>
    </w:p>
    <w:p w:rsidR="002506CE" w:rsidRPr="002506CE" w:rsidRDefault="002506CE" w:rsidP="002506CE">
      <w:pPr>
        <w:pStyle w:val="ae"/>
        <w:spacing w:after="0"/>
        <w:ind w:right="-2" w:firstLine="709"/>
        <w:jc w:val="both"/>
        <w:rPr>
          <w:sz w:val="28"/>
          <w:szCs w:val="28"/>
          <w:lang w:val="uk-UA"/>
        </w:rPr>
      </w:pPr>
      <w:r w:rsidRPr="002506CE">
        <w:rPr>
          <w:sz w:val="28"/>
          <w:szCs w:val="28"/>
          <w:lang w:val="uk-UA"/>
        </w:rPr>
        <w:t xml:space="preserve">Сонячні модулі схильні до впливу зовнішніх факторів, що є неминучим – це природний знос сонячних панелей. Такі процеси старіння відбуваються через хімічні реакції в напівпровідниках, що викликають кристалічні затвердіння, а також </w:t>
      </w:r>
      <w:r w:rsidR="002B4B9E">
        <w:rPr>
          <w:sz w:val="28"/>
          <w:szCs w:val="28"/>
          <w:lang w:val="uk-UA"/>
        </w:rPr>
        <w:t>через</w:t>
      </w:r>
      <w:r w:rsidRPr="002506CE">
        <w:rPr>
          <w:sz w:val="28"/>
          <w:szCs w:val="28"/>
          <w:lang w:val="uk-UA"/>
        </w:rPr>
        <w:t xml:space="preserve"> забруднення фотомодулів, кліматичн</w:t>
      </w:r>
      <w:r w:rsidR="002B4B9E">
        <w:rPr>
          <w:sz w:val="28"/>
          <w:szCs w:val="28"/>
          <w:lang w:val="uk-UA"/>
        </w:rPr>
        <w:t>і</w:t>
      </w:r>
      <w:r w:rsidRPr="002506CE">
        <w:rPr>
          <w:sz w:val="28"/>
          <w:szCs w:val="28"/>
          <w:lang w:val="uk-UA"/>
        </w:rPr>
        <w:t xml:space="preserve"> умов</w:t>
      </w:r>
      <w:r w:rsidR="002B4B9E">
        <w:rPr>
          <w:sz w:val="28"/>
          <w:szCs w:val="28"/>
          <w:lang w:val="uk-UA"/>
        </w:rPr>
        <w:t>и</w:t>
      </w:r>
      <w:r w:rsidRPr="002506CE">
        <w:rPr>
          <w:sz w:val="28"/>
          <w:szCs w:val="28"/>
          <w:lang w:val="uk-UA"/>
        </w:rPr>
        <w:t>, погод</w:t>
      </w:r>
      <w:r w:rsidR="002B4B9E">
        <w:rPr>
          <w:sz w:val="28"/>
          <w:szCs w:val="28"/>
          <w:lang w:val="uk-UA"/>
        </w:rPr>
        <w:t>у</w:t>
      </w:r>
      <w:r w:rsidRPr="002506CE">
        <w:rPr>
          <w:sz w:val="28"/>
          <w:szCs w:val="28"/>
          <w:lang w:val="uk-UA"/>
        </w:rPr>
        <w:t>, вплив ультрафіолету. Зазвичай даний тип деградації незворотній, і з економічної точки зору сенсу в його усуненні немає [5].</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Електрична деградація – деградація, яка залежить від електричних процесів, проходження струму, які викликають зменшення вихідної потужності сонячних панелей. До електричної деградації можуть належати потенційна індукована деградація (PID), яка спричиняє виникнення струмів витоку із сонячних панелей, через що зменшується вихідна потужність сонячних панелей. Також до електричної деградації належить електроміграція (ЕМ).</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Деградація, пов’язана з будовою сонячних панелей залежить від:</w:t>
      </w:r>
    </w:p>
    <w:p w:rsidR="002506CE" w:rsidRPr="002506CE" w:rsidRDefault="002506CE" w:rsidP="002506CE">
      <w:pPr>
        <w:pStyle w:val="ae"/>
        <w:spacing w:after="0"/>
        <w:ind w:right="-2" w:firstLine="709"/>
        <w:jc w:val="both"/>
        <w:rPr>
          <w:sz w:val="28"/>
          <w:szCs w:val="28"/>
          <w:lang w:val="uk-UA" w:eastAsia="uk-UA"/>
        </w:rPr>
      </w:pPr>
      <w:r w:rsidRPr="002506CE">
        <w:rPr>
          <w:sz w:val="28"/>
          <w:szCs w:val="28"/>
          <w:lang w:val="uk-UA"/>
        </w:rPr>
        <w:t xml:space="preserve">а) </w:t>
      </w:r>
      <w:r w:rsidRPr="002506CE">
        <w:rPr>
          <w:sz w:val="28"/>
          <w:szCs w:val="28"/>
          <w:lang w:val="uk-UA" w:eastAsia="uk-UA"/>
        </w:rPr>
        <w:t>технології виробництва;</w:t>
      </w:r>
    </w:p>
    <w:p w:rsidR="002506CE" w:rsidRPr="002506CE" w:rsidRDefault="002506CE" w:rsidP="002506CE">
      <w:pPr>
        <w:pStyle w:val="ae"/>
        <w:spacing w:after="0"/>
        <w:ind w:right="-2" w:firstLine="709"/>
        <w:jc w:val="both"/>
        <w:rPr>
          <w:sz w:val="28"/>
          <w:szCs w:val="28"/>
          <w:lang w:val="uk-UA" w:eastAsia="uk-UA"/>
        </w:rPr>
      </w:pPr>
      <w:r w:rsidRPr="002506CE">
        <w:rPr>
          <w:sz w:val="28"/>
          <w:szCs w:val="28"/>
          <w:lang w:val="uk-UA" w:eastAsia="uk-UA"/>
        </w:rPr>
        <w:t>б) застосовуваних при виготовленні матеріалів;</w:t>
      </w:r>
    </w:p>
    <w:p w:rsidR="002506CE" w:rsidRPr="002506CE" w:rsidRDefault="002506CE" w:rsidP="002506CE">
      <w:pPr>
        <w:pStyle w:val="ae"/>
        <w:spacing w:after="0"/>
        <w:ind w:right="-2" w:firstLine="709"/>
        <w:jc w:val="both"/>
        <w:rPr>
          <w:sz w:val="28"/>
          <w:szCs w:val="28"/>
          <w:lang w:val="uk-UA" w:eastAsia="uk-UA"/>
        </w:rPr>
      </w:pPr>
      <w:r w:rsidRPr="002506CE">
        <w:rPr>
          <w:sz w:val="28"/>
          <w:szCs w:val="28"/>
          <w:lang w:val="uk-UA" w:eastAsia="uk-UA"/>
        </w:rPr>
        <w:t>в) методу пайки сонячних елементів;</w:t>
      </w:r>
    </w:p>
    <w:p w:rsidR="002506CE" w:rsidRPr="002506CE" w:rsidRDefault="002506CE" w:rsidP="002506CE">
      <w:pPr>
        <w:pStyle w:val="ae"/>
        <w:spacing w:after="0"/>
        <w:ind w:right="-2" w:firstLine="709"/>
        <w:jc w:val="both"/>
        <w:rPr>
          <w:sz w:val="28"/>
          <w:szCs w:val="28"/>
          <w:lang w:val="uk-UA" w:eastAsia="uk-UA"/>
        </w:rPr>
      </w:pPr>
      <w:r w:rsidRPr="002506CE">
        <w:rPr>
          <w:sz w:val="28"/>
          <w:szCs w:val="28"/>
          <w:lang w:val="uk-UA" w:eastAsia="uk-UA"/>
        </w:rPr>
        <w:t xml:space="preserve">г) якості EVA плівки, розташованої між скляною плитою </w:t>
      </w:r>
      <w:r w:rsidR="002B4B9E">
        <w:rPr>
          <w:sz w:val="28"/>
          <w:szCs w:val="28"/>
          <w:lang w:val="uk-UA" w:eastAsia="uk-UA"/>
        </w:rPr>
        <w:t>та</w:t>
      </w:r>
      <w:r w:rsidRPr="002506CE">
        <w:rPr>
          <w:sz w:val="28"/>
          <w:szCs w:val="28"/>
          <w:lang w:val="uk-UA" w:eastAsia="uk-UA"/>
        </w:rPr>
        <w:t xml:space="preserve"> елементами;</w:t>
      </w:r>
    </w:p>
    <w:p w:rsidR="002506CE" w:rsidRPr="002506CE" w:rsidRDefault="002506CE" w:rsidP="002506CE">
      <w:pPr>
        <w:pStyle w:val="ae"/>
        <w:spacing w:after="0"/>
        <w:ind w:right="-2" w:firstLine="709"/>
        <w:jc w:val="both"/>
        <w:rPr>
          <w:sz w:val="28"/>
          <w:szCs w:val="28"/>
          <w:lang w:val="uk-UA"/>
        </w:rPr>
      </w:pPr>
      <w:r w:rsidRPr="002506CE">
        <w:rPr>
          <w:sz w:val="28"/>
          <w:szCs w:val="28"/>
          <w:lang w:val="uk-UA" w:eastAsia="uk-UA"/>
        </w:rPr>
        <w:t xml:space="preserve">д) хорошої герметизації </w:t>
      </w:r>
      <w:r w:rsidR="002B4B9E">
        <w:rPr>
          <w:sz w:val="28"/>
          <w:szCs w:val="28"/>
          <w:lang w:val="uk-UA" w:eastAsia="uk-UA"/>
        </w:rPr>
        <w:t>та</w:t>
      </w:r>
      <w:r w:rsidRPr="002506CE">
        <w:rPr>
          <w:sz w:val="28"/>
          <w:szCs w:val="28"/>
          <w:lang w:val="uk-UA" w:eastAsia="uk-UA"/>
        </w:rPr>
        <w:t xml:space="preserve"> якості нижньої захисної плівки.</w:t>
      </w:r>
    </w:p>
    <w:p w:rsidR="002506CE" w:rsidRPr="002506CE" w:rsidRDefault="002B4B9E" w:rsidP="002506CE">
      <w:pPr>
        <w:pStyle w:val="ae"/>
        <w:spacing w:after="0"/>
        <w:ind w:right="-2" w:firstLine="709"/>
        <w:jc w:val="both"/>
        <w:rPr>
          <w:sz w:val="28"/>
          <w:szCs w:val="28"/>
          <w:lang w:val="uk-UA"/>
        </w:rPr>
      </w:pPr>
      <w:r>
        <w:rPr>
          <w:sz w:val="28"/>
          <w:szCs w:val="28"/>
          <w:lang w:val="uk-UA"/>
        </w:rPr>
        <w:t>У</w:t>
      </w:r>
      <w:r w:rsidR="002506CE" w:rsidRPr="002506CE">
        <w:rPr>
          <w:sz w:val="28"/>
          <w:szCs w:val="28"/>
          <w:lang w:val="uk-UA"/>
        </w:rPr>
        <w:t xml:space="preserve"> загальному, деградація сонячних панелей поділяється на три основні види:</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1) світлова індукована деградація (</w:t>
      </w:r>
      <w:r w:rsidRPr="002506CE">
        <w:rPr>
          <w:sz w:val="28"/>
          <w:szCs w:val="28"/>
          <w:lang w:val="en-GB"/>
        </w:rPr>
        <w:t>LID – Light induced degradation</w:t>
      </w:r>
      <w:r w:rsidRPr="002506CE">
        <w:rPr>
          <w:sz w:val="28"/>
          <w:szCs w:val="28"/>
          <w:lang w:val="uk-UA"/>
        </w:rPr>
        <w:t>) [5,8];</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2) потенційна індукована деградація (</w:t>
      </w:r>
      <w:r w:rsidRPr="002506CE">
        <w:rPr>
          <w:sz w:val="28"/>
          <w:szCs w:val="28"/>
          <w:lang w:val="en-GB"/>
        </w:rPr>
        <w:t>PID – Potential induced degradation</w:t>
      </w:r>
      <w:r w:rsidRPr="002506CE">
        <w:rPr>
          <w:sz w:val="28"/>
          <w:szCs w:val="28"/>
          <w:lang w:val="uk-UA"/>
        </w:rPr>
        <w:t xml:space="preserve">) </w:t>
      </w:r>
      <w:r w:rsidRPr="002506CE">
        <w:rPr>
          <w:sz w:val="28"/>
          <w:szCs w:val="28"/>
          <w:lang w:val="en-US"/>
        </w:rPr>
        <w:t>[3,5-7]</w:t>
      </w:r>
      <w:r w:rsidRPr="002506CE">
        <w:rPr>
          <w:sz w:val="28"/>
          <w:szCs w:val="28"/>
          <w:lang w:val="uk-UA"/>
        </w:rPr>
        <w:t>;</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3) температурна індукована деградація (</w:t>
      </w:r>
      <w:r w:rsidRPr="002506CE">
        <w:rPr>
          <w:sz w:val="28"/>
          <w:szCs w:val="28"/>
          <w:lang w:val="en-GB"/>
        </w:rPr>
        <w:t>TID – Temperature induced degradation</w:t>
      </w:r>
      <w:r w:rsidRPr="002506CE">
        <w:rPr>
          <w:sz w:val="28"/>
          <w:szCs w:val="28"/>
          <w:lang w:val="uk-UA"/>
        </w:rPr>
        <w:t xml:space="preserve">) </w:t>
      </w:r>
      <w:r w:rsidRPr="002506CE">
        <w:rPr>
          <w:sz w:val="28"/>
          <w:szCs w:val="28"/>
          <w:lang w:val="en-US"/>
        </w:rPr>
        <w:t>[8].</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 xml:space="preserve">Світлова індукована деградація (LID) – деградація сонячних панелей, яка виникає, коли сонячна панель вперше піддається впливу сонячної радіації, </w:t>
      </w:r>
      <w:r w:rsidR="002B4B9E">
        <w:rPr>
          <w:sz w:val="28"/>
          <w:szCs w:val="28"/>
          <w:lang w:val="uk-UA"/>
        </w:rPr>
        <w:t>у</w:t>
      </w:r>
      <w:r w:rsidRPr="002506CE">
        <w:rPr>
          <w:sz w:val="28"/>
          <w:szCs w:val="28"/>
          <w:lang w:val="uk-UA"/>
        </w:rPr>
        <w:t xml:space="preserve"> результаті її фотопровідність зменшується. Це вважається етапом «налаштування» панелі.</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lastRenderedPageBreak/>
        <w:t xml:space="preserve">Потенційна індукована деградація (PID) – деградація сонячних панелей, яка виникає, коли різні компоненти в системі знаходяться під різними напругами. Наприклад, при різниці потенціалів між сонячними елементами </w:t>
      </w:r>
      <w:r w:rsidR="002B4B9E">
        <w:rPr>
          <w:sz w:val="28"/>
          <w:szCs w:val="28"/>
          <w:lang w:val="uk-UA"/>
        </w:rPr>
        <w:t>й</w:t>
      </w:r>
      <w:r w:rsidRPr="002506CE">
        <w:rPr>
          <w:sz w:val="28"/>
          <w:szCs w:val="28"/>
          <w:lang w:val="uk-UA"/>
        </w:rPr>
        <w:t xml:space="preserve"> рамкою (монтажною конструкцією, алюмінієвим або сталевим каркасом). Таке відхилення викликає витік напруги і, отже, знижує вихідну потужність панелі.</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Температурна індукована деградація (</w:t>
      </w:r>
      <w:r w:rsidRPr="002506CE">
        <w:rPr>
          <w:sz w:val="28"/>
          <w:szCs w:val="28"/>
        </w:rPr>
        <w:t>TID</w:t>
      </w:r>
      <w:r w:rsidRPr="002506CE">
        <w:rPr>
          <w:sz w:val="28"/>
          <w:szCs w:val="28"/>
          <w:lang w:val="uk-UA"/>
        </w:rPr>
        <w:t>) – деградація сонячних панелей, яка викликана підвищенням температури навколишнього середовища, і відповідно, підвищенням</w:t>
      </w:r>
      <w:r w:rsidR="00D8563E">
        <w:rPr>
          <w:sz w:val="28"/>
          <w:szCs w:val="28"/>
          <w:lang w:val="uk-UA"/>
        </w:rPr>
        <w:t xml:space="preserve"> температури сонячних панелей, у</w:t>
      </w:r>
      <w:r w:rsidRPr="002506CE">
        <w:rPr>
          <w:sz w:val="28"/>
          <w:szCs w:val="28"/>
          <w:lang w:val="uk-UA"/>
        </w:rPr>
        <w:t xml:space="preserve"> результаті чого зменшується вихідна потужність сонячних панелей.</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Таким чином, виникає необхідність як теоретичного, так і подальшого практичного дослідження явища деградації на прикладі реальних сонячних панелей, які перебувають в експлуатації.</w:t>
      </w:r>
    </w:p>
    <w:p w:rsidR="002506CE" w:rsidRPr="002506CE" w:rsidRDefault="002506CE" w:rsidP="002506CE">
      <w:pPr>
        <w:pStyle w:val="ae"/>
        <w:spacing w:after="0"/>
        <w:ind w:right="-2" w:firstLine="709"/>
        <w:jc w:val="both"/>
        <w:rPr>
          <w:sz w:val="28"/>
          <w:szCs w:val="28"/>
          <w:lang w:val="uk-UA"/>
        </w:rPr>
      </w:pPr>
      <w:r w:rsidRPr="002506CE">
        <w:rPr>
          <w:sz w:val="28"/>
          <w:szCs w:val="28"/>
          <w:lang w:val="uk-UA"/>
        </w:rPr>
        <w:t xml:space="preserve">Завдання наступної роботи полягає в оцінюванні ефективності функціонування сонячних панелей однакових моделей при різних термінах експлуатації та подальше порівняння зниження ефективності їх роботи, теоретично заданої виробником по часу, та реально практично оціненої. </w:t>
      </w:r>
      <w:r w:rsidR="002B4B9E">
        <w:rPr>
          <w:sz w:val="28"/>
          <w:szCs w:val="28"/>
          <w:lang w:val="uk-UA"/>
        </w:rPr>
        <w:t>У</w:t>
      </w:r>
      <w:r w:rsidRPr="002506CE">
        <w:rPr>
          <w:sz w:val="28"/>
          <w:szCs w:val="28"/>
          <w:lang w:val="uk-UA"/>
        </w:rPr>
        <w:t>се це дасть змогу оцінити можливість подальшої експлуатації сонячних фотомодулів після завершення їх наперед заданого строку експлуатації.</w:t>
      </w:r>
    </w:p>
    <w:p w:rsidR="002506CE" w:rsidRPr="000006DA" w:rsidRDefault="002506CE" w:rsidP="002506CE">
      <w:pPr>
        <w:pStyle w:val="ae"/>
        <w:rPr>
          <w:lang w:val="uk-UA"/>
        </w:rPr>
      </w:pPr>
    </w:p>
    <w:p w:rsidR="002506CE" w:rsidRPr="009B42BE" w:rsidRDefault="002506CE" w:rsidP="002506CE">
      <w:pPr>
        <w:ind w:right="-2"/>
        <w:jc w:val="center"/>
        <w:rPr>
          <w:i/>
          <w:lang w:val="uk-UA"/>
        </w:rPr>
      </w:pPr>
      <w:r>
        <w:rPr>
          <w:i/>
          <w:lang w:val="uk-UA"/>
        </w:rPr>
        <w:t>Література</w:t>
      </w:r>
    </w:p>
    <w:p w:rsidR="002506CE" w:rsidRPr="00D8563E" w:rsidRDefault="00D8563E" w:rsidP="00D8563E">
      <w:pPr>
        <w:pStyle w:val="a7"/>
        <w:shd w:val="clear" w:color="auto" w:fill="FFFFFF"/>
        <w:ind w:left="0"/>
        <w:jc w:val="both"/>
        <w:rPr>
          <w:i/>
          <w:lang w:val="en-US"/>
        </w:rPr>
      </w:pPr>
      <w:r>
        <w:rPr>
          <w:i/>
          <w:lang w:val="uk-UA"/>
        </w:rPr>
        <w:t>1. </w:t>
      </w:r>
      <w:r>
        <w:rPr>
          <w:i/>
        </w:rPr>
        <w:t>Шаповал В.</w:t>
      </w:r>
      <w:r>
        <w:rPr>
          <w:i/>
          <w:lang w:val="uk-UA"/>
        </w:rPr>
        <w:t> </w:t>
      </w:r>
      <w:r>
        <w:rPr>
          <w:i/>
        </w:rPr>
        <w:t>С., Шведчикова І.</w:t>
      </w:r>
      <w:r>
        <w:rPr>
          <w:i/>
          <w:lang w:val="uk-UA"/>
        </w:rPr>
        <w:t> </w:t>
      </w:r>
      <w:r w:rsidR="002506CE" w:rsidRPr="00661575">
        <w:rPr>
          <w:i/>
        </w:rPr>
        <w:t>О. Вплив факторів навколишнього середовища на ефективність роботи сонячних панелей. Київ</w:t>
      </w:r>
      <w:proofErr w:type="gramStart"/>
      <w:r w:rsidR="002506CE" w:rsidRPr="006E5469">
        <w:rPr>
          <w:i/>
          <w:lang w:val="en-US"/>
        </w:rPr>
        <w:t xml:space="preserve"> :</w:t>
      </w:r>
      <w:proofErr w:type="gramEnd"/>
      <w:r w:rsidR="002506CE" w:rsidRPr="006E5469">
        <w:rPr>
          <w:i/>
          <w:lang w:val="en-US"/>
        </w:rPr>
        <w:t xml:space="preserve"> </w:t>
      </w:r>
      <w:r w:rsidR="002506CE" w:rsidRPr="00661575">
        <w:rPr>
          <w:i/>
        </w:rPr>
        <w:t>КНУ</w:t>
      </w:r>
      <w:r w:rsidR="002506CE" w:rsidRPr="006E5469">
        <w:rPr>
          <w:i/>
          <w:lang w:val="en-US"/>
        </w:rPr>
        <w:t xml:space="preserve"> </w:t>
      </w:r>
      <w:r>
        <w:rPr>
          <w:i/>
        </w:rPr>
        <w:t>технологій</w:t>
      </w:r>
      <w:r w:rsidRPr="006E5469">
        <w:rPr>
          <w:i/>
          <w:lang w:val="en-US"/>
        </w:rPr>
        <w:t xml:space="preserve"> </w:t>
      </w:r>
      <w:r>
        <w:rPr>
          <w:i/>
        </w:rPr>
        <w:t>та</w:t>
      </w:r>
      <w:r w:rsidRPr="006E5469">
        <w:rPr>
          <w:i/>
          <w:lang w:val="en-US"/>
        </w:rPr>
        <w:t xml:space="preserve"> </w:t>
      </w:r>
      <w:r>
        <w:rPr>
          <w:i/>
        </w:rPr>
        <w:t>дизайну</w:t>
      </w:r>
      <w:r w:rsidRPr="006E5469">
        <w:rPr>
          <w:i/>
          <w:lang w:val="en-US"/>
        </w:rPr>
        <w:t xml:space="preserve">, 2019. </w:t>
      </w:r>
      <w:r>
        <w:rPr>
          <w:i/>
        </w:rPr>
        <w:t>С</w:t>
      </w:r>
      <w:r w:rsidRPr="00D8563E">
        <w:rPr>
          <w:i/>
          <w:lang w:val="en-US"/>
        </w:rPr>
        <w:t>.</w:t>
      </w:r>
      <w:r>
        <w:rPr>
          <w:i/>
          <w:lang w:val="uk-UA"/>
        </w:rPr>
        <w:t> </w:t>
      </w:r>
      <w:r w:rsidR="002506CE" w:rsidRPr="00D8563E">
        <w:rPr>
          <w:i/>
          <w:lang w:val="en-US"/>
        </w:rPr>
        <w:t>50–51.</w:t>
      </w:r>
    </w:p>
    <w:p w:rsidR="002506CE" w:rsidRPr="002506CE" w:rsidRDefault="00D8563E" w:rsidP="00D8563E">
      <w:pPr>
        <w:pStyle w:val="a7"/>
        <w:shd w:val="clear" w:color="auto" w:fill="FFFFFF"/>
        <w:ind w:left="0"/>
        <w:jc w:val="both"/>
        <w:rPr>
          <w:i/>
          <w:lang w:val="en-US"/>
        </w:rPr>
      </w:pPr>
      <w:r>
        <w:rPr>
          <w:i/>
          <w:lang w:val="uk-UA"/>
        </w:rPr>
        <w:t>2. </w:t>
      </w:r>
      <w:r w:rsidR="002506CE" w:rsidRPr="002506CE">
        <w:rPr>
          <w:i/>
          <w:lang w:val="en-US"/>
        </w:rPr>
        <w:t xml:space="preserve">Study of the influence of dust deposits on photovoltaic solar panels: Case of Nouakchott. URL: </w:t>
      </w:r>
      <w:r w:rsidR="009C7AFE">
        <w:fldChar w:fldCharType="begin"/>
      </w:r>
      <w:r w:rsidR="009C7AFE" w:rsidRPr="008222CF">
        <w:rPr>
          <w:lang w:val="en-US"/>
        </w:rPr>
        <w:instrText xml:space="preserve"> HYPERLINK "https://www.sciencedirect.com/science/article/abs/pii/S0973082621000569" </w:instrText>
      </w:r>
      <w:r w:rsidR="009C7AFE">
        <w:fldChar w:fldCharType="separate"/>
      </w:r>
      <w:r w:rsidR="002506CE" w:rsidRPr="002506CE">
        <w:rPr>
          <w:rStyle w:val="a3"/>
          <w:i/>
          <w:lang w:val="en-US"/>
        </w:rPr>
        <w:t>https://www.sciencedirect.com/science/article/</w:t>
      </w:r>
      <w:r w:rsidR="002506CE" w:rsidRPr="002506CE">
        <w:rPr>
          <w:rStyle w:val="a3"/>
          <w:i/>
          <w:lang w:val="en-US"/>
        </w:rPr>
        <w:softHyphen/>
        <w:t>abs/pii/S0973082</w:t>
      </w:r>
      <w:r w:rsidR="002506CE" w:rsidRPr="002506CE">
        <w:rPr>
          <w:rStyle w:val="a3"/>
          <w:i/>
          <w:lang w:val="en-US"/>
        </w:rPr>
        <w:softHyphen/>
        <w:t>621000569</w:t>
      </w:r>
      <w:r w:rsidR="009C7AFE">
        <w:rPr>
          <w:rStyle w:val="a3"/>
          <w:i/>
          <w:lang w:val="en-US"/>
        </w:rPr>
        <w:fldChar w:fldCharType="end"/>
      </w:r>
      <w:r w:rsidR="002506CE" w:rsidRPr="002506CE">
        <w:rPr>
          <w:i/>
          <w:lang w:val="en-US"/>
        </w:rPr>
        <w:t>.</w:t>
      </w:r>
    </w:p>
    <w:p w:rsidR="002506CE" w:rsidRPr="00D8563E" w:rsidRDefault="00D8563E" w:rsidP="00D8563E">
      <w:pPr>
        <w:pStyle w:val="a7"/>
        <w:shd w:val="clear" w:color="auto" w:fill="FFFFFF"/>
        <w:ind w:left="0"/>
        <w:jc w:val="both"/>
        <w:rPr>
          <w:i/>
          <w:lang w:val="en-US"/>
        </w:rPr>
      </w:pPr>
      <w:r>
        <w:rPr>
          <w:i/>
          <w:lang w:val="uk-UA"/>
        </w:rPr>
        <w:t>3. </w:t>
      </w:r>
      <w:proofErr w:type="gramStart"/>
      <w:r w:rsidR="002506CE" w:rsidRPr="002506CE">
        <w:rPr>
          <w:i/>
          <w:lang w:val="en-US"/>
        </w:rPr>
        <w:t>Sustainability | Free-Full-Text | Delamination-and Electromigration-Related Failures in Solar Panels–A Review.</w:t>
      </w:r>
      <w:proofErr w:type="gramEnd"/>
      <w:r w:rsidR="002506CE" w:rsidRPr="002506CE">
        <w:rPr>
          <w:i/>
          <w:lang w:val="en-US"/>
        </w:rPr>
        <w:t xml:space="preserve"> </w:t>
      </w:r>
      <w:r w:rsidR="002506CE" w:rsidRPr="00D8563E">
        <w:rPr>
          <w:i/>
          <w:lang w:val="en-US"/>
        </w:rPr>
        <w:t xml:space="preserve">URL: </w:t>
      </w:r>
      <w:hyperlink r:id="rId30" w:history="1">
        <w:r w:rsidR="002506CE" w:rsidRPr="00D8563E">
          <w:rPr>
            <w:i/>
            <w:lang w:val="en-US"/>
          </w:rPr>
          <w:t>https://www.mdpi.com/2071-1050/13/12/6882</w:t>
        </w:r>
      </w:hyperlink>
      <w:r w:rsidR="002506CE" w:rsidRPr="00D8563E">
        <w:rPr>
          <w:i/>
          <w:lang w:val="en-US"/>
        </w:rPr>
        <w:t>.</w:t>
      </w:r>
    </w:p>
    <w:p w:rsidR="002506CE" w:rsidRPr="006E5469" w:rsidRDefault="00D8563E" w:rsidP="00D8563E">
      <w:pPr>
        <w:pStyle w:val="a7"/>
        <w:shd w:val="clear" w:color="auto" w:fill="FFFFFF"/>
        <w:ind w:left="0"/>
        <w:jc w:val="both"/>
        <w:rPr>
          <w:i/>
        </w:rPr>
      </w:pPr>
      <w:r>
        <w:rPr>
          <w:i/>
          <w:lang w:val="uk-UA"/>
        </w:rPr>
        <w:t>4. </w:t>
      </w:r>
      <w:proofErr w:type="gramStart"/>
      <w:r w:rsidR="002506CE" w:rsidRPr="002506CE">
        <w:rPr>
          <w:i/>
          <w:lang w:val="en-US"/>
        </w:rPr>
        <w:t>Sustainability | Free-Full-Text | A Comprehensive Evaluation on Types of Microcracks and Possible Effects on Power Degradation in Photovoltaic Solar Panels.</w:t>
      </w:r>
      <w:proofErr w:type="gramEnd"/>
      <w:r w:rsidR="002506CE" w:rsidRPr="002506CE">
        <w:rPr>
          <w:i/>
          <w:lang w:val="en-US"/>
        </w:rPr>
        <w:t xml:space="preserve"> </w:t>
      </w:r>
      <w:r w:rsidR="002506CE" w:rsidRPr="00D8563E">
        <w:rPr>
          <w:i/>
          <w:lang w:val="en-US"/>
        </w:rPr>
        <w:t>URL</w:t>
      </w:r>
      <w:r w:rsidR="002506CE" w:rsidRPr="006E5469">
        <w:rPr>
          <w:i/>
        </w:rPr>
        <w:t xml:space="preserve">: </w:t>
      </w:r>
      <w:hyperlink r:id="rId31" w:history="1">
        <w:r w:rsidR="002506CE" w:rsidRPr="00D8563E">
          <w:rPr>
            <w:i/>
            <w:lang w:val="en-US"/>
          </w:rPr>
          <w:t>https</w:t>
        </w:r>
        <w:r w:rsidR="002506CE" w:rsidRPr="006E5469">
          <w:rPr>
            <w:i/>
          </w:rPr>
          <w:t>://</w:t>
        </w:r>
        <w:r w:rsidR="002506CE" w:rsidRPr="00D8563E">
          <w:rPr>
            <w:i/>
            <w:lang w:val="en-US"/>
          </w:rPr>
          <w:t>www</w:t>
        </w:r>
        <w:r w:rsidR="002506CE" w:rsidRPr="006E5469">
          <w:rPr>
            <w:i/>
          </w:rPr>
          <w:t>.</w:t>
        </w:r>
        <w:r w:rsidR="002506CE" w:rsidRPr="00D8563E">
          <w:rPr>
            <w:i/>
            <w:lang w:val="en-US"/>
          </w:rPr>
          <w:t>mdpi</w:t>
        </w:r>
        <w:r w:rsidR="002506CE" w:rsidRPr="006E5469">
          <w:rPr>
            <w:i/>
          </w:rPr>
          <w:t>.</w:t>
        </w:r>
        <w:r w:rsidR="002506CE" w:rsidRPr="00D8563E">
          <w:rPr>
            <w:i/>
            <w:lang w:val="en-US"/>
          </w:rPr>
          <w:t>com</w:t>
        </w:r>
        <w:r w:rsidR="002506CE" w:rsidRPr="006E5469">
          <w:rPr>
            <w:i/>
          </w:rPr>
          <w:t>/2071-1050/12/16/6416</w:t>
        </w:r>
      </w:hyperlink>
      <w:r w:rsidR="002506CE" w:rsidRPr="006E5469">
        <w:rPr>
          <w:i/>
        </w:rPr>
        <w:t>.</w:t>
      </w:r>
    </w:p>
    <w:p w:rsidR="002506CE" w:rsidRPr="00661575" w:rsidRDefault="00D8563E" w:rsidP="00D8563E">
      <w:pPr>
        <w:pStyle w:val="a7"/>
        <w:shd w:val="clear" w:color="auto" w:fill="FFFFFF"/>
        <w:ind w:left="0"/>
        <w:jc w:val="both"/>
        <w:rPr>
          <w:i/>
        </w:rPr>
      </w:pPr>
      <w:r>
        <w:rPr>
          <w:i/>
          <w:lang w:val="uk-UA"/>
        </w:rPr>
        <w:t>5. </w:t>
      </w:r>
      <w:r w:rsidR="002506CE" w:rsidRPr="00661575">
        <w:rPr>
          <w:i/>
        </w:rPr>
        <w:t>Діхтяренко Б. Р., Скурский М. С. Методи оцінки параметрів деградації сонячних панелей. Київ</w:t>
      </w:r>
      <w:proofErr w:type="gramStart"/>
      <w:r w:rsidR="002506CE" w:rsidRPr="00661575">
        <w:rPr>
          <w:i/>
        </w:rPr>
        <w:t xml:space="preserve"> :</w:t>
      </w:r>
      <w:proofErr w:type="gramEnd"/>
      <w:r w:rsidR="002506CE" w:rsidRPr="00661575">
        <w:rPr>
          <w:i/>
        </w:rPr>
        <w:t xml:space="preserve"> КПІ ім. Сікорського, 2020. С. 416</w:t>
      </w:r>
      <w:r>
        <w:rPr>
          <w:i/>
          <w:lang w:val="uk-UA"/>
        </w:rPr>
        <w:t>–</w:t>
      </w:r>
      <w:r w:rsidR="002506CE" w:rsidRPr="00661575">
        <w:rPr>
          <w:i/>
        </w:rPr>
        <w:t>418.</w:t>
      </w:r>
    </w:p>
    <w:p w:rsidR="002506CE" w:rsidRPr="00661575" w:rsidRDefault="00D8563E" w:rsidP="00D8563E">
      <w:pPr>
        <w:pStyle w:val="a7"/>
        <w:shd w:val="clear" w:color="auto" w:fill="FFFFFF"/>
        <w:ind w:left="0"/>
        <w:jc w:val="both"/>
        <w:rPr>
          <w:i/>
        </w:rPr>
      </w:pPr>
      <w:r>
        <w:rPr>
          <w:i/>
          <w:lang w:val="uk-UA"/>
        </w:rPr>
        <w:t>6. </w:t>
      </w:r>
      <w:r w:rsidR="002506CE" w:rsidRPr="00661575">
        <w:rPr>
          <w:i/>
        </w:rPr>
        <w:t xml:space="preserve">Трихлєб А. С., Панасюк І. В. </w:t>
      </w:r>
      <w:proofErr w:type="gramStart"/>
      <w:r w:rsidR="002506CE" w:rsidRPr="00661575">
        <w:rPr>
          <w:i/>
        </w:rPr>
        <w:t>Досл</w:t>
      </w:r>
      <w:proofErr w:type="gramEnd"/>
      <w:r w:rsidR="002506CE" w:rsidRPr="00661575">
        <w:rPr>
          <w:i/>
        </w:rPr>
        <w:t>ідження процесу відновлення деградованих сонячних панелей. Київ</w:t>
      </w:r>
      <w:proofErr w:type="gramStart"/>
      <w:r w:rsidR="002506CE" w:rsidRPr="00661575">
        <w:rPr>
          <w:i/>
        </w:rPr>
        <w:t xml:space="preserve"> :</w:t>
      </w:r>
      <w:proofErr w:type="gramEnd"/>
      <w:r w:rsidR="002506CE" w:rsidRPr="00661575">
        <w:rPr>
          <w:i/>
        </w:rPr>
        <w:t xml:space="preserve"> КНУ технологій та дизайну, 2022. С. 27–34.</w:t>
      </w:r>
    </w:p>
    <w:p w:rsidR="002506CE" w:rsidRPr="006E5469" w:rsidRDefault="00D8563E" w:rsidP="00D8563E">
      <w:pPr>
        <w:pStyle w:val="a7"/>
        <w:shd w:val="clear" w:color="auto" w:fill="FFFFFF"/>
        <w:ind w:left="0"/>
        <w:jc w:val="both"/>
        <w:rPr>
          <w:i/>
          <w:lang w:val="en-US"/>
        </w:rPr>
      </w:pPr>
      <w:r>
        <w:rPr>
          <w:i/>
          <w:lang w:val="uk-UA"/>
        </w:rPr>
        <w:t>7. </w:t>
      </w:r>
      <w:r w:rsidR="002506CE" w:rsidRPr="00661575">
        <w:rPr>
          <w:i/>
        </w:rPr>
        <w:t>Чертова Д. О., Соколов М. К., Алфьоров М. Є. Деградація сонячних панелей. Харків</w:t>
      </w:r>
      <w:proofErr w:type="gramStart"/>
      <w:r w:rsidR="002506CE" w:rsidRPr="006E5469">
        <w:rPr>
          <w:i/>
          <w:lang w:val="en-US"/>
        </w:rPr>
        <w:t xml:space="preserve"> :</w:t>
      </w:r>
      <w:proofErr w:type="gramEnd"/>
      <w:r w:rsidR="002506CE" w:rsidRPr="006E5469">
        <w:rPr>
          <w:i/>
          <w:lang w:val="en-US"/>
        </w:rPr>
        <w:t xml:space="preserve"> </w:t>
      </w:r>
      <w:r w:rsidR="002506CE" w:rsidRPr="00661575">
        <w:rPr>
          <w:i/>
        </w:rPr>
        <w:t>ХНУ</w:t>
      </w:r>
      <w:r w:rsidRPr="006E5469">
        <w:rPr>
          <w:i/>
          <w:lang w:val="en-US"/>
        </w:rPr>
        <w:t xml:space="preserve"> </w:t>
      </w:r>
      <w:r>
        <w:rPr>
          <w:i/>
        </w:rPr>
        <w:t>радіоелектроніки</w:t>
      </w:r>
      <w:r w:rsidRPr="006E5469">
        <w:rPr>
          <w:i/>
          <w:lang w:val="en-US"/>
        </w:rPr>
        <w:t xml:space="preserve">, 2018. </w:t>
      </w:r>
      <w:r>
        <w:rPr>
          <w:i/>
        </w:rPr>
        <w:t>С</w:t>
      </w:r>
      <w:r w:rsidRPr="006E5469">
        <w:rPr>
          <w:i/>
          <w:lang w:val="en-US"/>
        </w:rPr>
        <w:t>. 152</w:t>
      </w:r>
      <w:r>
        <w:rPr>
          <w:i/>
          <w:lang w:val="uk-UA"/>
        </w:rPr>
        <w:t>–</w:t>
      </w:r>
      <w:r w:rsidR="002506CE" w:rsidRPr="006E5469">
        <w:rPr>
          <w:i/>
          <w:lang w:val="en-US"/>
        </w:rPr>
        <w:t>153.</w:t>
      </w:r>
    </w:p>
    <w:p w:rsidR="002506CE" w:rsidRPr="002506CE" w:rsidRDefault="00D8563E" w:rsidP="00D8563E">
      <w:pPr>
        <w:pStyle w:val="a7"/>
        <w:shd w:val="clear" w:color="auto" w:fill="FFFFFF"/>
        <w:ind w:left="0"/>
        <w:jc w:val="both"/>
        <w:rPr>
          <w:lang w:val="en-US"/>
        </w:rPr>
      </w:pPr>
      <w:r>
        <w:rPr>
          <w:i/>
          <w:lang w:val="uk-UA"/>
        </w:rPr>
        <w:t>8. </w:t>
      </w:r>
      <w:r w:rsidR="002506CE" w:rsidRPr="002506CE">
        <w:rPr>
          <w:i/>
          <w:lang w:val="en-US"/>
        </w:rPr>
        <w:t xml:space="preserve">Sebastian Pingel, Torsten Geipel, Juliane Berghold. </w:t>
      </w:r>
      <w:proofErr w:type="gramStart"/>
      <w:r w:rsidR="002506CE" w:rsidRPr="002506CE">
        <w:rPr>
          <w:i/>
          <w:lang w:val="en-US"/>
        </w:rPr>
        <w:t>Initial Degradation of Industrial Silicon Solar Cells in Solar Panels.</w:t>
      </w:r>
      <w:proofErr w:type="gramEnd"/>
      <w:r w:rsidR="002506CE" w:rsidRPr="002506CE">
        <w:rPr>
          <w:i/>
          <w:lang w:val="en-US"/>
        </w:rPr>
        <w:t xml:space="preserve"> Germany, </w:t>
      </w:r>
      <w:proofErr w:type="gramStart"/>
      <w:r w:rsidR="002506CE" w:rsidRPr="002506CE">
        <w:rPr>
          <w:i/>
          <w:lang w:val="en-US"/>
        </w:rPr>
        <w:t>Tenenloye :</w:t>
      </w:r>
      <w:proofErr w:type="gramEnd"/>
      <w:r w:rsidR="002506CE" w:rsidRPr="002506CE">
        <w:rPr>
          <w:i/>
          <w:lang w:val="en-US"/>
        </w:rPr>
        <w:t xml:space="preserve"> Fraunhofer Institute for Solar Energy Systems ISE, 2010. </w:t>
      </w:r>
      <w:proofErr w:type="gramStart"/>
      <w:r w:rsidR="002506CE" w:rsidRPr="002506CE">
        <w:rPr>
          <w:i/>
          <w:lang w:val="en-US"/>
        </w:rPr>
        <w:t>7 p.</w:t>
      </w:r>
      <w:proofErr w:type="gramEnd"/>
    </w:p>
    <w:p w:rsidR="002506CE" w:rsidRDefault="002506CE">
      <w:pPr>
        <w:spacing w:after="200" w:line="276" w:lineRule="auto"/>
        <w:rPr>
          <w:sz w:val="28"/>
          <w:szCs w:val="28"/>
          <w:lang w:val="uk-UA"/>
        </w:rPr>
      </w:pPr>
      <w:r>
        <w:rPr>
          <w:sz w:val="28"/>
          <w:szCs w:val="28"/>
          <w:lang w:val="uk-UA"/>
        </w:rPr>
        <w:br w:type="page"/>
      </w:r>
    </w:p>
    <w:p w:rsidR="00C135C5" w:rsidRPr="00C135C5" w:rsidRDefault="00C135C5" w:rsidP="00C135C5">
      <w:pPr>
        <w:widowControl w:val="0"/>
        <w:autoSpaceDE w:val="0"/>
        <w:autoSpaceDN w:val="0"/>
        <w:spacing w:line="319" w:lineRule="exact"/>
        <w:ind w:left="221"/>
        <w:jc w:val="both"/>
        <w:outlineLvl w:val="1"/>
        <w:rPr>
          <w:b/>
          <w:bCs/>
          <w:sz w:val="28"/>
          <w:szCs w:val="28"/>
          <w:lang w:val="uk-UA" w:eastAsia="en-US"/>
        </w:rPr>
      </w:pPr>
      <w:r w:rsidRPr="00C135C5">
        <w:rPr>
          <w:b/>
          <w:bCs/>
          <w:sz w:val="28"/>
          <w:szCs w:val="28"/>
          <w:lang w:val="uk-UA" w:eastAsia="en-US"/>
        </w:rPr>
        <w:lastRenderedPageBreak/>
        <w:t>УДК 681.5</w:t>
      </w:r>
    </w:p>
    <w:p w:rsidR="00C135C5" w:rsidRPr="00C135C5" w:rsidRDefault="00C135C5" w:rsidP="00C135C5">
      <w:pPr>
        <w:widowControl w:val="0"/>
        <w:autoSpaceDE w:val="0"/>
        <w:autoSpaceDN w:val="0"/>
        <w:spacing w:line="273" w:lineRule="exact"/>
        <w:ind w:right="270"/>
        <w:jc w:val="right"/>
        <w:rPr>
          <w:i/>
          <w:szCs w:val="22"/>
          <w:lang w:val="uk-UA" w:eastAsia="en-US"/>
        </w:rPr>
      </w:pPr>
      <w:r w:rsidRPr="00C135C5">
        <w:rPr>
          <w:i/>
          <w:szCs w:val="22"/>
          <w:lang w:val="uk-UA" w:eastAsia="en-US"/>
        </w:rPr>
        <w:t>Яворський</w:t>
      </w:r>
      <w:r w:rsidR="000D31A6">
        <w:rPr>
          <w:i/>
          <w:szCs w:val="22"/>
          <w:lang w:val="uk-UA" w:eastAsia="en-US"/>
        </w:rPr>
        <w:t xml:space="preserve"> А. В.</w:t>
      </w:r>
      <w:r w:rsidRPr="00C135C5">
        <w:rPr>
          <w:i/>
          <w:szCs w:val="22"/>
          <w:lang w:val="uk-UA" w:eastAsia="en-US"/>
        </w:rPr>
        <w:t>, к.</w:t>
      </w:r>
      <w:r w:rsidR="000D31A6">
        <w:rPr>
          <w:i/>
          <w:szCs w:val="22"/>
          <w:lang w:val="uk-UA" w:eastAsia="en-US"/>
        </w:rPr>
        <w:t> </w:t>
      </w:r>
      <w:r w:rsidRPr="00C135C5">
        <w:rPr>
          <w:i/>
          <w:szCs w:val="22"/>
          <w:lang w:val="uk-UA" w:eastAsia="en-US"/>
        </w:rPr>
        <w:t>т.</w:t>
      </w:r>
      <w:r w:rsidR="000D31A6">
        <w:rPr>
          <w:i/>
          <w:szCs w:val="22"/>
          <w:lang w:val="uk-UA" w:eastAsia="en-US"/>
        </w:rPr>
        <w:t> </w:t>
      </w:r>
      <w:r w:rsidRPr="00C135C5">
        <w:rPr>
          <w:i/>
          <w:szCs w:val="22"/>
          <w:lang w:val="uk-UA" w:eastAsia="en-US"/>
        </w:rPr>
        <w:t>н., доцент,</w:t>
      </w:r>
    </w:p>
    <w:p w:rsidR="00C135C5" w:rsidRPr="00C135C5" w:rsidRDefault="00C135C5" w:rsidP="00C135C5">
      <w:pPr>
        <w:widowControl w:val="0"/>
        <w:autoSpaceDE w:val="0"/>
        <w:autoSpaceDN w:val="0"/>
        <w:spacing w:line="273" w:lineRule="exact"/>
        <w:ind w:right="270"/>
        <w:jc w:val="right"/>
        <w:rPr>
          <w:i/>
          <w:szCs w:val="22"/>
          <w:lang w:val="uk-UA" w:eastAsia="en-US"/>
        </w:rPr>
      </w:pPr>
      <w:r w:rsidRPr="00C135C5">
        <w:rPr>
          <w:i/>
          <w:szCs w:val="22"/>
          <w:lang w:val="uk-UA" w:eastAsia="en-US"/>
        </w:rPr>
        <w:t>Цих</w:t>
      </w:r>
      <w:r w:rsidR="000D31A6">
        <w:rPr>
          <w:i/>
          <w:szCs w:val="22"/>
          <w:lang w:val="uk-UA" w:eastAsia="en-US"/>
        </w:rPr>
        <w:t xml:space="preserve"> В. С.</w:t>
      </w:r>
      <w:r w:rsidRPr="00C135C5">
        <w:rPr>
          <w:i/>
          <w:szCs w:val="22"/>
          <w:lang w:val="uk-UA" w:eastAsia="en-US"/>
        </w:rPr>
        <w:t>, к.</w:t>
      </w:r>
      <w:r w:rsidR="000D31A6">
        <w:rPr>
          <w:i/>
          <w:szCs w:val="22"/>
          <w:lang w:val="uk-UA" w:eastAsia="en-US"/>
        </w:rPr>
        <w:t> </w:t>
      </w:r>
      <w:r w:rsidRPr="00C135C5">
        <w:rPr>
          <w:i/>
          <w:szCs w:val="22"/>
          <w:lang w:val="uk-UA" w:eastAsia="en-US"/>
        </w:rPr>
        <w:t>т.</w:t>
      </w:r>
      <w:r w:rsidR="000D31A6">
        <w:rPr>
          <w:i/>
          <w:szCs w:val="22"/>
          <w:lang w:val="uk-UA" w:eastAsia="en-US"/>
        </w:rPr>
        <w:t> </w:t>
      </w:r>
      <w:r w:rsidRPr="00C135C5">
        <w:rPr>
          <w:i/>
          <w:szCs w:val="22"/>
          <w:lang w:val="uk-UA" w:eastAsia="en-US"/>
        </w:rPr>
        <w:t>н., доцент,</w:t>
      </w:r>
    </w:p>
    <w:p w:rsidR="00C135C5" w:rsidRPr="00C135C5" w:rsidRDefault="00C135C5" w:rsidP="00C135C5">
      <w:pPr>
        <w:widowControl w:val="0"/>
        <w:autoSpaceDE w:val="0"/>
        <w:autoSpaceDN w:val="0"/>
        <w:ind w:left="5103" w:right="267"/>
        <w:jc w:val="right"/>
        <w:rPr>
          <w:i/>
          <w:szCs w:val="22"/>
          <w:lang w:val="uk-UA" w:eastAsia="en-US"/>
        </w:rPr>
      </w:pPr>
      <w:r w:rsidRPr="00C135C5">
        <w:rPr>
          <w:i/>
          <w:szCs w:val="22"/>
          <w:lang w:val="uk-UA" w:eastAsia="en-US"/>
        </w:rPr>
        <w:t>Рибіцький</w:t>
      </w:r>
      <w:r w:rsidR="000D31A6">
        <w:rPr>
          <w:i/>
          <w:szCs w:val="22"/>
          <w:lang w:val="uk-UA" w:eastAsia="en-US"/>
        </w:rPr>
        <w:t xml:space="preserve"> І. В.</w:t>
      </w:r>
      <w:r w:rsidRPr="00C135C5">
        <w:rPr>
          <w:i/>
          <w:szCs w:val="22"/>
          <w:lang w:val="uk-UA" w:eastAsia="en-US"/>
        </w:rPr>
        <w:t>, д.</w:t>
      </w:r>
      <w:r w:rsidR="000D31A6">
        <w:rPr>
          <w:i/>
          <w:szCs w:val="22"/>
          <w:lang w:val="uk-UA" w:eastAsia="en-US"/>
        </w:rPr>
        <w:t> </w:t>
      </w:r>
      <w:r w:rsidRPr="00C135C5">
        <w:rPr>
          <w:i/>
          <w:szCs w:val="22"/>
          <w:lang w:val="uk-UA" w:eastAsia="en-US"/>
        </w:rPr>
        <w:t>т.</w:t>
      </w:r>
      <w:r w:rsidR="000D31A6">
        <w:rPr>
          <w:i/>
          <w:szCs w:val="22"/>
          <w:lang w:val="uk-UA" w:eastAsia="en-US"/>
        </w:rPr>
        <w:t> </w:t>
      </w:r>
      <w:r w:rsidRPr="00C135C5">
        <w:rPr>
          <w:i/>
          <w:szCs w:val="22"/>
          <w:lang w:val="uk-UA" w:eastAsia="en-US"/>
        </w:rPr>
        <w:t>н., доцент</w:t>
      </w:r>
    </w:p>
    <w:p w:rsidR="00C135C5" w:rsidRPr="00C135C5" w:rsidRDefault="00C135C5" w:rsidP="00C135C5">
      <w:pPr>
        <w:widowControl w:val="0"/>
        <w:autoSpaceDE w:val="0"/>
        <w:autoSpaceDN w:val="0"/>
        <w:ind w:left="4962" w:right="267" w:firstLine="111"/>
        <w:jc w:val="right"/>
        <w:rPr>
          <w:i/>
          <w:szCs w:val="22"/>
          <w:lang w:val="uk-UA" w:eastAsia="en-US"/>
        </w:rPr>
      </w:pPr>
      <w:r w:rsidRPr="00C135C5">
        <w:rPr>
          <w:i/>
          <w:szCs w:val="22"/>
          <w:lang w:val="uk-UA" w:eastAsia="en-US"/>
        </w:rPr>
        <w:t>Івано-Франківський національний технічний університет нафти і газу</w:t>
      </w:r>
    </w:p>
    <w:p w:rsidR="00C135C5" w:rsidRPr="00C135C5" w:rsidRDefault="00C135C5" w:rsidP="00C135C5">
      <w:pPr>
        <w:widowControl w:val="0"/>
        <w:autoSpaceDE w:val="0"/>
        <w:autoSpaceDN w:val="0"/>
        <w:spacing w:before="7"/>
        <w:rPr>
          <w:i/>
          <w:szCs w:val="28"/>
          <w:lang w:val="uk-UA" w:eastAsia="en-US"/>
        </w:rPr>
      </w:pPr>
    </w:p>
    <w:p w:rsidR="000D31A6" w:rsidRDefault="00C135C5" w:rsidP="00C135C5">
      <w:pPr>
        <w:widowControl w:val="0"/>
        <w:autoSpaceDE w:val="0"/>
        <w:autoSpaceDN w:val="0"/>
        <w:ind w:left="59" w:right="310"/>
        <w:jc w:val="center"/>
        <w:outlineLvl w:val="0"/>
        <w:rPr>
          <w:b/>
          <w:bCs/>
          <w:caps/>
          <w:sz w:val="32"/>
          <w:szCs w:val="32"/>
          <w:lang w:val="uk-UA" w:eastAsia="en-US"/>
        </w:rPr>
      </w:pPr>
      <w:r w:rsidRPr="00C135C5">
        <w:rPr>
          <w:b/>
          <w:bCs/>
          <w:caps/>
          <w:sz w:val="32"/>
          <w:szCs w:val="32"/>
          <w:lang w:val="uk-UA" w:eastAsia="en-US"/>
        </w:rPr>
        <w:t xml:space="preserve">Впровадження системи моніторингу використання енергоресурсів </w:t>
      </w:r>
    </w:p>
    <w:p w:rsidR="00C135C5" w:rsidRPr="00C135C5" w:rsidRDefault="00C135C5" w:rsidP="00C135C5">
      <w:pPr>
        <w:widowControl w:val="0"/>
        <w:autoSpaceDE w:val="0"/>
        <w:autoSpaceDN w:val="0"/>
        <w:ind w:left="59" w:right="310"/>
        <w:jc w:val="center"/>
        <w:outlineLvl w:val="0"/>
        <w:rPr>
          <w:b/>
          <w:bCs/>
          <w:caps/>
          <w:sz w:val="32"/>
          <w:szCs w:val="32"/>
          <w:lang w:val="uk-UA" w:eastAsia="en-US"/>
        </w:rPr>
      </w:pPr>
      <w:r w:rsidRPr="00C135C5">
        <w:rPr>
          <w:b/>
          <w:bCs/>
          <w:caps/>
          <w:sz w:val="32"/>
          <w:szCs w:val="32"/>
          <w:lang w:val="uk-UA" w:eastAsia="en-US"/>
        </w:rPr>
        <w:t>на прикладі громадської будівлі</w:t>
      </w:r>
    </w:p>
    <w:p w:rsidR="00C135C5" w:rsidRPr="00C135C5" w:rsidRDefault="00C135C5" w:rsidP="00C135C5">
      <w:pPr>
        <w:widowControl w:val="0"/>
        <w:autoSpaceDE w:val="0"/>
        <w:autoSpaceDN w:val="0"/>
        <w:spacing w:before="5"/>
        <w:rPr>
          <w:b/>
          <w:sz w:val="28"/>
          <w:szCs w:val="28"/>
          <w:lang w:val="uk-UA" w:eastAsia="en-US"/>
        </w:rPr>
      </w:pP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На сьогодні питання енергетичної ефективності будівель та споруд набуває надзвичайно важливого значення, особливо в опалювальний період, коли різко </w:t>
      </w:r>
      <w:r w:rsidR="0089129D">
        <w:rPr>
          <w:sz w:val="28"/>
          <w:szCs w:val="28"/>
          <w:lang w:val="uk-UA" w:eastAsia="en-US"/>
        </w:rPr>
        <w:t>з</w:t>
      </w:r>
      <w:r w:rsidRPr="00C135C5">
        <w:rPr>
          <w:sz w:val="28"/>
          <w:szCs w:val="28"/>
          <w:lang w:val="uk-UA" w:eastAsia="en-US"/>
        </w:rPr>
        <w:t>ростає споживання енергетичних ресурсів. Враховуючи можливу нестачу електричної енергії для потреб нашої держави в умовах воєнного стану, виникає необхідність раціонального використання наявних енергоресурсів. Для цього потрібно постійно проводити контроль за споживанням енергії, що є можливим за допомогою сучасних систем моніторингу. Особливої актуальності ця проблема набуває для громадських закладів: дошкільних закладів, шкіл, університетів, в яких, зазвичай, основним енергоресурсом є електрична енергія.</w:t>
      </w: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Безперервний моніторинг споживання тепла, електричної енергії та води в громадських будівлях є основою для ефективного управління енергозабезпеченням та енергоспоживанням. У реальних умовах експлуатації будівель визначення їх поточного енергоспоживання за різними видами енергоресурсів проводиться за рахунок використання пристроїв обліку – лічильників тепла, електроенергії та води. Станом на сьогодні в системі енергозабезпечення відсутня детальна інформація щодо реального енергоспоживання окремими населеними пунктами чи навіть окремими споживачами. Існуюча практика оперує лише місячними показами енергоспоживання будівель, що надзвичайно утруднює процес оперативного аналізу та, відповідно, ускладнює процес прийняття рішень щодо зменшення енергоспоживання при дотриманні нормативних умов мікроклімату у приміщеннях будівель. Крім того, наявні системи обліку </w:t>
      </w:r>
      <w:r w:rsidR="002B4B9E">
        <w:rPr>
          <w:sz w:val="28"/>
          <w:szCs w:val="28"/>
          <w:lang w:val="uk-UA" w:eastAsia="en-US"/>
        </w:rPr>
        <w:t>в</w:t>
      </w:r>
      <w:r w:rsidRPr="00C135C5">
        <w:rPr>
          <w:sz w:val="28"/>
          <w:szCs w:val="28"/>
          <w:lang w:val="uk-UA" w:eastAsia="en-US"/>
        </w:rPr>
        <w:t xml:space="preserve"> організаціях чи на підприємствах дають можливість зрозуміти виключно загальні обсяги споживання різних видів енергії впродовж встановленого проміжку часу, тоді як інформація щодо поденного чи погодинного споживання їх окремих структурних частин є недоступною.</w:t>
      </w:r>
    </w:p>
    <w:p w:rsidR="00C135C5" w:rsidRPr="00C135C5" w:rsidRDefault="00C135C5" w:rsidP="00C135C5">
      <w:pPr>
        <w:widowControl w:val="0"/>
        <w:autoSpaceDE w:val="0"/>
        <w:autoSpaceDN w:val="0"/>
        <w:ind w:firstLine="709"/>
        <w:jc w:val="both"/>
        <w:rPr>
          <w:sz w:val="28"/>
          <w:szCs w:val="28"/>
          <w:lang w:val="uk-UA" w:eastAsia="en-US"/>
        </w:rPr>
      </w:pPr>
      <w:r w:rsidRPr="00C135C5">
        <w:rPr>
          <w:sz w:val="28"/>
          <w:szCs w:val="28"/>
          <w:lang w:val="uk-UA" w:eastAsia="en-US"/>
        </w:rPr>
        <w:t xml:space="preserve">Правовою основою, в якій наведені основні принципи енергоефективності та основи енергетичного моніторингу є недавно прийнятий Закон України «Про енергетичну ефективність» [1]. </w:t>
      </w:r>
      <w:r w:rsidR="002B4B9E">
        <w:rPr>
          <w:sz w:val="28"/>
          <w:szCs w:val="28"/>
          <w:lang w:val="uk-UA" w:eastAsia="en-US"/>
        </w:rPr>
        <w:t>У</w:t>
      </w:r>
      <w:r w:rsidRPr="00C135C5">
        <w:rPr>
          <w:sz w:val="28"/>
          <w:szCs w:val="28"/>
          <w:lang w:val="uk-UA" w:eastAsia="en-US"/>
        </w:rPr>
        <w:t xml:space="preserve"> статті 3 даного Закону наведений перелік, який відображає основну державну політику в сфері забезпечення енергоефективності. </w:t>
      </w:r>
      <w:r w:rsidR="002B4B9E">
        <w:rPr>
          <w:sz w:val="28"/>
          <w:szCs w:val="28"/>
          <w:lang w:val="uk-UA" w:eastAsia="en-US"/>
        </w:rPr>
        <w:t>У</w:t>
      </w:r>
      <w:r w:rsidRPr="00C135C5">
        <w:rPr>
          <w:sz w:val="28"/>
          <w:szCs w:val="28"/>
          <w:lang w:val="uk-UA" w:eastAsia="en-US"/>
        </w:rPr>
        <w:t xml:space="preserve"> цьому переліку присутня така складова, як «популяризація та використання високоефективних технологій, систем енергетичного менеджменту, систем </w:t>
      </w:r>
      <w:r w:rsidRPr="00C135C5">
        <w:rPr>
          <w:sz w:val="28"/>
          <w:szCs w:val="28"/>
          <w:lang w:val="uk-UA" w:eastAsia="en-US"/>
        </w:rPr>
        <w:lastRenderedPageBreak/>
        <w:t>моніторингу споживання енергії».</w:t>
      </w:r>
    </w:p>
    <w:p w:rsidR="00C135C5" w:rsidRPr="00C135C5" w:rsidRDefault="00C135C5" w:rsidP="00C135C5">
      <w:pPr>
        <w:widowControl w:val="0"/>
        <w:autoSpaceDE w:val="0"/>
        <w:autoSpaceDN w:val="0"/>
        <w:ind w:firstLine="709"/>
        <w:jc w:val="both"/>
        <w:rPr>
          <w:sz w:val="28"/>
          <w:szCs w:val="28"/>
          <w:lang w:val="uk-UA" w:eastAsia="en-US"/>
        </w:rPr>
      </w:pPr>
      <w:r w:rsidRPr="00C135C5">
        <w:rPr>
          <w:sz w:val="28"/>
          <w:szCs w:val="28"/>
          <w:lang w:val="uk-UA" w:eastAsia="en-US"/>
        </w:rPr>
        <w:t xml:space="preserve">Енергетичний моніторинг – це комплекс заходів, спрямований на отримання даних </w:t>
      </w:r>
      <w:r w:rsidR="002B4B9E">
        <w:rPr>
          <w:sz w:val="28"/>
          <w:szCs w:val="28"/>
          <w:lang w:val="uk-UA" w:eastAsia="en-US"/>
        </w:rPr>
        <w:t>щодо</w:t>
      </w:r>
      <w:r w:rsidRPr="00C135C5">
        <w:rPr>
          <w:sz w:val="28"/>
          <w:szCs w:val="28"/>
          <w:lang w:val="uk-UA" w:eastAsia="en-US"/>
        </w:rPr>
        <w:t xml:space="preserve"> енергоспоживанн</w:t>
      </w:r>
      <w:r w:rsidR="002B4B9E">
        <w:rPr>
          <w:sz w:val="28"/>
          <w:szCs w:val="28"/>
          <w:lang w:val="uk-UA" w:eastAsia="en-US"/>
        </w:rPr>
        <w:t>я</w:t>
      </w:r>
      <w:r w:rsidRPr="00C135C5">
        <w:rPr>
          <w:sz w:val="28"/>
          <w:szCs w:val="28"/>
          <w:lang w:val="uk-UA" w:eastAsia="en-US"/>
        </w:rPr>
        <w:t xml:space="preserve"> об’єкт</w:t>
      </w:r>
      <w:r w:rsidR="002B4B9E">
        <w:rPr>
          <w:sz w:val="28"/>
          <w:szCs w:val="28"/>
          <w:lang w:val="uk-UA" w:eastAsia="en-US"/>
        </w:rPr>
        <w:t>а</w:t>
      </w:r>
      <w:r w:rsidRPr="00C135C5">
        <w:rPr>
          <w:sz w:val="28"/>
          <w:szCs w:val="28"/>
          <w:lang w:val="uk-UA" w:eastAsia="en-US"/>
        </w:rPr>
        <w:t xml:space="preserve"> та їх обробку, для виявлення випадків відхилення енергоспоживання від базової лінії. Проведення енергомоніторингу дає змогу виключити перевитрати паливно-енергетичних ресурсів, які можуть бути пов’язані з аваріями або невірним налаштуванням обладнання. По суті, енергетичний моніторинг – це інструмент управління, націлений на постійне підтримання енергоспоживання на відповідному рівні [2].</w:t>
      </w:r>
    </w:p>
    <w:p w:rsidR="00C135C5" w:rsidRPr="00C135C5" w:rsidRDefault="000D31A6" w:rsidP="00C135C5">
      <w:pPr>
        <w:widowControl w:val="0"/>
        <w:autoSpaceDE w:val="0"/>
        <w:autoSpaceDN w:val="0"/>
        <w:ind w:right="-2" w:firstLine="709"/>
        <w:jc w:val="both"/>
        <w:rPr>
          <w:sz w:val="28"/>
          <w:szCs w:val="28"/>
          <w:lang w:val="uk-UA" w:eastAsia="en-US"/>
        </w:rPr>
      </w:pPr>
      <w:r>
        <w:rPr>
          <w:sz w:val="28"/>
          <w:szCs w:val="28"/>
          <w:lang w:val="uk-UA" w:eastAsia="en-US"/>
        </w:rPr>
        <w:t>У</w:t>
      </w:r>
      <w:r w:rsidR="00C135C5" w:rsidRPr="00C135C5">
        <w:rPr>
          <w:sz w:val="28"/>
          <w:szCs w:val="28"/>
          <w:lang w:val="uk-UA" w:eastAsia="en-US"/>
        </w:rPr>
        <w:t xml:space="preserve"> розробленій ще в 2015 році «Методиці моніторингу енергоефективності будівель» [2] наведені основні вимоги щодо системи моніторингу. Основною її складовою повинна бути інформаційно-вимірювальна система, яка забезпечуватиме облік паливно-енергетичних ресурсів, на основі чого буде можливість проводити наступне [2]:</w:t>
      </w:r>
    </w:p>
    <w:p w:rsidR="00C135C5" w:rsidRPr="00C135C5" w:rsidRDefault="00C135C5" w:rsidP="00C135C5">
      <w:pPr>
        <w:widowControl w:val="0"/>
        <w:autoSpaceDE w:val="0"/>
        <w:autoSpaceDN w:val="0"/>
        <w:ind w:firstLine="709"/>
        <w:jc w:val="both"/>
        <w:rPr>
          <w:sz w:val="28"/>
          <w:szCs w:val="28"/>
          <w:lang w:val="uk-UA" w:eastAsia="en-US"/>
        </w:rPr>
      </w:pPr>
      <w:r w:rsidRPr="00C135C5">
        <w:rPr>
          <w:sz w:val="28"/>
          <w:szCs w:val="28"/>
          <w:lang w:val="uk-UA" w:eastAsia="en-US"/>
        </w:rPr>
        <w:t>- формувати енергетичні баланси різного профілю за будь-який період, що цікавить;</w:t>
      </w:r>
    </w:p>
    <w:p w:rsidR="00C135C5" w:rsidRPr="00C135C5" w:rsidRDefault="00C135C5" w:rsidP="00C135C5">
      <w:pPr>
        <w:widowControl w:val="0"/>
        <w:autoSpaceDE w:val="0"/>
        <w:autoSpaceDN w:val="0"/>
        <w:ind w:firstLine="709"/>
        <w:jc w:val="both"/>
        <w:rPr>
          <w:sz w:val="28"/>
          <w:szCs w:val="28"/>
          <w:lang w:val="uk-UA" w:eastAsia="en-US"/>
        </w:rPr>
      </w:pPr>
      <w:r w:rsidRPr="00C135C5">
        <w:rPr>
          <w:sz w:val="28"/>
          <w:szCs w:val="28"/>
          <w:lang w:val="uk-UA" w:eastAsia="en-US"/>
        </w:rPr>
        <w:t>- визначати залежності енергоспоживання від визначальних факторів;</w:t>
      </w:r>
    </w:p>
    <w:p w:rsidR="00C135C5" w:rsidRPr="00C135C5" w:rsidRDefault="00C135C5" w:rsidP="00C135C5">
      <w:pPr>
        <w:widowControl w:val="0"/>
        <w:autoSpaceDE w:val="0"/>
        <w:autoSpaceDN w:val="0"/>
        <w:ind w:firstLine="709"/>
        <w:jc w:val="both"/>
        <w:rPr>
          <w:sz w:val="28"/>
          <w:szCs w:val="28"/>
          <w:lang w:val="uk-UA" w:eastAsia="en-US"/>
        </w:rPr>
      </w:pPr>
      <w:r w:rsidRPr="00C135C5">
        <w:rPr>
          <w:sz w:val="28"/>
          <w:szCs w:val="28"/>
          <w:lang w:val="uk-UA" w:eastAsia="en-US"/>
        </w:rPr>
        <w:t>- проводити аналіз ефективності використання енергії.</w:t>
      </w: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Основним інструментом системи енергетичного моніторингу є діаграма «Енергія-Температура» (ЕТ-діаграма), яка дозволяє отримати інформацію щодо споживання енергії за різних температурних умов у приміщенні. На горизонтальній осі відкладається «середня зовнішня температура» (</w:t>
      </w:r>
      <w:r w:rsidRPr="00C135C5">
        <w:rPr>
          <w:i/>
          <w:iCs/>
          <w:sz w:val="28"/>
          <w:szCs w:val="28"/>
          <w:lang w:val="uk-UA" w:eastAsia="en-US"/>
        </w:rPr>
        <w:t>°С</w:t>
      </w:r>
      <w:r w:rsidRPr="00C135C5">
        <w:rPr>
          <w:sz w:val="28"/>
          <w:szCs w:val="28"/>
          <w:lang w:val="uk-UA" w:eastAsia="en-US"/>
        </w:rPr>
        <w:t>) за добу/тиждень, а вертикальна вісь показує «споживання енергії» на одиницю опалювальної площі за ту саму добу/тиждень (</w:t>
      </w:r>
      <w:r w:rsidRPr="00C135C5">
        <w:rPr>
          <w:i/>
          <w:iCs/>
          <w:sz w:val="28"/>
          <w:szCs w:val="28"/>
          <w:lang w:val="uk-UA" w:eastAsia="en-US"/>
        </w:rPr>
        <w:t>кВт</w:t>
      </w:r>
      <w:r w:rsidRPr="00C135C5">
        <w:rPr>
          <w:rFonts w:ascii="Trebuchet MS" w:hAnsi="Trebuchet MS"/>
          <w:i/>
          <w:iCs/>
          <w:sz w:val="28"/>
          <w:szCs w:val="28"/>
          <w:lang w:val="uk-UA" w:eastAsia="en-US"/>
        </w:rPr>
        <w:t>·</w:t>
      </w:r>
      <w:r w:rsidRPr="00C135C5">
        <w:rPr>
          <w:i/>
          <w:iCs/>
          <w:sz w:val="28"/>
          <w:szCs w:val="28"/>
          <w:lang w:val="uk-UA" w:eastAsia="en-US"/>
        </w:rPr>
        <w:t>год/м</w:t>
      </w:r>
      <w:r w:rsidRPr="00C135C5">
        <w:rPr>
          <w:i/>
          <w:iCs/>
          <w:sz w:val="28"/>
          <w:szCs w:val="28"/>
          <w:vertAlign w:val="superscript"/>
          <w:lang w:val="uk-UA" w:eastAsia="en-US"/>
        </w:rPr>
        <w:t>2</w:t>
      </w:r>
      <w:r w:rsidRPr="00C135C5">
        <w:rPr>
          <w:sz w:val="28"/>
          <w:szCs w:val="28"/>
          <w:lang w:val="uk-UA" w:eastAsia="en-US"/>
        </w:rPr>
        <w:t xml:space="preserve">). ЕТ-діаграма включає покази вимірів спожитої енергії </w:t>
      </w:r>
      <w:r w:rsidR="002B4B9E">
        <w:rPr>
          <w:sz w:val="28"/>
          <w:szCs w:val="28"/>
          <w:lang w:val="uk-UA" w:eastAsia="en-US"/>
        </w:rPr>
        <w:t>та</w:t>
      </w:r>
      <w:r w:rsidRPr="00C135C5">
        <w:rPr>
          <w:sz w:val="28"/>
          <w:szCs w:val="28"/>
          <w:lang w:val="uk-UA" w:eastAsia="en-US"/>
        </w:rPr>
        <w:t xml:space="preserve"> відповідної зовнішньої температури впродовж деякого проміжку часу. Отримана в результаті вимірів лінії називається «ЕТ-крива» [1] (рисунок 1).</w:t>
      </w:r>
    </w:p>
    <w:p w:rsidR="00C135C5" w:rsidRPr="00C135C5" w:rsidRDefault="00C135C5" w:rsidP="00C135C5">
      <w:pPr>
        <w:widowControl w:val="0"/>
        <w:autoSpaceDE w:val="0"/>
        <w:autoSpaceDN w:val="0"/>
        <w:ind w:right="-2"/>
        <w:jc w:val="center"/>
        <w:rPr>
          <w:sz w:val="28"/>
          <w:szCs w:val="28"/>
          <w:lang w:val="uk-UA" w:eastAsia="en-US"/>
        </w:rPr>
      </w:pPr>
      <w:r w:rsidRPr="00C135C5">
        <w:rPr>
          <w:noProof/>
          <w:sz w:val="28"/>
          <w:szCs w:val="28"/>
        </w:rPr>
        <w:drawing>
          <wp:inline distT="0" distB="0" distL="0" distR="0" wp14:anchorId="4115524C" wp14:editId="6A031409">
            <wp:extent cx="3543300" cy="23107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587"/>
                    <a:stretch/>
                  </pic:blipFill>
                  <pic:spPr bwMode="auto">
                    <a:xfrm>
                      <a:off x="0" y="0"/>
                      <a:ext cx="3577320" cy="2332923"/>
                    </a:xfrm>
                    <a:prstGeom prst="rect">
                      <a:avLst/>
                    </a:prstGeom>
                    <a:noFill/>
                    <a:ln>
                      <a:noFill/>
                    </a:ln>
                    <a:extLst>
                      <a:ext uri="{53640926-AAD7-44D8-BBD7-CCE9431645EC}">
                        <a14:shadowObscured xmlns:a14="http://schemas.microsoft.com/office/drawing/2010/main"/>
                      </a:ext>
                    </a:extLst>
                  </pic:spPr>
                </pic:pic>
              </a:graphicData>
            </a:graphic>
          </wp:inline>
        </w:drawing>
      </w:r>
    </w:p>
    <w:p w:rsidR="00C135C5" w:rsidRPr="00C135C5" w:rsidRDefault="000D31A6" w:rsidP="00C135C5">
      <w:pPr>
        <w:widowControl w:val="0"/>
        <w:autoSpaceDE w:val="0"/>
        <w:autoSpaceDN w:val="0"/>
        <w:ind w:right="-2"/>
        <w:jc w:val="center"/>
        <w:rPr>
          <w:lang w:val="uk-UA" w:eastAsia="en-US"/>
        </w:rPr>
      </w:pPr>
      <w:r>
        <w:rPr>
          <w:lang w:val="uk-UA" w:eastAsia="en-US"/>
        </w:rPr>
        <w:t xml:space="preserve">Рис.1. </w:t>
      </w:r>
      <w:r w:rsidR="00C135C5" w:rsidRPr="00C135C5">
        <w:rPr>
          <w:lang w:val="uk-UA" w:eastAsia="en-US"/>
        </w:rPr>
        <w:t xml:space="preserve"> Крива «Енергія – Температура»</w:t>
      </w:r>
    </w:p>
    <w:p w:rsidR="00C135C5" w:rsidRPr="00C135C5" w:rsidRDefault="00C135C5" w:rsidP="00C135C5">
      <w:pPr>
        <w:widowControl w:val="0"/>
        <w:autoSpaceDE w:val="0"/>
        <w:autoSpaceDN w:val="0"/>
        <w:ind w:right="-2" w:firstLine="709"/>
        <w:jc w:val="both"/>
        <w:rPr>
          <w:sz w:val="28"/>
          <w:szCs w:val="28"/>
          <w:lang w:val="uk-UA" w:eastAsia="en-US"/>
        </w:rPr>
      </w:pP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Науковцями Івано-Франківського національного технічного університету нафти і газу (ІФНТУНГ) </w:t>
      </w:r>
      <w:r w:rsidR="002B4B9E">
        <w:rPr>
          <w:sz w:val="28"/>
          <w:szCs w:val="28"/>
          <w:lang w:val="uk-UA" w:eastAsia="en-US"/>
        </w:rPr>
        <w:t>у</w:t>
      </w:r>
      <w:r w:rsidRPr="00C135C5">
        <w:rPr>
          <w:sz w:val="28"/>
          <w:szCs w:val="28"/>
          <w:lang w:val="uk-UA" w:eastAsia="en-US"/>
        </w:rPr>
        <w:t xml:space="preserve"> рамках міжнародного проєкту </w:t>
      </w:r>
      <w:r w:rsidRPr="00C135C5">
        <w:rPr>
          <w:sz w:val="28"/>
          <w:szCs w:val="28"/>
          <w:lang w:val="uk-UA" w:eastAsia="en-US"/>
        </w:rPr>
        <w:lastRenderedPageBreak/>
        <w:t>«</w:t>
      </w:r>
      <w:r w:rsidRPr="00C135C5">
        <w:rPr>
          <w:sz w:val="28"/>
          <w:szCs w:val="28"/>
          <w:lang w:val="en-US" w:eastAsia="en-US"/>
        </w:rPr>
        <w:t>Cross</w:t>
      </w:r>
      <w:r w:rsidRPr="00C135C5">
        <w:rPr>
          <w:sz w:val="28"/>
          <w:szCs w:val="28"/>
          <w:lang w:val="uk-UA" w:eastAsia="en-US"/>
        </w:rPr>
        <w:t>-</w:t>
      </w:r>
      <w:r w:rsidRPr="00C135C5">
        <w:rPr>
          <w:sz w:val="28"/>
          <w:szCs w:val="28"/>
          <w:lang w:val="en-US" w:eastAsia="en-US"/>
        </w:rPr>
        <w:t>border</w:t>
      </w:r>
      <w:r w:rsidRPr="00C135C5">
        <w:rPr>
          <w:sz w:val="28"/>
          <w:szCs w:val="28"/>
          <w:lang w:val="uk-UA" w:eastAsia="en-US"/>
        </w:rPr>
        <w:t xml:space="preserve"> </w:t>
      </w:r>
      <w:r w:rsidRPr="00C135C5">
        <w:rPr>
          <w:sz w:val="28"/>
          <w:szCs w:val="28"/>
          <w:lang w:val="en-US" w:eastAsia="en-US"/>
        </w:rPr>
        <w:t>Network</w:t>
      </w:r>
      <w:r w:rsidRPr="00C135C5">
        <w:rPr>
          <w:sz w:val="28"/>
          <w:szCs w:val="28"/>
          <w:lang w:val="uk-UA" w:eastAsia="en-US"/>
        </w:rPr>
        <w:t xml:space="preserve"> </w:t>
      </w:r>
      <w:r w:rsidRPr="00C135C5">
        <w:rPr>
          <w:sz w:val="28"/>
          <w:szCs w:val="28"/>
          <w:lang w:val="en-US" w:eastAsia="en-US"/>
        </w:rPr>
        <w:t>of</w:t>
      </w:r>
      <w:r w:rsidRPr="00C135C5">
        <w:rPr>
          <w:sz w:val="28"/>
          <w:szCs w:val="28"/>
          <w:lang w:val="uk-UA" w:eastAsia="en-US"/>
        </w:rPr>
        <w:t xml:space="preserve"> </w:t>
      </w:r>
      <w:r w:rsidRPr="00C135C5">
        <w:rPr>
          <w:sz w:val="28"/>
          <w:szCs w:val="28"/>
          <w:lang w:val="en-US" w:eastAsia="en-US"/>
        </w:rPr>
        <w:t>Energy</w:t>
      </w:r>
      <w:r w:rsidRPr="00C135C5">
        <w:rPr>
          <w:sz w:val="28"/>
          <w:szCs w:val="28"/>
          <w:lang w:val="uk-UA" w:eastAsia="en-US"/>
        </w:rPr>
        <w:t xml:space="preserve"> </w:t>
      </w:r>
      <w:r w:rsidRPr="00C135C5">
        <w:rPr>
          <w:sz w:val="28"/>
          <w:szCs w:val="28"/>
          <w:lang w:val="en-US" w:eastAsia="en-US"/>
        </w:rPr>
        <w:t>Sustainable</w:t>
      </w:r>
      <w:r w:rsidRPr="00C135C5">
        <w:rPr>
          <w:sz w:val="28"/>
          <w:szCs w:val="28"/>
          <w:lang w:val="uk-UA" w:eastAsia="en-US"/>
        </w:rPr>
        <w:t xml:space="preserve"> </w:t>
      </w:r>
      <w:r w:rsidRPr="00C135C5">
        <w:rPr>
          <w:sz w:val="28"/>
          <w:szCs w:val="28"/>
          <w:lang w:val="en-US" w:eastAsia="en-US"/>
        </w:rPr>
        <w:t>Universities</w:t>
      </w:r>
      <w:r w:rsidRPr="00C135C5">
        <w:rPr>
          <w:sz w:val="28"/>
          <w:szCs w:val="28"/>
          <w:lang w:val="uk-UA" w:eastAsia="en-US"/>
        </w:rPr>
        <w:t xml:space="preserve"> (</w:t>
      </w:r>
      <w:r w:rsidRPr="00C135C5">
        <w:rPr>
          <w:sz w:val="28"/>
          <w:szCs w:val="28"/>
          <w:lang w:val="en-US" w:eastAsia="en-US"/>
        </w:rPr>
        <w:t>NET</w:t>
      </w:r>
      <w:r w:rsidRPr="00C135C5">
        <w:rPr>
          <w:sz w:val="28"/>
          <w:szCs w:val="28"/>
          <w:lang w:val="uk-UA" w:eastAsia="en-US"/>
        </w:rPr>
        <w:t>4</w:t>
      </w:r>
      <w:r w:rsidRPr="00C135C5">
        <w:rPr>
          <w:sz w:val="28"/>
          <w:szCs w:val="28"/>
          <w:lang w:val="en-US" w:eastAsia="en-US"/>
        </w:rPr>
        <w:t>SENERGY</w:t>
      </w:r>
      <w:r w:rsidRPr="00C135C5">
        <w:rPr>
          <w:sz w:val="28"/>
          <w:szCs w:val="28"/>
          <w:lang w:val="uk-UA" w:eastAsia="en-US"/>
        </w:rPr>
        <w:t>)» було проведено ґрунтовне дослідження, щодо пошуку найбільш оптимального рішення для побудови ІВС енергетичного моніторингу університетської будівлі, яка має відповідати вище наведеним вимогам [3].</w:t>
      </w: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Пілотна ІВС енергетичного моніторингу для університетської будівлі з використанням пристроїв smart-MAIC [4] інстальована на базі кафедри «Енергетичного менеджменту і технічної діагностики» (ЕМіТД) ІФНТУНГ. Кафедра ЕМіТД займає третину будівлі навчального корпусу №9 університету </w:t>
      </w:r>
      <w:r w:rsidR="002B4B9E">
        <w:rPr>
          <w:sz w:val="28"/>
          <w:szCs w:val="28"/>
          <w:lang w:val="uk-UA" w:eastAsia="en-US"/>
        </w:rPr>
        <w:t>й</w:t>
      </w:r>
      <w:r w:rsidRPr="00C135C5">
        <w:rPr>
          <w:sz w:val="28"/>
          <w:szCs w:val="28"/>
          <w:lang w:val="uk-UA" w:eastAsia="en-US"/>
        </w:rPr>
        <w:t xml:space="preserve"> розміщується на двох поверхах будівлі, обладнана різноманітними авто</w:t>
      </w:r>
      <w:r w:rsidR="004666A3">
        <w:rPr>
          <w:sz w:val="28"/>
          <w:szCs w:val="28"/>
          <w:lang w:val="uk-UA" w:eastAsia="en-US"/>
        </w:rPr>
        <w:t>но</w:t>
      </w:r>
      <w:r w:rsidRPr="00C135C5">
        <w:rPr>
          <w:sz w:val="28"/>
          <w:szCs w:val="28"/>
          <w:lang w:val="uk-UA" w:eastAsia="en-US"/>
        </w:rPr>
        <w:t>мними системами електричного опалення. Відповідно на основі приміщень кафедри можна повністю відмоделювати ІВС енергетичного моніторингу, яку потім можна буде за аналогією поширювати на інші будівлі як даного університету, так і на громадські будівлі загалом.</w:t>
      </w: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На даний час пілотна ІВС енергетичного моніторингу будівлі охоплює 10-ть навчальних аудиторій </w:t>
      </w:r>
      <w:r w:rsidR="000D31A6">
        <w:rPr>
          <w:sz w:val="28"/>
          <w:szCs w:val="28"/>
          <w:lang w:val="uk-UA" w:eastAsia="en-US"/>
        </w:rPr>
        <w:t>і</w:t>
      </w:r>
      <w:r w:rsidRPr="00C135C5">
        <w:rPr>
          <w:sz w:val="28"/>
          <w:szCs w:val="28"/>
          <w:lang w:val="uk-UA" w:eastAsia="en-US"/>
        </w:rPr>
        <w:t>з використанням 18-ти пристроїв smart-MAIC. Отримані дані по фактичному енергоспоживанню, після розгортання пілотної системи моніторингу, протягом календарного року (з повноцінним енергопостачанням) дозволять зокрема оцінити питомі теплові характеристики будівлі, визначити необхідні обсяги енергоспоживання для забезпечення нормативних показників мікроклімату в приміщеннях будівлі, оцінити раціональність і тренди споживання енергоносіїв. Також такі дані допоможуть оцінити реальний ефект після впровадження енергоефективних заходів для зменшення споживання енергоресурсів в будівлях університету.</w:t>
      </w:r>
    </w:p>
    <w:p w:rsidR="00C135C5" w:rsidRPr="00C135C5" w:rsidRDefault="00C135C5" w:rsidP="00C135C5">
      <w:pPr>
        <w:widowControl w:val="0"/>
        <w:autoSpaceDE w:val="0"/>
        <w:autoSpaceDN w:val="0"/>
        <w:ind w:right="-2" w:firstLine="709"/>
        <w:jc w:val="both"/>
        <w:rPr>
          <w:sz w:val="28"/>
          <w:szCs w:val="28"/>
          <w:lang w:val="uk-UA" w:eastAsia="en-US"/>
        </w:rPr>
      </w:pPr>
      <w:r w:rsidRPr="00C135C5">
        <w:rPr>
          <w:sz w:val="28"/>
          <w:szCs w:val="28"/>
          <w:lang w:val="uk-UA" w:eastAsia="en-US"/>
        </w:rPr>
        <w:t xml:space="preserve">Успішне впровадження та використання такої ІВС дає можливість обґрунтувати необхідність використання подібних систем і в інших громадських будівлях – навчальних та медичних закладах, </w:t>
      </w:r>
      <w:r w:rsidR="000D31A6">
        <w:rPr>
          <w:sz w:val="28"/>
          <w:szCs w:val="28"/>
          <w:lang w:val="uk-UA" w:eastAsia="en-US"/>
        </w:rPr>
        <w:t>державних адміністраціях та ін</w:t>
      </w:r>
      <w:r w:rsidRPr="00C135C5">
        <w:rPr>
          <w:sz w:val="28"/>
          <w:szCs w:val="28"/>
          <w:lang w:val="uk-UA" w:eastAsia="en-US"/>
        </w:rPr>
        <w:t>.</w:t>
      </w:r>
    </w:p>
    <w:p w:rsidR="00C135C5" w:rsidRPr="00C135C5" w:rsidRDefault="00C135C5" w:rsidP="00C135C5">
      <w:pPr>
        <w:widowControl w:val="0"/>
        <w:autoSpaceDE w:val="0"/>
        <w:autoSpaceDN w:val="0"/>
        <w:rPr>
          <w:szCs w:val="28"/>
          <w:lang w:val="uk-UA" w:eastAsia="en-US"/>
        </w:rPr>
      </w:pPr>
    </w:p>
    <w:p w:rsidR="00C135C5" w:rsidRPr="00C135C5" w:rsidRDefault="00C135C5" w:rsidP="00C135C5">
      <w:pPr>
        <w:widowControl w:val="0"/>
        <w:autoSpaceDE w:val="0"/>
        <w:autoSpaceDN w:val="0"/>
        <w:ind w:right="-2"/>
        <w:jc w:val="center"/>
        <w:rPr>
          <w:i/>
          <w:szCs w:val="22"/>
          <w:lang w:val="uk-UA" w:eastAsia="en-US"/>
        </w:rPr>
      </w:pPr>
      <w:r w:rsidRPr="00C135C5">
        <w:rPr>
          <w:i/>
          <w:szCs w:val="22"/>
          <w:lang w:val="uk-UA" w:eastAsia="en-US"/>
        </w:rPr>
        <w:t>Література</w:t>
      </w:r>
    </w:p>
    <w:p w:rsidR="00C135C5" w:rsidRPr="00C135C5" w:rsidRDefault="00C135C5" w:rsidP="004666A3">
      <w:pPr>
        <w:widowControl w:val="0"/>
        <w:numPr>
          <w:ilvl w:val="0"/>
          <w:numId w:val="17"/>
        </w:numPr>
        <w:shd w:val="clear" w:color="auto" w:fill="FFFFFF"/>
        <w:autoSpaceDE w:val="0"/>
        <w:autoSpaceDN w:val="0"/>
        <w:ind w:left="426"/>
        <w:contextualSpacing/>
        <w:jc w:val="both"/>
        <w:rPr>
          <w:i/>
          <w:szCs w:val="22"/>
          <w:lang w:val="uk-UA" w:eastAsia="en-US"/>
        </w:rPr>
      </w:pPr>
      <w:r w:rsidRPr="00C135C5">
        <w:rPr>
          <w:i/>
          <w:szCs w:val="22"/>
          <w:lang w:val="uk-UA" w:eastAsia="en-US"/>
        </w:rPr>
        <w:t>Закон України «Про енергетичну ефективність». Відомос</w:t>
      </w:r>
      <w:r w:rsidR="000D31A6">
        <w:rPr>
          <w:i/>
          <w:szCs w:val="22"/>
          <w:lang w:val="uk-UA" w:eastAsia="en-US"/>
        </w:rPr>
        <w:t>ті Верховної Ради України, 2022. №2.</w:t>
      </w:r>
      <w:r w:rsidRPr="00C135C5">
        <w:rPr>
          <w:i/>
          <w:szCs w:val="22"/>
          <w:lang w:val="uk-UA" w:eastAsia="en-US"/>
        </w:rPr>
        <w:t xml:space="preserve"> ст.8. [Електронний ресурс], режим доступу: </w:t>
      </w:r>
      <w:hyperlink r:id="rId33" w:anchor="Text" w:history="1">
        <w:r w:rsidRPr="00C135C5">
          <w:rPr>
            <w:i/>
            <w:szCs w:val="22"/>
            <w:lang w:val="uk-UA" w:eastAsia="en-US"/>
          </w:rPr>
          <w:t>https://zakon.rada.gov.ua/laws/show/1818-20#Text</w:t>
        </w:r>
      </w:hyperlink>
      <w:r w:rsidRPr="00C135C5">
        <w:rPr>
          <w:i/>
          <w:szCs w:val="22"/>
          <w:lang w:val="uk-UA" w:eastAsia="en-US"/>
        </w:rPr>
        <w:t>.</w:t>
      </w:r>
    </w:p>
    <w:p w:rsidR="00C135C5" w:rsidRPr="00C135C5" w:rsidRDefault="00C135C5" w:rsidP="004666A3">
      <w:pPr>
        <w:widowControl w:val="0"/>
        <w:numPr>
          <w:ilvl w:val="0"/>
          <w:numId w:val="17"/>
        </w:numPr>
        <w:shd w:val="clear" w:color="auto" w:fill="FFFFFF"/>
        <w:autoSpaceDE w:val="0"/>
        <w:autoSpaceDN w:val="0"/>
        <w:ind w:left="426" w:hanging="357"/>
        <w:contextualSpacing/>
        <w:jc w:val="both"/>
        <w:rPr>
          <w:i/>
          <w:szCs w:val="22"/>
          <w:lang w:val="uk-UA" w:eastAsia="en-US"/>
        </w:rPr>
      </w:pPr>
      <w:r w:rsidRPr="00C135C5">
        <w:rPr>
          <w:i/>
          <w:szCs w:val="22"/>
          <w:lang w:val="uk-UA" w:eastAsia="en-US"/>
        </w:rPr>
        <w:t xml:space="preserve">Методика моніторингу енергоефективності будівель. USAID. Муніципальна енергетична реформа в Україні. Київ, 2015. [Електронний ресурс], режим доступу: </w:t>
      </w:r>
      <w:hyperlink r:id="rId34" w:history="1">
        <w:r w:rsidRPr="00C135C5">
          <w:rPr>
            <w:i/>
            <w:szCs w:val="22"/>
            <w:lang w:val="uk-UA" w:eastAsia="en-US"/>
          </w:rPr>
          <w:t>http://surl.li/evtbm</w:t>
        </w:r>
      </w:hyperlink>
      <w:r w:rsidRPr="00C135C5">
        <w:rPr>
          <w:i/>
          <w:szCs w:val="22"/>
          <w:lang w:val="uk-UA" w:eastAsia="en-US"/>
        </w:rPr>
        <w:t>.</w:t>
      </w:r>
    </w:p>
    <w:p w:rsidR="00C135C5" w:rsidRPr="00C135C5" w:rsidRDefault="00C135C5" w:rsidP="004666A3">
      <w:pPr>
        <w:widowControl w:val="0"/>
        <w:numPr>
          <w:ilvl w:val="0"/>
          <w:numId w:val="17"/>
        </w:numPr>
        <w:shd w:val="clear" w:color="auto" w:fill="FFFFFF"/>
        <w:autoSpaceDE w:val="0"/>
        <w:autoSpaceDN w:val="0"/>
        <w:ind w:left="426" w:hanging="357"/>
        <w:contextualSpacing/>
        <w:jc w:val="both"/>
        <w:rPr>
          <w:i/>
          <w:szCs w:val="22"/>
          <w:lang w:val="uk-UA" w:eastAsia="en-US"/>
        </w:rPr>
      </w:pPr>
      <w:r w:rsidRPr="00C135C5">
        <w:rPr>
          <w:i/>
          <w:szCs w:val="22"/>
          <w:lang w:val="uk-UA" w:eastAsia="en-US"/>
        </w:rPr>
        <w:t>Indoor climate and energy monitoring system at educational institutions / Ihor Rybitskyi, Maksym Karpash, Andrii Yavorskyi, Vitalii Tsykh // Building Smart Communities for the Future: SMART solutions for energy. Technical University of Košice, 2021. р. 69-76. ISBN 978-80-553-3840-8.</w:t>
      </w:r>
    </w:p>
    <w:p w:rsidR="00C135C5" w:rsidRPr="00C135C5" w:rsidRDefault="00C135C5" w:rsidP="004666A3">
      <w:pPr>
        <w:widowControl w:val="0"/>
        <w:numPr>
          <w:ilvl w:val="0"/>
          <w:numId w:val="17"/>
        </w:numPr>
        <w:shd w:val="clear" w:color="auto" w:fill="FFFFFF"/>
        <w:autoSpaceDE w:val="0"/>
        <w:autoSpaceDN w:val="0"/>
        <w:ind w:left="426" w:hanging="357"/>
        <w:contextualSpacing/>
        <w:jc w:val="both"/>
        <w:rPr>
          <w:i/>
          <w:szCs w:val="22"/>
          <w:lang w:val="uk-UA" w:eastAsia="en-US"/>
        </w:rPr>
      </w:pPr>
      <w:r w:rsidRPr="00C135C5">
        <w:rPr>
          <w:i/>
          <w:szCs w:val="22"/>
          <w:lang w:val="uk-UA" w:eastAsia="en-US"/>
        </w:rPr>
        <w:t xml:space="preserve">Smart-MAIC. Smart meters for any kind of consumptions. URL: </w:t>
      </w:r>
      <w:r w:rsidR="009C7AFE">
        <w:fldChar w:fldCharType="begin"/>
      </w:r>
      <w:r w:rsidR="009C7AFE" w:rsidRPr="008222CF">
        <w:rPr>
          <w:lang w:val="en-US"/>
        </w:rPr>
        <w:instrText xml:space="preserve"> HYPERLINK "https://smart-maic.com/en/" </w:instrText>
      </w:r>
      <w:r w:rsidR="009C7AFE">
        <w:fldChar w:fldCharType="separate"/>
      </w:r>
      <w:r w:rsidRPr="00C135C5">
        <w:rPr>
          <w:i/>
          <w:szCs w:val="22"/>
          <w:lang w:val="uk-UA" w:eastAsia="en-US"/>
        </w:rPr>
        <w:t>https://smart-maic.com/en/</w:t>
      </w:r>
      <w:r w:rsidR="009C7AFE">
        <w:rPr>
          <w:i/>
          <w:szCs w:val="22"/>
          <w:lang w:val="uk-UA" w:eastAsia="en-US"/>
        </w:rPr>
        <w:fldChar w:fldCharType="end"/>
      </w:r>
      <w:r w:rsidRPr="00C135C5">
        <w:rPr>
          <w:i/>
          <w:szCs w:val="22"/>
          <w:lang w:val="uk-UA" w:eastAsia="en-US"/>
        </w:rPr>
        <w:t>.</w:t>
      </w:r>
    </w:p>
    <w:p w:rsidR="002506CE" w:rsidRPr="00C135C5" w:rsidRDefault="002506CE">
      <w:pPr>
        <w:spacing w:after="200" w:line="276" w:lineRule="auto"/>
        <w:rPr>
          <w:sz w:val="28"/>
          <w:szCs w:val="28"/>
          <w:lang w:val="uk-UA"/>
        </w:rPr>
      </w:pPr>
    </w:p>
    <w:p w:rsidR="0089129D" w:rsidRDefault="0089129D" w:rsidP="008A1988">
      <w:pPr>
        <w:pStyle w:val="ab"/>
        <w:shd w:val="clear" w:color="auto" w:fill="FFFFFF"/>
        <w:spacing w:before="0" w:beforeAutospacing="0" w:after="0"/>
        <w:jc w:val="both"/>
        <w:rPr>
          <w:rStyle w:val="af0"/>
          <w:sz w:val="28"/>
          <w:szCs w:val="28"/>
          <w:lang w:val="uk-UA"/>
        </w:rPr>
      </w:pPr>
    </w:p>
    <w:p w:rsidR="0089129D" w:rsidRDefault="0089129D" w:rsidP="008A1988">
      <w:pPr>
        <w:pStyle w:val="ab"/>
        <w:shd w:val="clear" w:color="auto" w:fill="FFFFFF"/>
        <w:spacing w:before="0" w:beforeAutospacing="0" w:after="0"/>
        <w:jc w:val="both"/>
        <w:rPr>
          <w:rStyle w:val="af0"/>
          <w:sz w:val="28"/>
          <w:szCs w:val="28"/>
          <w:lang w:val="uk-UA"/>
        </w:rPr>
      </w:pPr>
    </w:p>
    <w:p w:rsidR="008A1988" w:rsidRPr="008A1988" w:rsidRDefault="008A1988" w:rsidP="008A1988">
      <w:pPr>
        <w:pStyle w:val="ab"/>
        <w:shd w:val="clear" w:color="auto" w:fill="FFFFFF"/>
        <w:spacing w:before="0" w:beforeAutospacing="0" w:after="0"/>
        <w:jc w:val="both"/>
        <w:rPr>
          <w:sz w:val="28"/>
          <w:szCs w:val="28"/>
        </w:rPr>
      </w:pPr>
      <w:r w:rsidRPr="008A1988">
        <w:rPr>
          <w:rStyle w:val="af0"/>
          <w:sz w:val="28"/>
          <w:szCs w:val="28"/>
        </w:rPr>
        <w:lastRenderedPageBreak/>
        <w:t>УДК 620.91:</w:t>
      </w:r>
      <w:r w:rsidRPr="008A1988">
        <w:rPr>
          <w:b/>
          <w:sz w:val="28"/>
          <w:szCs w:val="13"/>
          <w:shd w:val="clear" w:color="auto" w:fill="FFFFFF"/>
        </w:rPr>
        <w:t>94(4/9)</w:t>
      </w:r>
    </w:p>
    <w:p w:rsidR="008A1988" w:rsidRPr="008A1988" w:rsidRDefault="008A1988" w:rsidP="008A1988">
      <w:pPr>
        <w:pStyle w:val="ab"/>
        <w:shd w:val="clear" w:color="auto" w:fill="FFFFFF"/>
        <w:spacing w:before="0" w:beforeAutospacing="0" w:after="0"/>
        <w:jc w:val="right"/>
        <w:rPr>
          <w:i/>
          <w:iCs/>
          <w:szCs w:val="28"/>
        </w:rPr>
      </w:pPr>
      <w:r w:rsidRPr="008A1988">
        <w:rPr>
          <w:i/>
          <w:iCs/>
          <w:szCs w:val="28"/>
        </w:rPr>
        <w:t>Іванов</w:t>
      </w:r>
      <w:r w:rsidR="000D31A6">
        <w:rPr>
          <w:i/>
          <w:iCs/>
          <w:szCs w:val="28"/>
          <w:lang w:val="uk-UA"/>
        </w:rPr>
        <w:t xml:space="preserve"> Є. А.</w:t>
      </w:r>
      <w:r w:rsidRPr="008A1988">
        <w:rPr>
          <w:i/>
          <w:iCs/>
          <w:szCs w:val="28"/>
        </w:rPr>
        <w:t>, д. геогр. н., професор, завідувач кафедри,</w:t>
      </w:r>
    </w:p>
    <w:p w:rsidR="008A1988" w:rsidRPr="008A1988" w:rsidRDefault="008A1988" w:rsidP="008A1988">
      <w:pPr>
        <w:pStyle w:val="ab"/>
        <w:shd w:val="clear" w:color="auto" w:fill="FFFFFF"/>
        <w:spacing w:before="0" w:beforeAutospacing="0" w:after="0"/>
        <w:jc w:val="right"/>
        <w:rPr>
          <w:i/>
          <w:iCs/>
          <w:szCs w:val="28"/>
        </w:rPr>
      </w:pPr>
      <w:r w:rsidRPr="008A1988">
        <w:rPr>
          <w:i/>
          <w:iCs/>
          <w:szCs w:val="28"/>
        </w:rPr>
        <w:t>Лопушанська</w:t>
      </w:r>
      <w:r w:rsidR="000D31A6">
        <w:rPr>
          <w:i/>
          <w:iCs/>
          <w:szCs w:val="28"/>
          <w:lang w:val="uk-UA"/>
        </w:rPr>
        <w:t xml:space="preserve"> М. Р.</w:t>
      </w:r>
      <w:r w:rsidRPr="008A1988">
        <w:rPr>
          <w:i/>
          <w:iCs/>
          <w:szCs w:val="28"/>
        </w:rPr>
        <w:t>, аспірантка</w:t>
      </w:r>
    </w:p>
    <w:p w:rsidR="008A1988" w:rsidRPr="008A1988" w:rsidRDefault="008A1988" w:rsidP="008A1988">
      <w:pPr>
        <w:pStyle w:val="ab"/>
        <w:shd w:val="clear" w:color="auto" w:fill="FFFFFF"/>
        <w:spacing w:before="0" w:beforeAutospacing="0" w:after="0"/>
        <w:jc w:val="right"/>
        <w:rPr>
          <w:i/>
          <w:iCs/>
          <w:szCs w:val="28"/>
        </w:rPr>
      </w:pPr>
      <w:r w:rsidRPr="008A1988">
        <w:rPr>
          <w:i/>
          <w:iCs/>
          <w:szCs w:val="28"/>
        </w:rPr>
        <w:t>Львівський національний університет імені Івана Франка</w:t>
      </w:r>
    </w:p>
    <w:p w:rsidR="008A1988" w:rsidRPr="008A1988" w:rsidRDefault="008A1988" w:rsidP="008A1988">
      <w:pPr>
        <w:pStyle w:val="ab"/>
        <w:shd w:val="clear" w:color="auto" w:fill="FFFFFF"/>
        <w:spacing w:before="0" w:beforeAutospacing="0" w:after="0"/>
        <w:jc w:val="center"/>
        <w:rPr>
          <w:sz w:val="28"/>
          <w:szCs w:val="28"/>
        </w:rPr>
      </w:pPr>
    </w:p>
    <w:p w:rsidR="008A1988" w:rsidRPr="008A1988" w:rsidRDefault="008A1988" w:rsidP="008A1988">
      <w:pPr>
        <w:pStyle w:val="ab"/>
        <w:shd w:val="clear" w:color="auto" w:fill="FFFFFF"/>
        <w:spacing w:before="0" w:beforeAutospacing="0" w:after="0"/>
        <w:jc w:val="center"/>
        <w:rPr>
          <w:rStyle w:val="af0"/>
          <w:caps/>
          <w:sz w:val="32"/>
          <w:szCs w:val="28"/>
        </w:rPr>
      </w:pPr>
      <w:r w:rsidRPr="008A1988">
        <w:rPr>
          <w:rStyle w:val="af0"/>
          <w:caps/>
          <w:sz w:val="32"/>
          <w:szCs w:val="28"/>
        </w:rPr>
        <w:t>Історія розвитку відновлюваної енергетики</w:t>
      </w:r>
    </w:p>
    <w:p w:rsidR="008A1988" w:rsidRPr="008A1988" w:rsidRDefault="008A1988" w:rsidP="008A1988">
      <w:pPr>
        <w:pStyle w:val="ab"/>
        <w:shd w:val="clear" w:color="auto" w:fill="FFFFFF"/>
        <w:spacing w:before="0" w:beforeAutospacing="0" w:after="0"/>
        <w:jc w:val="center"/>
        <w:rPr>
          <w:rStyle w:val="af0"/>
          <w:caps/>
          <w:sz w:val="32"/>
          <w:szCs w:val="28"/>
        </w:rPr>
      </w:pPr>
      <w:r w:rsidRPr="008A1988">
        <w:rPr>
          <w:rStyle w:val="af0"/>
          <w:caps/>
          <w:sz w:val="32"/>
          <w:szCs w:val="28"/>
        </w:rPr>
        <w:t>у Львівській області</w:t>
      </w:r>
    </w:p>
    <w:p w:rsidR="008A1988" w:rsidRPr="008A1988" w:rsidRDefault="008A1988" w:rsidP="008A1988">
      <w:pPr>
        <w:pStyle w:val="ab"/>
        <w:shd w:val="clear" w:color="auto" w:fill="FFFFFF"/>
        <w:spacing w:before="0" w:beforeAutospacing="0" w:after="0"/>
        <w:jc w:val="center"/>
        <w:rPr>
          <w:bCs/>
          <w:caps/>
          <w:sz w:val="28"/>
          <w:szCs w:val="28"/>
        </w:rPr>
      </w:pPr>
    </w:p>
    <w:p w:rsidR="008A1988" w:rsidRPr="00D62694" w:rsidRDefault="008A1988" w:rsidP="008A1988">
      <w:pPr>
        <w:pStyle w:val="ab"/>
        <w:shd w:val="clear" w:color="auto" w:fill="FFFFFF"/>
        <w:spacing w:before="0" w:beforeAutospacing="0" w:after="0"/>
        <w:ind w:firstLine="709"/>
        <w:jc w:val="both"/>
        <w:rPr>
          <w:sz w:val="28"/>
          <w:szCs w:val="28"/>
        </w:rPr>
      </w:pPr>
      <w:r w:rsidRPr="008A1988">
        <w:rPr>
          <w:sz w:val="28"/>
          <w:szCs w:val="28"/>
        </w:rPr>
        <w:t xml:space="preserve">Потужний </w:t>
      </w:r>
      <w:r w:rsidRPr="00D62694">
        <w:rPr>
          <w:sz w:val="28"/>
          <w:szCs w:val="28"/>
        </w:rPr>
        <w:t xml:space="preserve">поштовх до розвитку сонячної </w:t>
      </w:r>
      <w:r w:rsidR="00FA56CE">
        <w:rPr>
          <w:sz w:val="28"/>
          <w:szCs w:val="28"/>
          <w:lang w:val="uk-UA"/>
        </w:rPr>
        <w:t>та</w:t>
      </w:r>
      <w:r w:rsidRPr="00D62694">
        <w:rPr>
          <w:sz w:val="28"/>
          <w:szCs w:val="28"/>
        </w:rPr>
        <w:t xml:space="preserve"> вітрової енергетики в Україні отриман</w:t>
      </w:r>
      <w:r w:rsidR="000D31A6">
        <w:rPr>
          <w:sz w:val="28"/>
          <w:szCs w:val="28"/>
        </w:rPr>
        <w:t xml:space="preserve">о завдяки впровадженню </w:t>
      </w:r>
      <w:r w:rsidR="000D31A6">
        <w:rPr>
          <w:sz w:val="28"/>
          <w:szCs w:val="28"/>
          <w:lang w:val="uk-UA"/>
        </w:rPr>
        <w:t>«</w:t>
      </w:r>
      <w:r w:rsidR="000D31A6">
        <w:rPr>
          <w:sz w:val="28"/>
          <w:szCs w:val="28"/>
        </w:rPr>
        <w:t>зеленого</w:t>
      </w:r>
      <w:r w:rsidR="000D31A6">
        <w:rPr>
          <w:sz w:val="28"/>
          <w:szCs w:val="28"/>
          <w:lang w:val="uk-UA"/>
        </w:rPr>
        <w:t>»</w:t>
      </w:r>
      <w:r w:rsidR="00FA56CE">
        <w:rPr>
          <w:sz w:val="28"/>
          <w:szCs w:val="28"/>
        </w:rPr>
        <w:t xml:space="preserve"> тарифу </w:t>
      </w:r>
      <w:r w:rsidR="00FA56CE">
        <w:rPr>
          <w:sz w:val="28"/>
          <w:szCs w:val="28"/>
          <w:lang w:val="uk-UA"/>
        </w:rPr>
        <w:t>в</w:t>
      </w:r>
      <w:r w:rsidRPr="00D62694">
        <w:rPr>
          <w:sz w:val="28"/>
          <w:szCs w:val="28"/>
        </w:rPr>
        <w:t xml:space="preserve"> 2009 р. [</w:t>
      </w:r>
      <w:r>
        <w:rPr>
          <w:sz w:val="28"/>
          <w:szCs w:val="28"/>
        </w:rPr>
        <w:t>9</w:t>
      </w:r>
      <w:r w:rsidRPr="00D62694">
        <w:rPr>
          <w:sz w:val="28"/>
          <w:szCs w:val="28"/>
        </w:rPr>
        <w:t>]. До головних об’єкті</w:t>
      </w:r>
      <w:proofErr w:type="gramStart"/>
      <w:r w:rsidRPr="00D62694">
        <w:rPr>
          <w:sz w:val="28"/>
          <w:szCs w:val="28"/>
        </w:rPr>
        <w:t>в</w:t>
      </w:r>
      <w:proofErr w:type="gramEnd"/>
      <w:r w:rsidRPr="00D62694">
        <w:rPr>
          <w:sz w:val="28"/>
          <w:szCs w:val="28"/>
        </w:rPr>
        <w:t xml:space="preserve">, </w:t>
      </w:r>
      <w:proofErr w:type="gramStart"/>
      <w:r w:rsidRPr="00D62694">
        <w:rPr>
          <w:sz w:val="28"/>
          <w:szCs w:val="28"/>
        </w:rPr>
        <w:t>як</w:t>
      </w:r>
      <w:proofErr w:type="gramEnd"/>
      <w:r w:rsidRPr="00D62694">
        <w:rPr>
          <w:sz w:val="28"/>
          <w:szCs w:val="28"/>
        </w:rPr>
        <w:t>і використовують відновлювані джерела енергії, належать промислові та приватні сонячні електростанції (СЕС), вітрові електростанції (ВЕС), малі гідроелектростанції (МГЕС) і біоел</w:t>
      </w:r>
      <w:r w:rsidR="000D31A6">
        <w:rPr>
          <w:sz w:val="28"/>
          <w:szCs w:val="28"/>
        </w:rPr>
        <w:t xml:space="preserve">ектростанції (БіоЕС). Введення </w:t>
      </w:r>
      <w:r w:rsidR="000D31A6">
        <w:rPr>
          <w:sz w:val="28"/>
          <w:szCs w:val="28"/>
          <w:lang w:val="uk-UA"/>
        </w:rPr>
        <w:t>«</w:t>
      </w:r>
      <w:r w:rsidR="000D31A6">
        <w:rPr>
          <w:sz w:val="28"/>
          <w:szCs w:val="28"/>
        </w:rPr>
        <w:t>зеленого</w:t>
      </w:r>
      <w:r w:rsidR="000D31A6">
        <w:rPr>
          <w:sz w:val="28"/>
          <w:szCs w:val="28"/>
          <w:lang w:val="uk-UA"/>
        </w:rPr>
        <w:t>»</w:t>
      </w:r>
      <w:r w:rsidRPr="00D62694">
        <w:rPr>
          <w:sz w:val="28"/>
          <w:szCs w:val="28"/>
        </w:rPr>
        <w:t xml:space="preserve"> тарифу та </w:t>
      </w:r>
      <w:proofErr w:type="gramStart"/>
      <w:r w:rsidRPr="00D62694">
        <w:rPr>
          <w:sz w:val="28"/>
          <w:szCs w:val="28"/>
        </w:rPr>
        <w:t>нов</w:t>
      </w:r>
      <w:proofErr w:type="gramEnd"/>
      <w:r w:rsidRPr="00D62694">
        <w:rPr>
          <w:sz w:val="28"/>
          <w:szCs w:val="28"/>
        </w:rPr>
        <w:t>і виклики для територіальних громад у сфері житлово-комунального господарства сприяли інтенсивному розвитку відновлюваної енергетики й у Львівській області [</w:t>
      </w:r>
      <w:r>
        <w:rPr>
          <w:sz w:val="28"/>
          <w:szCs w:val="28"/>
        </w:rPr>
        <w:t>8</w:t>
      </w:r>
      <w:r w:rsidRPr="00D62694">
        <w:rPr>
          <w:sz w:val="28"/>
          <w:szCs w:val="28"/>
        </w:rPr>
        <w:t>].</w:t>
      </w:r>
    </w:p>
    <w:p w:rsidR="008A1988" w:rsidRPr="00D62694" w:rsidRDefault="008A1988" w:rsidP="008A1988">
      <w:pPr>
        <w:pStyle w:val="ab"/>
        <w:shd w:val="clear" w:color="auto" w:fill="FFFFFF"/>
        <w:spacing w:before="0" w:beforeAutospacing="0" w:after="0"/>
        <w:ind w:firstLine="709"/>
        <w:jc w:val="both"/>
        <w:rPr>
          <w:sz w:val="28"/>
          <w:szCs w:val="28"/>
        </w:rPr>
      </w:pPr>
      <w:r w:rsidRPr="00D62694">
        <w:rPr>
          <w:sz w:val="28"/>
          <w:szCs w:val="28"/>
        </w:rPr>
        <w:t xml:space="preserve">Станом на 2022 р. у Львівській області встановлено та функціонує з </w:t>
      </w:r>
      <w:proofErr w:type="gramStart"/>
      <w:r w:rsidRPr="00D62694">
        <w:rPr>
          <w:sz w:val="28"/>
          <w:szCs w:val="28"/>
        </w:rPr>
        <w:t>р</w:t>
      </w:r>
      <w:proofErr w:type="gramEnd"/>
      <w:r w:rsidRPr="00D62694">
        <w:rPr>
          <w:sz w:val="28"/>
          <w:szCs w:val="28"/>
        </w:rPr>
        <w:t>ізною ефективністю 2 231 об’єкт відновлюваної енергетики загальною потужністю 431,96 МВт. Це 72 промислові СЕС, три промислові ВЕС, три МГЕС і дв</w:t>
      </w:r>
      <w:proofErr w:type="gramStart"/>
      <w:r w:rsidRPr="00D62694">
        <w:rPr>
          <w:sz w:val="28"/>
          <w:szCs w:val="28"/>
        </w:rPr>
        <w:t>і Б</w:t>
      </w:r>
      <w:proofErr w:type="gramEnd"/>
      <w:r w:rsidRPr="00D62694">
        <w:rPr>
          <w:sz w:val="28"/>
          <w:szCs w:val="28"/>
        </w:rPr>
        <w:t xml:space="preserve">іоЕС. Водночас більшість об’єктів </w:t>
      </w:r>
      <w:proofErr w:type="gramStart"/>
      <w:r w:rsidRPr="00D62694">
        <w:rPr>
          <w:sz w:val="28"/>
          <w:szCs w:val="28"/>
        </w:rPr>
        <w:t>в</w:t>
      </w:r>
      <w:proofErr w:type="gramEnd"/>
      <w:r w:rsidRPr="00D62694">
        <w:rPr>
          <w:sz w:val="28"/>
          <w:szCs w:val="28"/>
        </w:rPr>
        <w:t xml:space="preserve">ідновлюваної енергетики </w:t>
      </w:r>
      <w:r w:rsidR="00FA56CE">
        <w:rPr>
          <w:sz w:val="28"/>
          <w:szCs w:val="28"/>
          <w:lang w:val="uk-UA"/>
        </w:rPr>
        <w:t>в</w:t>
      </w:r>
      <w:r w:rsidRPr="00D62694">
        <w:rPr>
          <w:sz w:val="28"/>
          <w:szCs w:val="28"/>
        </w:rPr>
        <w:t xml:space="preserve"> регіоні (2 151; 96,4 %) припадає на сонячні електростанції приватних домогосподарств (СЕСдг). Детальніше географі</w:t>
      </w:r>
      <w:r w:rsidR="002B4B9E">
        <w:rPr>
          <w:sz w:val="28"/>
          <w:szCs w:val="28"/>
          <w:lang w:val="uk-UA"/>
        </w:rPr>
        <w:t>ю</w:t>
      </w:r>
      <w:r w:rsidRPr="00D62694">
        <w:rPr>
          <w:sz w:val="28"/>
          <w:szCs w:val="28"/>
        </w:rPr>
        <w:t xml:space="preserve"> </w:t>
      </w:r>
      <w:r w:rsidR="002B4B9E">
        <w:rPr>
          <w:sz w:val="28"/>
          <w:szCs w:val="28"/>
          <w:lang w:val="uk-UA"/>
        </w:rPr>
        <w:t>та</w:t>
      </w:r>
      <w:r w:rsidRPr="00D62694">
        <w:rPr>
          <w:sz w:val="28"/>
          <w:szCs w:val="28"/>
        </w:rPr>
        <w:t xml:space="preserve"> сучасний стан об’єктів </w:t>
      </w:r>
      <w:proofErr w:type="gramStart"/>
      <w:r w:rsidRPr="00D62694">
        <w:rPr>
          <w:sz w:val="28"/>
          <w:szCs w:val="28"/>
        </w:rPr>
        <w:t>в</w:t>
      </w:r>
      <w:proofErr w:type="gramEnd"/>
      <w:r w:rsidRPr="00D62694">
        <w:rPr>
          <w:sz w:val="28"/>
          <w:szCs w:val="28"/>
        </w:rPr>
        <w:t xml:space="preserve">ідновлюваної енергетики </w:t>
      </w:r>
      <w:r w:rsidR="00FA56CE">
        <w:rPr>
          <w:sz w:val="28"/>
          <w:szCs w:val="28"/>
          <w:lang w:val="uk-UA"/>
        </w:rPr>
        <w:t>в</w:t>
      </w:r>
      <w:r w:rsidRPr="00D62694">
        <w:rPr>
          <w:sz w:val="28"/>
          <w:szCs w:val="28"/>
        </w:rPr>
        <w:t xml:space="preserve"> регіоні подано </w:t>
      </w:r>
      <w:r w:rsidR="00FA56CE">
        <w:rPr>
          <w:sz w:val="28"/>
          <w:szCs w:val="28"/>
          <w:lang w:val="uk-UA"/>
        </w:rPr>
        <w:t>в</w:t>
      </w:r>
      <w:r w:rsidRPr="00D62694">
        <w:rPr>
          <w:sz w:val="28"/>
          <w:szCs w:val="28"/>
        </w:rPr>
        <w:t xml:space="preserve"> монографії [1] і статтях [</w:t>
      </w:r>
      <w:r>
        <w:rPr>
          <w:sz w:val="28"/>
          <w:szCs w:val="28"/>
        </w:rPr>
        <w:t>10</w:t>
      </w:r>
      <w:r w:rsidRPr="00D62694">
        <w:rPr>
          <w:sz w:val="28"/>
          <w:szCs w:val="28"/>
        </w:rPr>
        <w:t>, 1</w:t>
      </w:r>
      <w:r>
        <w:rPr>
          <w:sz w:val="28"/>
          <w:szCs w:val="28"/>
        </w:rPr>
        <w:t>2</w:t>
      </w:r>
      <w:r w:rsidRPr="00D62694">
        <w:rPr>
          <w:sz w:val="28"/>
          <w:szCs w:val="28"/>
        </w:rPr>
        <w:t xml:space="preserve">]. Пропонуємо коротко розглянути головні віхи історії </w:t>
      </w:r>
      <w:r>
        <w:rPr>
          <w:sz w:val="28"/>
          <w:szCs w:val="28"/>
        </w:rPr>
        <w:t>виникнення</w:t>
      </w:r>
      <w:r w:rsidRPr="00D62694">
        <w:rPr>
          <w:sz w:val="28"/>
          <w:szCs w:val="28"/>
        </w:rPr>
        <w:t xml:space="preserve"> </w:t>
      </w:r>
      <w:r w:rsidR="002B4B9E">
        <w:rPr>
          <w:sz w:val="28"/>
          <w:szCs w:val="28"/>
          <w:lang w:val="uk-UA"/>
        </w:rPr>
        <w:t>й</w:t>
      </w:r>
      <w:r w:rsidRPr="00D62694">
        <w:rPr>
          <w:sz w:val="28"/>
          <w:szCs w:val="28"/>
        </w:rPr>
        <w:t xml:space="preserve"> розвитку відновлюваної енергетики </w:t>
      </w:r>
      <w:r w:rsidR="002B4B9E">
        <w:rPr>
          <w:sz w:val="28"/>
          <w:szCs w:val="28"/>
          <w:lang w:val="uk-UA"/>
        </w:rPr>
        <w:t>в</w:t>
      </w:r>
      <w:r w:rsidRPr="00D62694">
        <w:rPr>
          <w:sz w:val="28"/>
          <w:szCs w:val="28"/>
        </w:rPr>
        <w:t xml:space="preserve"> </w:t>
      </w:r>
      <w:proofErr w:type="gramStart"/>
      <w:r w:rsidRPr="00D62694">
        <w:rPr>
          <w:sz w:val="28"/>
          <w:szCs w:val="28"/>
        </w:rPr>
        <w:t>досл</w:t>
      </w:r>
      <w:proofErr w:type="gramEnd"/>
      <w:r w:rsidRPr="00D62694">
        <w:rPr>
          <w:sz w:val="28"/>
          <w:szCs w:val="28"/>
        </w:rPr>
        <w:t>іджуваному регіоні.</w:t>
      </w:r>
    </w:p>
    <w:p w:rsidR="008A1988" w:rsidRPr="00D62694" w:rsidRDefault="008A1988" w:rsidP="008A1988">
      <w:pPr>
        <w:pStyle w:val="ab"/>
        <w:shd w:val="clear" w:color="auto" w:fill="FFFFFF"/>
        <w:spacing w:before="0" w:beforeAutospacing="0" w:after="0"/>
        <w:ind w:firstLine="709"/>
        <w:jc w:val="both"/>
        <w:rPr>
          <w:sz w:val="28"/>
          <w:szCs w:val="28"/>
        </w:rPr>
      </w:pPr>
      <w:r w:rsidRPr="00D62694">
        <w:rPr>
          <w:i/>
          <w:sz w:val="28"/>
          <w:szCs w:val="28"/>
        </w:rPr>
        <w:t xml:space="preserve">Мала </w:t>
      </w:r>
      <w:proofErr w:type="gramStart"/>
      <w:r w:rsidRPr="00D62694">
        <w:rPr>
          <w:i/>
          <w:sz w:val="28"/>
          <w:szCs w:val="28"/>
        </w:rPr>
        <w:t>г</w:t>
      </w:r>
      <w:proofErr w:type="gramEnd"/>
      <w:r w:rsidRPr="00D62694">
        <w:rPr>
          <w:i/>
          <w:sz w:val="28"/>
          <w:szCs w:val="28"/>
        </w:rPr>
        <w:t xml:space="preserve">ідроенергетика. </w:t>
      </w:r>
      <w:r w:rsidRPr="00D62694">
        <w:rPr>
          <w:sz w:val="28"/>
          <w:szCs w:val="28"/>
        </w:rPr>
        <w:t xml:space="preserve">Перша мала гідроелектростанція на Львівщині почала функціонувати </w:t>
      </w:r>
      <w:r w:rsidR="002B4B9E">
        <w:rPr>
          <w:sz w:val="28"/>
          <w:szCs w:val="28"/>
          <w:lang w:val="uk-UA"/>
        </w:rPr>
        <w:t>в</w:t>
      </w:r>
      <w:r w:rsidRPr="00D62694">
        <w:rPr>
          <w:sz w:val="28"/>
          <w:szCs w:val="28"/>
        </w:rPr>
        <w:t xml:space="preserve"> с. Сторонибаби Золочівського району ще </w:t>
      </w:r>
      <w:r w:rsidR="002B4B9E">
        <w:rPr>
          <w:sz w:val="28"/>
          <w:szCs w:val="28"/>
          <w:lang w:val="uk-UA"/>
        </w:rPr>
        <w:t>в</w:t>
      </w:r>
      <w:r w:rsidRPr="00D62694">
        <w:rPr>
          <w:sz w:val="28"/>
          <w:szCs w:val="28"/>
        </w:rPr>
        <w:t xml:space="preserve"> 1911 р. Загалом у XX ст. у регіоні працювало сім МГЕС, </w:t>
      </w:r>
      <w:proofErr w:type="gramStart"/>
      <w:r w:rsidRPr="00D62694">
        <w:rPr>
          <w:sz w:val="28"/>
          <w:szCs w:val="28"/>
        </w:rPr>
        <w:t>п’ять</w:t>
      </w:r>
      <w:proofErr w:type="gramEnd"/>
      <w:r w:rsidRPr="00D62694">
        <w:rPr>
          <w:sz w:val="28"/>
          <w:szCs w:val="28"/>
        </w:rPr>
        <w:t xml:space="preserve"> </w:t>
      </w:r>
      <w:r w:rsidR="000D31A6">
        <w:rPr>
          <w:sz w:val="28"/>
          <w:szCs w:val="28"/>
          <w:lang w:val="uk-UA"/>
        </w:rPr>
        <w:t>і</w:t>
      </w:r>
      <w:r w:rsidRPr="00D62694">
        <w:rPr>
          <w:sz w:val="28"/>
          <w:szCs w:val="28"/>
        </w:rPr>
        <w:t xml:space="preserve">з яких на сьогодні не діють. Станом на 2022 р. у регіоні експлуатують лише дві МГЕС: Явірську – на </w:t>
      </w:r>
      <w:proofErr w:type="gramStart"/>
      <w:r w:rsidRPr="00D62694">
        <w:rPr>
          <w:sz w:val="28"/>
          <w:szCs w:val="28"/>
        </w:rPr>
        <w:t>р</w:t>
      </w:r>
      <w:proofErr w:type="gramEnd"/>
      <w:r w:rsidRPr="00D62694">
        <w:rPr>
          <w:sz w:val="28"/>
          <w:szCs w:val="28"/>
        </w:rPr>
        <w:t>ічці Стрий (с. Явора Самбірського району) і Новошицьку – на р. Бистриця (с. Новошичі Дрогобицького району). Ще одна МГЕС – на р. Західний Буг (с. Ульвівок Червоноградського району) перебуває на етапі реконструкції.</w:t>
      </w:r>
    </w:p>
    <w:p w:rsidR="008A1988" w:rsidRPr="00D62694" w:rsidRDefault="008A1988" w:rsidP="008A1988">
      <w:pPr>
        <w:pStyle w:val="ab"/>
        <w:shd w:val="clear" w:color="auto" w:fill="FFFFFF"/>
        <w:spacing w:before="0" w:beforeAutospacing="0" w:after="0"/>
        <w:ind w:firstLine="709"/>
        <w:jc w:val="both"/>
        <w:rPr>
          <w:sz w:val="28"/>
          <w:szCs w:val="28"/>
        </w:rPr>
      </w:pPr>
      <w:r w:rsidRPr="00D62694">
        <w:rPr>
          <w:i/>
          <w:sz w:val="28"/>
          <w:szCs w:val="28"/>
        </w:rPr>
        <w:t>Вітрова енергетика.</w:t>
      </w:r>
      <w:r w:rsidRPr="00D62694">
        <w:rPr>
          <w:sz w:val="28"/>
          <w:szCs w:val="28"/>
        </w:rPr>
        <w:t xml:space="preserve"> Розвиток вітроенергетики у Львівській області розпочато у 1997 р. із введенням </w:t>
      </w:r>
      <w:r w:rsidR="00FA56CE">
        <w:rPr>
          <w:sz w:val="28"/>
          <w:szCs w:val="28"/>
          <w:lang w:val="uk-UA"/>
        </w:rPr>
        <w:t>у</w:t>
      </w:r>
      <w:r w:rsidRPr="00D62694">
        <w:rPr>
          <w:sz w:val="28"/>
          <w:szCs w:val="28"/>
        </w:rPr>
        <w:t xml:space="preserve"> дію Східницької (Трускавецької) ВЕС, яку побудовано з метою вивчення ефективності функціонування вітрових електростанцій в Українських Карпатах. Ця </w:t>
      </w:r>
      <w:proofErr w:type="gramStart"/>
      <w:r w:rsidRPr="00D62694">
        <w:rPr>
          <w:sz w:val="28"/>
          <w:szCs w:val="28"/>
        </w:rPr>
        <w:t>п</w:t>
      </w:r>
      <w:proofErr w:type="gramEnd"/>
      <w:r w:rsidRPr="00D62694">
        <w:rPr>
          <w:sz w:val="28"/>
          <w:szCs w:val="28"/>
        </w:rPr>
        <w:t xml:space="preserve">ілотна вітрова електростанція із загальною встановленою потужністю 0,75 МВт, розташована в ур. Бухів (939,5 м), біля смт Східниця. Електростанція </w:t>
      </w:r>
      <w:proofErr w:type="gramStart"/>
      <w:r w:rsidRPr="00D62694">
        <w:rPr>
          <w:sz w:val="28"/>
          <w:szCs w:val="28"/>
        </w:rPr>
        <w:t>нал</w:t>
      </w:r>
      <w:proofErr w:type="gramEnd"/>
      <w:r w:rsidRPr="00D62694">
        <w:rPr>
          <w:sz w:val="28"/>
          <w:szCs w:val="28"/>
        </w:rPr>
        <w:t xml:space="preserve">ічує сім американських вітроагрегатів типу USW 56-100, виготовлених в Україні за ліцензією. У 2015 р. введено </w:t>
      </w:r>
      <w:r w:rsidR="000D31A6">
        <w:rPr>
          <w:sz w:val="28"/>
          <w:szCs w:val="28"/>
        </w:rPr>
        <w:t xml:space="preserve">в експлуатацію першу чергу ВЕС </w:t>
      </w:r>
      <w:r w:rsidR="000D31A6">
        <w:rPr>
          <w:sz w:val="28"/>
          <w:szCs w:val="28"/>
          <w:lang w:val="uk-UA"/>
        </w:rPr>
        <w:t>«</w:t>
      </w:r>
      <w:r w:rsidR="000D31A6">
        <w:rPr>
          <w:sz w:val="28"/>
          <w:szCs w:val="28"/>
        </w:rPr>
        <w:t>Старий Самбір-1</w:t>
      </w:r>
      <w:r w:rsidR="000D31A6">
        <w:rPr>
          <w:sz w:val="28"/>
          <w:szCs w:val="28"/>
          <w:lang w:val="uk-UA"/>
        </w:rPr>
        <w:t>»</w:t>
      </w:r>
      <w:r w:rsidRPr="00D62694">
        <w:rPr>
          <w:sz w:val="28"/>
          <w:szCs w:val="28"/>
        </w:rPr>
        <w:t xml:space="preserve"> (дві турбіни) загальною встановленою потужністю 6,6 МВт, що </w:t>
      </w:r>
      <w:r w:rsidR="000D31A6">
        <w:rPr>
          <w:sz w:val="28"/>
          <w:szCs w:val="28"/>
        </w:rPr>
        <w:t xml:space="preserve">відпускатиме електроенергію за </w:t>
      </w:r>
      <w:r w:rsidR="000D31A6">
        <w:rPr>
          <w:sz w:val="28"/>
          <w:szCs w:val="28"/>
          <w:lang w:val="uk-UA"/>
        </w:rPr>
        <w:t>«</w:t>
      </w:r>
      <w:r w:rsidR="000D31A6">
        <w:rPr>
          <w:sz w:val="28"/>
          <w:szCs w:val="28"/>
        </w:rPr>
        <w:t>зеленим</w:t>
      </w:r>
      <w:r w:rsidR="000D31A6">
        <w:rPr>
          <w:sz w:val="28"/>
          <w:szCs w:val="28"/>
          <w:lang w:val="uk-UA"/>
        </w:rPr>
        <w:t>»</w:t>
      </w:r>
      <w:r w:rsidRPr="00D62694">
        <w:rPr>
          <w:sz w:val="28"/>
          <w:szCs w:val="28"/>
        </w:rPr>
        <w:t xml:space="preserve"> тарифом до 2030 р. Це перша </w:t>
      </w:r>
      <w:proofErr w:type="gramStart"/>
      <w:r w:rsidRPr="00D62694">
        <w:rPr>
          <w:sz w:val="28"/>
          <w:szCs w:val="28"/>
        </w:rPr>
        <w:t>така в</w:t>
      </w:r>
      <w:proofErr w:type="gramEnd"/>
      <w:r w:rsidRPr="00D62694">
        <w:rPr>
          <w:sz w:val="28"/>
          <w:szCs w:val="28"/>
        </w:rPr>
        <w:t xml:space="preserve">ітрова електростанція </w:t>
      </w:r>
      <w:r w:rsidR="00FA56CE">
        <w:rPr>
          <w:sz w:val="28"/>
          <w:szCs w:val="28"/>
          <w:lang w:val="uk-UA"/>
        </w:rPr>
        <w:t>в</w:t>
      </w:r>
      <w:r w:rsidRPr="00D62694">
        <w:rPr>
          <w:sz w:val="28"/>
          <w:szCs w:val="28"/>
        </w:rPr>
        <w:t xml:space="preserve"> Західній Україні </w:t>
      </w:r>
      <w:r w:rsidR="00FA56CE">
        <w:rPr>
          <w:sz w:val="28"/>
          <w:szCs w:val="28"/>
          <w:lang w:val="uk-UA"/>
        </w:rPr>
        <w:t>й</w:t>
      </w:r>
      <w:r w:rsidRPr="00D62694">
        <w:rPr>
          <w:sz w:val="28"/>
          <w:szCs w:val="28"/>
        </w:rPr>
        <w:t xml:space="preserve"> гірському регіоні Українських Ка</w:t>
      </w:r>
      <w:r w:rsidR="000D31A6">
        <w:rPr>
          <w:sz w:val="28"/>
          <w:szCs w:val="28"/>
        </w:rPr>
        <w:t xml:space="preserve">рпат. У 2017 р. побудована ВЕС </w:t>
      </w:r>
      <w:r w:rsidR="000D31A6">
        <w:rPr>
          <w:sz w:val="28"/>
          <w:szCs w:val="28"/>
          <w:lang w:val="uk-UA"/>
        </w:rPr>
        <w:t>«</w:t>
      </w:r>
      <w:r w:rsidR="000D31A6">
        <w:rPr>
          <w:sz w:val="28"/>
          <w:szCs w:val="28"/>
        </w:rPr>
        <w:t>Старий Самбір-2</w:t>
      </w:r>
      <w:r w:rsidR="000D31A6">
        <w:rPr>
          <w:sz w:val="28"/>
          <w:szCs w:val="28"/>
          <w:lang w:val="uk-UA"/>
        </w:rPr>
        <w:t>»</w:t>
      </w:r>
      <w:r w:rsidRPr="00D62694">
        <w:rPr>
          <w:sz w:val="28"/>
          <w:szCs w:val="28"/>
        </w:rPr>
        <w:t xml:space="preserve"> (с. </w:t>
      </w:r>
      <w:proofErr w:type="gramStart"/>
      <w:r w:rsidRPr="00D62694">
        <w:rPr>
          <w:sz w:val="28"/>
          <w:szCs w:val="28"/>
        </w:rPr>
        <w:t>Стр</w:t>
      </w:r>
      <w:proofErr w:type="gramEnd"/>
      <w:r w:rsidRPr="00D62694">
        <w:rPr>
          <w:sz w:val="28"/>
          <w:szCs w:val="28"/>
        </w:rPr>
        <w:t xml:space="preserve">ільбичі) потужністю </w:t>
      </w:r>
      <w:r w:rsidRPr="00D62694">
        <w:rPr>
          <w:sz w:val="28"/>
          <w:szCs w:val="28"/>
        </w:rPr>
        <w:lastRenderedPageBreak/>
        <w:t>20,7 МВт. Отже, нині у Львівській області діють дві промислові та одна експериментальна ВЕС загальною потужністю 34,65 МВт.</w:t>
      </w:r>
    </w:p>
    <w:p w:rsidR="008A1988" w:rsidRPr="00D62694" w:rsidRDefault="008A1988" w:rsidP="008A1988">
      <w:pPr>
        <w:pStyle w:val="ab"/>
        <w:shd w:val="clear" w:color="auto" w:fill="FFFFFF"/>
        <w:spacing w:before="0" w:beforeAutospacing="0" w:after="0"/>
        <w:ind w:firstLine="709"/>
        <w:jc w:val="both"/>
        <w:rPr>
          <w:sz w:val="28"/>
          <w:szCs w:val="28"/>
        </w:rPr>
      </w:pPr>
      <w:r w:rsidRPr="00D62694">
        <w:rPr>
          <w:i/>
          <w:sz w:val="28"/>
          <w:szCs w:val="28"/>
        </w:rPr>
        <w:t>Сонячна енергетика.</w:t>
      </w:r>
      <w:r w:rsidRPr="00D62694">
        <w:rPr>
          <w:sz w:val="28"/>
          <w:szCs w:val="28"/>
        </w:rPr>
        <w:t xml:space="preserve"> Перша промислова сонячна електростанція на Львівщині запрацювала вже </w:t>
      </w:r>
      <w:r w:rsidR="00FA56CE">
        <w:rPr>
          <w:sz w:val="28"/>
          <w:szCs w:val="28"/>
          <w:lang w:val="uk-UA"/>
        </w:rPr>
        <w:t>в</w:t>
      </w:r>
      <w:r w:rsidRPr="00D62694">
        <w:rPr>
          <w:sz w:val="28"/>
          <w:szCs w:val="28"/>
        </w:rPr>
        <w:t xml:space="preserve"> грудні 2012 р. Електростанцію потужністю 3,116 МВт розміщено </w:t>
      </w:r>
      <w:r w:rsidR="002B4B9E">
        <w:rPr>
          <w:sz w:val="28"/>
          <w:szCs w:val="28"/>
          <w:lang w:val="uk-UA"/>
        </w:rPr>
        <w:t>в</w:t>
      </w:r>
      <w:r w:rsidRPr="00D62694">
        <w:rPr>
          <w:sz w:val="28"/>
          <w:szCs w:val="28"/>
        </w:rPr>
        <w:t xml:space="preserve"> с. Ралівка Самбірськ</w:t>
      </w:r>
      <w:r w:rsidR="000D31A6">
        <w:rPr>
          <w:sz w:val="28"/>
          <w:szCs w:val="28"/>
        </w:rPr>
        <w:t>ого району</w:t>
      </w:r>
      <w:proofErr w:type="gramStart"/>
      <w:r w:rsidR="000D31A6">
        <w:rPr>
          <w:sz w:val="28"/>
          <w:szCs w:val="28"/>
        </w:rPr>
        <w:t>.</w:t>
      </w:r>
      <w:proofErr w:type="gramEnd"/>
      <w:r w:rsidR="000D31A6">
        <w:rPr>
          <w:sz w:val="28"/>
          <w:szCs w:val="28"/>
        </w:rPr>
        <w:t xml:space="preserve"> Її </w:t>
      </w:r>
      <w:proofErr w:type="gramStart"/>
      <w:r w:rsidR="000D31A6">
        <w:rPr>
          <w:sz w:val="28"/>
          <w:szCs w:val="28"/>
        </w:rPr>
        <w:t>п</w:t>
      </w:r>
      <w:proofErr w:type="gramEnd"/>
      <w:r w:rsidR="000D31A6">
        <w:rPr>
          <w:sz w:val="28"/>
          <w:szCs w:val="28"/>
        </w:rPr>
        <w:t xml:space="preserve">обудовано ТзОВ </w:t>
      </w:r>
      <w:r w:rsidR="000D31A6">
        <w:rPr>
          <w:sz w:val="28"/>
          <w:szCs w:val="28"/>
          <w:lang w:val="uk-UA"/>
        </w:rPr>
        <w:t>«</w:t>
      </w:r>
      <w:r w:rsidR="000D31A6">
        <w:rPr>
          <w:sz w:val="28"/>
          <w:szCs w:val="28"/>
        </w:rPr>
        <w:t>Еко-Оптіма</w:t>
      </w:r>
      <w:r w:rsidR="000D31A6">
        <w:rPr>
          <w:sz w:val="28"/>
          <w:szCs w:val="28"/>
          <w:lang w:val="uk-UA"/>
        </w:rPr>
        <w:t>»</w:t>
      </w:r>
      <w:r w:rsidRPr="00D62694">
        <w:rPr>
          <w:sz w:val="28"/>
          <w:szCs w:val="28"/>
        </w:rPr>
        <w:t xml:space="preserve"> спільно із чеськими інвесторами на території, що займає понад 20 га землі </w:t>
      </w:r>
      <w:r w:rsidR="00FA56CE">
        <w:rPr>
          <w:sz w:val="28"/>
          <w:szCs w:val="28"/>
          <w:lang w:val="uk-UA"/>
        </w:rPr>
        <w:t>та</w:t>
      </w:r>
      <w:r w:rsidRPr="00D62694">
        <w:rPr>
          <w:sz w:val="28"/>
          <w:szCs w:val="28"/>
        </w:rPr>
        <w:t xml:space="preserve"> є непридатною для сільськогосподарського виробництва. У грудні 2016 р. </w:t>
      </w:r>
      <w:r w:rsidR="000D31A6">
        <w:rPr>
          <w:sz w:val="28"/>
          <w:szCs w:val="28"/>
        </w:rPr>
        <w:t xml:space="preserve">надано ліцензію та встановлено </w:t>
      </w:r>
      <w:r w:rsidR="000D31A6">
        <w:rPr>
          <w:sz w:val="28"/>
          <w:szCs w:val="28"/>
          <w:lang w:val="uk-UA"/>
        </w:rPr>
        <w:t>«</w:t>
      </w:r>
      <w:r w:rsidR="000D31A6">
        <w:rPr>
          <w:sz w:val="28"/>
          <w:szCs w:val="28"/>
        </w:rPr>
        <w:t>зелений</w:t>
      </w:r>
      <w:r w:rsidR="000D31A6">
        <w:rPr>
          <w:sz w:val="28"/>
          <w:szCs w:val="28"/>
          <w:lang w:val="uk-UA"/>
        </w:rPr>
        <w:t>»</w:t>
      </w:r>
      <w:r w:rsidRPr="00D62694">
        <w:rPr>
          <w:sz w:val="28"/>
          <w:szCs w:val="28"/>
        </w:rPr>
        <w:t xml:space="preserve"> т</w:t>
      </w:r>
      <w:r w:rsidR="000D31A6">
        <w:rPr>
          <w:sz w:val="28"/>
          <w:szCs w:val="28"/>
        </w:rPr>
        <w:t xml:space="preserve">ариф даховій Бориславській СЕС </w:t>
      </w:r>
      <w:r w:rsidR="000D31A6">
        <w:rPr>
          <w:sz w:val="28"/>
          <w:szCs w:val="28"/>
          <w:lang w:val="uk-UA"/>
        </w:rPr>
        <w:t>«</w:t>
      </w:r>
      <w:r w:rsidR="000D31A6">
        <w:rPr>
          <w:sz w:val="28"/>
          <w:szCs w:val="28"/>
        </w:rPr>
        <w:t>Синтез-1</w:t>
      </w:r>
      <w:r w:rsidR="000D31A6">
        <w:rPr>
          <w:sz w:val="28"/>
          <w:szCs w:val="28"/>
          <w:lang w:val="uk-UA"/>
        </w:rPr>
        <w:t>»</w:t>
      </w:r>
      <w:r w:rsidRPr="00D62694">
        <w:rPr>
          <w:sz w:val="28"/>
          <w:szCs w:val="28"/>
        </w:rPr>
        <w:t xml:space="preserve"> потужністю 1,14 МВт.</w:t>
      </w:r>
    </w:p>
    <w:p w:rsidR="008A1988" w:rsidRPr="00D62694" w:rsidRDefault="008A1988" w:rsidP="008A1988">
      <w:pPr>
        <w:pStyle w:val="ab"/>
        <w:shd w:val="clear" w:color="auto" w:fill="FFFFFF"/>
        <w:spacing w:before="0" w:beforeAutospacing="0" w:after="0"/>
        <w:ind w:firstLine="709"/>
        <w:jc w:val="both"/>
        <w:rPr>
          <w:sz w:val="28"/>
          <w:szCs w:val="28"/>
        </w:rPr>
      </w:pPr>
      <w:proofErr w:type="gramStart"/>
      <w:r w:rsidRPr="00D62694">
        <w:rPr>
          <w:i/>
          <w:sz w:val="28"/>
          <w:szCs w:val="28"/>
        </w:rPr>
        <w:t>Б</w:t>
      </w:r>
      <w:proofErr w:type="gramEnd"/>
      <w:r w:rsidRPr="00D62694">
        <w:rPr>
          <w:i/>
          <w:sz w:val="28"/>
          <w:szCs w:val="28"/>
        </w:rPr>
        <w:t>іоенергетика.</w:t>
      </w:r>
      <w:r w:rsidRPr="00D62694">
        <w:rPr>
          <w:sz w:val="28"/>
          <w:szCs w:val="28"/>
        </w:rPr>
        <w:t xml:space="preserve"> На сьогодні в області функціонує три мін</w:t>
      </w:r>
      <w:proofErr w:type="gramStart"/>
      <w:r w:rsidRPr="00D62694">
        <w:rPr>
          <w:sz w:val="28"/>
          <w:szCs w:val="28"/>
        </w:rPr>
        <w:t>і-</w:t>
      </w:r>
      <w:proofErr w:type="gramEnd"/>
      <w:r w:rsidRPr="00D62694">
        <w:rPr>
          <w:sz w:val="28"/>
          <w:szCs w:val="28"/>
        </w:rPr>
        <w:t xml:space="preserve">ТЕЦ, що працюють на біомасі </w:t>
      </w:r>
      <w:r w:rsidR="00FA56CE">
        <w:rPr>
          <w:sz w:val="28"/>
          <w:szCs w:val="28"/>
          <w:lang w:val="uk-UA"/>
        </w:rPr>
        <w:t>й</w:t>
      </w:r>
      <w:r w:rsidRPr="00D62694">
        <w:rPr>
          <w:sz w:val="28"/>
          <w:szCs w:val="28"/>
        </w:rPr>
        <w:t xml:space="preserve"> виробляють як електричну, так </w:t>
      </w:r>
      <w:r w:rsidR="00FA56CE">
        <w:rPr>
          <w:sz w:val="28"/>
          <w:szCs w:val="28"/>
          <w:lang w:val="uk-UA"/>
        </w:rPr>
        <w:t>і</w:t>
      </w:r>
      <w:r w:rsidRPr="00D62694">
        <w:rPr>
          <w:sz w:val="28"/>
          <w:szCs w:val="28"/>
        </w:rPr>
        <w:t xml:space="preserve"> теплову енергію. Мін</w:t>
      </w:r>
      <w:proofErr w:type="gramStart"/>
      <w:r w:rsidRPr="00D62694">
        <w:rPr>
          <w:sz w:val="28"/>
          <w:szCs w:val="28"/>
        </w:rPr>
        <w:t>і-</w:t>
      </w:r>
      <w:proofErr w:type="gramEnd"/>
      <w:r w:rsidRPr="00D62694">
        <w:rPr>
          <w:sz w:val="28"/>
          <w:szCs w:val="28"/>
        </w:rPr>
        <w:t>ТЕЦ у с. Полове Червоноградський району використовує відходи дере</w:t>
      </w:r>
      <w:r>
        <w:rPr>
          <w:sz w:val="28"/>
          <w:szCs w:val="28"/>
        </w:rPr>
        <w:t xml:space="preserve">вообробки ТзОВ “Мебель-Сервіс”, що розміщене </w:t>
      </w:r>
      <w:r w:rsidR="00FA56CE">
        <w:rPr>
          <w:sz w:val="28"/>
          <w:szCs w:val="28"/>
          <w:lang w:val="uk-UA"/>
        </w:rPr>
        <w:t>в</w:t>
      </w:r>
      <w:r w:rsidRPr="00D62694">
        <w:rPr>
          <w:sz w:val="28"/>
          <w:szCs w:val="28"/>
        </w:rPr>
        <w:t xml:space="preserve"> с. Гоголів цього ж району. Її електрична потужність становить 2,4 МВт, а теплова – 7,5 МВт. Станція забезпечує </w:t>
      </w:r>
      <w:proofErr w:type="gramStart"/>
      <w:r w:rsidRPr="00D62694">
        <w:rPr>
          <w:sz w:val="28"/>
          <w:szCs w:val="28"/>
        </w:rPr>
        <w:t>тепловою</w:t>
      </w:r>
      <w:proofErr w:type="gramEnd"/>
      <w:r w:rsidRPr="00D62694">
        <w:rPr>
          <w:sz w:val="28"/>
          <w:szCs w:val="28"/>
        </w:rPr>
        <w:t xml:space="preserve"> енергією камери сушіння деревини, а також діючі виробничі приміщення. </w:t>
      </w:r>
      <w:proofErr w:type="gramStart"/>
      <w:r w:rsidRPr="00D62694">
        <w:rPr>
          <w:sz w:val="28"/>
          <w:szCs w:val="28"/>
        </w:rPr>
        <w:t>Окр</w:t>
      </w:r>
      <w:proofErr w:type="gramEnd"/>
      <w:r w:rsidRPr="00D62694">
        <w:rPr>
          <w:sz w:val="28"/>
          <w:szCs w:val="28"/>
        </w:rPr>
        <w:t xml:space="preserve">ім нагрівання, парова турбіна виробляє електроенергію, яка подається </w:t>
      </w:r>
      <w:r w:rsidR="002B4B9E">
        <w:rPr>
          <w:sz w:val="28"/>
          <w:szCs w:val="28"/>
          <w:lang w:val="uk-UA"/>
        </w:rPr>
        <w:t>в</w:t>
      </w:r>
      <w:r w:rsidRPr="00D62694">
        <w:rPr>
          <w:sz w:val="28"/>
          <w:szCs w:val="28"/>
        </w:rPr>
        <w:t xml:space="preserve"> громадську мережу.</w:t>
      </w:r>
    </w:p>
    <w:p w:rsidR="008A1988" w:rsidRPr="00D62694" w:rsidRDefault="008A1988" w:rsidP="008A1988">
      <w:pPr>
        <w:pStyle w:val="ab"/>
        <w:shd w:val="clear" w:color="auto" w:fill="FFFFFF"/>
        <w:spacing w:before="0" w:beforeAutospacing="0" w:after="0"/>
        <w:ind w:firstLine="709"/>
        <w:jc w:val="both"/>
        <w:rPr>
          <w:sz w:val="28"/>
          <w:szCs w:val="28"/>
        </w:rPr>
      </w:pPr>
      <w:proofErr w:type="gramStart"/>
      <w:r w:rsidRPr="00D62694">
        <w:rPr>
          <w:sz w:val="28"/>
          <w:szCs w:val="28"/>
        </w:rPr>
        <w:t>Окр</w:t>
      </w:r>
      <w:proofErr w:type="gramEnd"/>
      <w:r w:rsidRPr="00D62694">
        <w:rPr>
          <w:sz w:val="28"/>
          <w:szCs w:val="28"/>
        </w:rPr>
        <w:t>ім цього в області функціонує одна біоенергетична установка, яка прац</w:t>
      </w:r>
      <w:r w:rsidR="000D31A6">
        <w:rPr>
          <w:sz w:val="28"/>
          <w:szCs w:val="28"/>
        </w:rPr>
        <w:t xml:space="preserve">ює на базі свинокомплексу ТзОВ </w:t>
      </w:r>
      <w:r w:rsidR="000D31A6">
        <w:rPr>
          <w:sz w:val="28"/>
          <w:szCs w:val="28"/>
          <w:lang w:val="uk-UA"/>
        </w:rPr>
        <w:t>«</w:t>
      </w:r>
      <w:r w:rsidR="000D31A6">
        <w:rPr>
          <w:sz w:val="28"/>
          <w:szCs w:val="28"/>
        </w:rPr>
        <w:t>Еко-Міт</w:t>
      </w:r>
      <w:r w:rsidR="000D31A6">
        <w:rPr>
          <w:sz w:val="28"/>
          <w:szCs w:val="28"/>
          <w:lang w:val="uk-UA"/>
        </w:rPr>
        <w:t>»</w:t>
      </w:r>
      <w:r w:rsidRPr="00D62694">
        <w:rPr>
          <w:sz w:val="28"/>
          <w:szCs w:val="28"/>
        </w:rPr>
        <w:t xml:space="preserve"> у с. Батятичі Львівського району, а також 15 малих підприємств у Дрогобицькому, Золочівському, </w:t>
      </w:r>
      <w:r w:rsidRPr="00D62694">
        <w:rPr>
          <w:spacing w:val="-4"/>
          <w:sz w:val="28"/>
          <w:szCs w:val="28"/>
        </w:rPr>
        <w:t xml:space="preserve">Львівському </w:t>
      </w:r>
      <w:r w:rsidR="00FA56CE">
        <w:rPr>
          <w:spacing w:val="-4"/>
          <w:sz w:val="28"/>
          <w:szCs w:val="28"/>
          <w:lang w:val="uk-UA"/>
        </w:rPr>
        <w:t>й</w:t>
      </w:r>
      <w:r w:rsidRPr="00D62694">
        <w:rPr>
          <w:spacing w:val="-4"/>
          <w:sz w:val="28"/>
          <w:szCs w:val="28"/>
        </w:rPr>
        <w:t xml:space="preserve"> Червоноградському районах із виробництва паливних брикетів </w:t>
      </w:r>
      <w:r w:rsidRPr="00D62694">
        <w:rPr>
          <w:sz w:val="28"/>
          <w:szCs w:val="28"/>
        </w:rPr>
        <w:t xml:space="preserve">і гранул </w:t>
      </w:r>
      <w:r w:rsidR="000D31A6">
        <w:rPr>
          <w:sz w:val="28"/>
          <w:szCs w:val="28"/>
          <w:lang w:val="uk-UA"/>
        </w:rPr>
        <w:t>і</w:t>
      </w:r>
      <w:r w:rsidRPr="00D62694">
        <w:rPr>
          <w:sz w:val="28"/>
          <w:szCs w:val="28"/>
        </w:rPr>
        <w:t xml:space="preserve">з деревини та іншої природної сировини (соломи, стебел і лузги соняшника, кукурудзи тощо). Отримані брикети </w:t>
      </w:r>
      <w:r w:rsidR="002B4B9E">
        <w:rPr>
          <w:sz w:val="28"/>
          <w:szCs w:val="28"/>
          <w:lang w:val="uk-UA"/>
        </w:rPr>
        <w:t>й</w:t>
      </w:r>
      <w:r w:rsidRPr="00D62694">
        <w:rPr>
          <w:sz w:val="28"/>
          <w:szCs w:val="28"/>
        </w:rPr>
        <w:t xml:space="preserve"> гранули використовують у приватних господарствах для опалення житлових приміщень.</w:t>
      </w:r>
    </w:p>
    <w:p w:rsidR="008A1988" w:rsidRPr="00D62694" w:rsidRDefault="008A1988" w:rsidP="008A1988">
      <w:pPr>
        <w:pStyle w:val="ab"/>
        <w:shd w:val="clear" w:color="auto" w:fill="FFFFFF"/>
        <w:spacing w:before="0" w:beforeAutospacing="0" w:after="0"/>
        <w:ind w:firstLine="709"/>
        <w:jc w:val="both"/>
        <w:rPr>
          <w:sz w:val="28"/>
          <w:szCs w:val="28"/>
        </w:rPr>
      </w:pPr>
      <w:r w:rsidRPr="00D62694">
        <w:rPr>
          <w:sz w:val="28"/>
          <w:szCs w:val="28"/>
        </w:rPr>
        <w:t xml:space="preserve">Загалом, історія інтенсивного розвитку відновлюваної енергетики на Львівській області охоплює </w:t>
      </w:r>
      <w:r>
        <w:rPr>
          <w:sz w:val="28"/>
          <w:szCs w:val="28"/>
        </w:rPr>
        <w:t>за</w:t>
      </w:r>
      <w:r w:rsidR="000D31A6">
        <w:rPr>
          <w:sz w:val="28"/>
          <w:szCs w:val="28"/>
        </w:rPr>
        <w:t>ледве 10-</w:t>
      </w:r>
      <w:r w:rsidRPr="00D62694">
        <w:rPr>
          <w:sz w:val="28"/>
          <w:szCs w:val="28"/>
        </w:rPr>
        <w:t xml:space="preserve">15 років. </w:t>
      </w:r>
      <w:r w:rsidR="002B4B9E">
        <w:rPr>
          <w:sz w:val="28"/>
          <w:szCs w:val="28"/>
          <w:lang w:val="uk-UA"/>
        </w:rPr>
        <w:t>У</w:t>
      </w:r>
      <w:r w:rsidRPr="00D62694">
        <w:rPr>
          <w:sz w:val="28"/>
          <w:szCs w:val="28"/>
        </w:rPr>
        <w:t xml:space="preserve">же сьогодні розглядаємо чималі </w:t>
      </w:r>
      <w:r w:rsidRPr="00D62694">
        <w:rPr>
          <w:spacing w:val="-2"/>
          <w:sz w:val="28"/>
          <w:szCs w:val="28"/>
        </w:rPr>
        <w:t xml:space="preserve">перспективи використання інших джерел альтернативної енергетики </w:t>
      </w:r>
      <w:r w:rsidR="002B4B9E">
        <w:rPr>
          <w:spacing w:val="-2"/>
          <w:sz w:val="28"/>
          <w:szCs w:val="28"/>
          <w:lang w:val="uk-UA"/>
        </w:rPr>
        <w:t>в</w:t>
      </w:r>
      <w:r w:rsidRPr="00D62694">
        <w:rPr>
          <w:spacing w:val="-2"/>
          <w:sz w:val="28"/>
          <w:szCs w:val="28"/>
        </w:rPr>
        <w:t xml:space="preserve"> регіоні, зокрема водневої [</w:t>
      </w:r>
      <w:r>
        <w:rPr>
          <w:spacing w:val="-2"/>
          <w:sz w:val="28"/>
          <w:szCs w:val="28"/>
        </w:rPr>
        <w:t>6</w:t>
      </w:r>
      <w:r w:rsidRPr="00D62694">
        <w:rPr>
          <w:spacing w:val="-2"/>
          <w:sz w:val="28"/>
          <w:szCs w:val="28"/>
        </w:rPr>
        <w:t>] і малої атомної енергетики [</w:t>
      </w:r>
      <w:r>
        <w:rPr>
          <w:spacing w:val="-2"/>
          <w:sz w:val="28"/>
          <w:szCs w:val="28"/>
        </w:rPr>
        <w:t>5</w:t>
      </w:r>
      <w:r w:rsidRPr="00D62694">
        <w:rPr>
          <w:spacing w:val="-2"/>
          <w:sz w:val="28"/>
          <w:szCs w:val="28"/>
        </w:rPr>
        <w:t>]. Водночас,</w:t>
      </w:r>
      <w:r w:rsidRPr="00D62694">
        <w:rPr>
          <w:sz w:val="28"/>
          <w:szCs w:val="28"/>
        </w:rPr>
        <w:t xml:space="preserve"> слід враховувати значення різних природних чинників на розвиток об’єктів </w:t>
      </w:r>
      <w:proofErr w:type="gramStart"/>
      <w:r w:rsidRPr="00CA37C3">
        <w:rPr>
          <w:spacing w:val="-4"/>
          <w:sz w:val="28"/>
          <w:szCs w:val="28"/>
        </w:rPr>
        <w:t>в</w:t>
      </w:r>
      <w:proofErr w:type="gramEnd"/>
      <w:r w:rsidRPr="00CA37C3">
        <w:rPr>
          <w:spacing w:val="-4"/>
          <w:sz w:val="28"/>
          <w:szCs w:val="28"/>
        </w:rPr>
        <w:t>ідновлюваної енергетики на Львівщині [2</w:t>
      </w:r>
      <w:r w:rsidR="000D31A6">
        <w:rPr>
          <w:spacing w:val="-4"/>
          <w:sz w:val="28"/>
          <w:szCs w:val="28"/>
        </w:rPr>
        <w:t>-</w:t>
      </w:r>
      <w:r>
        <w:rPr>
          <w:spacing w:val="-4"/>
          <w:sz w:val="28"/>
          <w:szCs w:val="28"/>
        </w:rPr>
        <w:t>4</w:t>
      </w:r>
      <w:r w:rsidRPr="00CA37C3">
        <w:rPr>
          <w:spacing w:val="-4"/>
          <w:sz w:val="28"/>
          <w:szCs w:val="28"/>
        </w:rPr>
        <w:t xml:space="preserve">, </w:t>
      </w:r>
      <w:r>
        <w:rPr>
          <w:spacing w:val="-4"/>
          <w:sz w:val="28"/>
          <w:szCs w:val="28"/>
        </w:rPr>
        <w:t>7</w:t>
      </w:r>
      <w:r w:rsidRPr="00CA37C3">
        <w:rPr>
          <w:spacing w:val="-4"/>
          <w:sz w:val="28"/>
          <w:szCs w:val="28"/>
        </w:rPr>
        <w:t>] та екологічні обмеження при</w:t>
      </w:r>
      <w:r w:rsidRPr="00D62694">
        <w:rPr>
          <w:sz w:val="28"/>
          <w:szCs w:val="28"/>
        </w:rPr>
        <w:t xml:space="preserve"> їхньому плануванні [</w:t>
      </w:r>
      <w:r>
        <w:rPr>
          <w:sz w:val="28"/>
          <w:szCs w:val="28"/>
        </w:rPr>
        <w:t>11</w:t>
      </w:r>
      <w:r w:rsidRPr="00D62694">
        <w:rPr>
          <w:sz w:val="28"/>
          <w:szCs w:val="28"/>
        </w:rPr>
        <w:t>].</w:t>
      </w:r>
      <w:r>
        <w:rPr>
          <w:sz w:val="28"/>
          <w:szCs w:val="28"/>
        </w:rPr>
        <w:t xml:space="preserve"> Вважаємо, що </w:t>
      </w:r>
      <w:r w:rsidR="00FA56CE">
        <w:rPr>
          <w:sz w:val="28"/>
          <w:szCs w:val="28"/>
          <w:lang w:val="uk-UA"/>
        </w:rPr>
        <w:t>в</w:t>
      </w:r>
      <w:r>
        <w:rPr>
          <w:sz w:val="28"/>
          <w:szCs w:val="28"/>
        </w:rPr>
        <w:t xml:space="preserve"> наступне десятиліття відбудуться істотні зміни </w:t>
      </w:r>
      <w:r w:rsidR="00FA56CE">
        <w:rPr>
          <w:sz w:val="28"/>
          <w:szCs w:val="28"/>
          <w:lang w:val="uk-UA"/>
        </w:rPr>
        <w:t>в</w:t>
      </w:r>
      <w:r>
        <w:rPr>
          <w:sz w:val="28"/>
          <w:szCs w:val="28"/>
        </w:rPr>
        <w:t xml:space="preserve"> розвитку відновлюваної енергетики, що відкриють нові яскраві сторінки історії цієї галузі </w:t>
      </w:r>
      <w:r w:rsidR="00FA56CE">
        <w:rPr>
          <w:sz w:val="28"/>
          <w:szCs w:val="28"/>
          <w:lang w:val="uk-UA"/>
        </w:rPr>
        <w:t>в</w:t>
      </w:r>
      <w:r>
        <w:rPr>
          <w:sz w:val="28"/>
          <w:szCs w:val="28"/>
        </w:rPr>
        <w:t xml:space="preserve"> </w:t>
      </w:r>
      <w:proofErr w:type="gramStart"/>
      <w:r>
        <w:rPr>
          <w:sz w:val="28"/>
          <w:szCs w:val="28"/>
        </w:rPr>
        <w:t>досл</w:t>
      </w:r>
      <w:proofErr w:type="gramEnd"/>
      <w:r>
        <w:rPr>
          <w:sz w:val="28"/>
          <w:szCs w:val="28"/>
        </w:rPr>
        <w:t>іджуваному регіоні.</w:t>
      </w:r>
    </w:p>
    <w:p w:rsidR="008A1988" w:rsidRPr="00D62694" w:rsidRDefault="008A1988" w:rsidP="008A1988">
      <w:pPr>
        <w:pStyle w:val="ab"/>
        <w:shd w:val="clear" w:color="auto" w:fill="FFFFFF"/>
        <w:spacing w:before="0" w:beforeAutospacing="0" w:after="0"/>
        <w:jc w:val="center"/>
        <w:rPr>
          <w:sz w:val="28"/>
          <w:szCs w:val="28"/>
        </w:rPr>
      </w:pPr>
    </w:p>
    <w:p w:rsidR="008A1988" w:rsidRPr="00BC5EF3" w:rsidRDefault="008A1988" w:rsidP="008A1988">
      <w:pPr>
        <w:pStyle w:val="ab"/>
        <w:shd w:val="clear" w:color="auto" w:fill="FFFFFF"/>
        <w:spacing w:before="0" w:beforeAutospacing="0" w:after="0"/>
        <w:jc w:val="center"/>
        <w:rPr>
          <w:i/>
          <w:iCs/>
          <w:szCs w:val="28"/>
        </w:rPr>
      </w:pPr>
      <w:r w:rsidRPr="00BC5EF3">
        <w:rPr>
          <w:i/>
          <w:iCs/>
          <w:szCs w:val="28"/>
        </w:rPr>
        <w:t>Література</w:t>
      </w:r>
    </w:p>
    <w:p w:rsidR="008A1988" w:rsidRPr="008A1988" w:rsidRDefault="008A1988" w:rsidP="008A1988">
      <w:pPr>
        <w:pStyle w:val="ab"/>
        <w:numPr>
          <w:ilvl w:val="0"/>
          <w:numId w:val="18"/>
        </w:numPr>
        <w:shd w:val="clear" w:color="auto" w:fill="FFFFFF"/>
        <w:spacing w:before="0" w:beforeAutospacing="0" w:after="0"/>
        <w:ind w:left="567" w:hanging="567"/>
        <w:jc w:val="both"/>
        <w:rPr>
          <w:i/>
          <w:szCs w:val="28"/>
        </w:rPr>
      </w:pPr>
      <w:r w:rsidRPr="008A1988">
        <w:rPr>
          <w:i/>
          <w:szCs w:val="28"/>
        </w:rPr>
        <w:t xml:space="preserve">Геоекологія Львівської області: монографія / Ю. Андрейчук, </w:t>
      </w:r>
      <w:r w:rsidR="000D31A6">
        <w:rPr>
          <w:i/>
          <w:szCs w:val="28"/>
        </w:rPr>
        <w:t>Л. Безручко, В.</w:t>
      </w:r>
      <w:r w:rsidR="000D31A6">
        <w:rPr>
          <w:i/>
          <w:szCs w:val="28"/>
          <w:lang w:val="uk-UA"/>
        </w:rPr>
        <w:t> </w:t>
      </w:r>
      <w:r w:rsidR="000D31A6">
        <w:rPr>
          <w:i/>
          <w:szCs w:val="28"/>
        </w:rPr>
        <w:t>Біланюк та ін.</w:t>
      </w:r>
      <w:proofErr w:type="gramStart"/>
      <w:r w:rsidR="000D31A6">
        <w:rPr>
          <w:i/>
          <w:szCs w:val="28"/>
        </w:rPr>
        <w:t xml:space="preserve"> </w:t>
      </w:r>
      <w:r w:rsidR="000D31A6">
        <w:rPr>
          <w:i/>
          <w:szCs w:val="28"/>
          <w:lang w:val="uk-UA"/>
        </w:rPr>
        <w:t>;</w:t>
      </w:r>
      <w:proofErr w:type="gramEnd"/>
      <w:r w:rsidRPr="008A1988">
        <w:rPr>
          <w:i/>
          <w:szCs w:val="28"/>
        </w:rPr>
        <w:t xml:space="preserve"> за заг. ред. Є. Іванова. Львів</w:t>
      </w:r>
      <w:proofErr w:type="gramStart"/>
      <w:r w:rsidR="000D31A6">
        <w:rPr>
          <w:i/>
          <w:szCs w:val="28"/>
          <w:lang w:val="uk-UA"/>
        </w:rPr>
        <w:t xml:space="preserve"> </w:t>
      </w:r>
      <w:r w:rsidRPr="008A1988">
        <w:rPr>
          <w:i/>
          <w:szCs w:val="28"/>
        </w:rPr>
        <w:t>:</w:t>
      </w:r>
      <w:proofErr w:type="gramEnd"/>
      <w:r w:rsidRPr="008A1988">
        <w:rPr>
          <w:i/>
          <w:szCs w:val="28"/>
        </w:rPr>
        <w:t xml:space="preserve"> Простір-М, 2021. 606 с.</w:t>
      </w:r>
    </w:p>
    <w:p w:rsidR="008A1988" w:rsidRPr="008A1988" w:rsidRDefault="008A1988" w:rsidP="008A1988">
      <w:pPr>
        <w:pStyle w:val="ab"/>
        <w:numPr>
          <w:ilvl w:val="0"/>
          <w:numId w:val="18"/>
        </w:numPr>
        <w:shd w:val="clear" w:color="auto" w:fill="FFFFFF"/>
        <w:spacing w:before="0" w:beforeAutospacing="0" w:after="0"/>
        <w:ind w:left="567" w:hanging="567"/>
        <w:jc w:val="both"/>
        <w:rPr>
          <w:i/>
          <w:sz w:val="28"/>
          <w:szCs w:val="28"/>
        </w:rPr>
      </w:pPr>
      <w:r w:rsidRPr="008A1988">
        <w:rPr>
          <w:i/>
          <w:spacing w:val="-4"/>
        </w:rPr>
        <w:t>Лопушанська М. Р., Іванов Є. А. Вплив карстових процесів на об’єкти відновлюваної</w:t>
      </w:r>
      <w:r w:rsidRPr="008A1988">
        <w:rPr>
          <w:i/>
        </w:rPr>
        <w:t xml:space="preserve"> енергетики у Львівській області.</w:t>
      </w:r>
      <w:r w:rsidRPr="008A1988">
        <w:rPr>
          <w:i/>
          <w:szCs w:val="22"/>
        </w:rPr>
        <w:t xml:space="preserve"> Сталий розвиток: захист навколишнього середовища.</w:t>
      </w:r>
      <w:r w:rsidRPr="008A1988">
        <w:rPr>
          <w:i/>
          <w:spacing w:val="-4"/>
          <w:szCs w:val="22"/>
        </w:rPr>
        <w:t xml:space="preserve"> </w:t>
      </w:r>
      <w:r w:rsidRPr="008A1988">
        <w:rPr>
          <w:i/>
          <w:szCs w:val="22"/>
        </w:rPr>
        <w:t xml:space="preserve">Енергоощадність. Збалансоване природокористування: зб. матер. VІІІ-ого </w:t>
      </w:r>
      <w:proofErr w:type="gramStart"/>
      <w:r w:rsidRPr="008A1988">
        <w:rPr>
          <w:i/>
          <w:szCs w:val="22"/>
        </w:rPr>
        <w:t>м</w:t>
      </w:r>
      <w:proofErr w:type="gramEnd"/>
      <w:r w:rsidRPr="008A1988">
        <w:rPr>
          <w:i/>
          <w:szCs w:val="22"/>
        </w:rPr>
        <w:t xml:space="preserve">іжнарод. молодіж. конгресу. Львів, 2023. С. </w:t>
      </w:r>
      <w:r w:rsidRPr="008A1988">
        <w:rPr>
          <w:i/>
          <w:szCs w:val="22"/>
          <w:lang w:val="en-US"/>
        </w:rPr>
        <w:t>93.</w:t>
      </w:r>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Cs w:val="28"/>
        </w:rPr>
      </w:pPr>
      <w:r w:rsidRPr="008A1988">
        <w:rPr>
          <w:i/>
          <w:szCs w:val="28"/>
        </w:rPr>
        <w:t>Лопушанська М. Р., Іванов Є. А. Гідрологічні чинники та їхня роль у розвитку відновлюваної енергетики у Львівській області. Екологічні науки</w:t>
      </w:r>
      <w:r w:rsidR="000D31A6">
        <w:rPr>
          <w:i/>
          <w:szCs w:val="28"/>
          <w:lang w:val="uk-UA"/>
        </w:rPr>
        <w:t xml:space="preserve"> </w:t>
      </w:r>
      <w:r w:rsidRPr="008A1988">
        <w:rPr>
          <w:i/>
          <w:szCs w:val="28"/>
        </w:rPr>
        <w:t>: наук</w:t>
      </w:r>
      <w:proofErr w:type="gramStart"/>
      <w:r w:rsidRPr="008A1988">
        <w:rPr>
          <w:i/>
          <w:szCs w:val="28"/>
        </w:rPr>
        <w:t>.-</w:t>
      </w:r>
      <w:proofErr w:type="gramEnd"/>
      <w:r w:rsidRPr="008A1988">
        <w:rPr>
          <w:i/>
          <w:szCs w:val="28"/>
        </w:rPr>
        <w:t>практ. журн. / гол. ред. О. І. Бондар. К.</w:t>
      </w:r>
      <w:r w:rsidR="000D31A6">
        <w:rPr>
          <w:i/>
          <w:szCs w:val="28"/>
          <w:lang w:val="uk-UA"/>
        </w:rPr>
        <w:t xml:space="preserve"> </w:t>
      </w:r>
      <w:r w:rsidR="000D31A6">
        <w:rPr>
          <w:i/>
          <w:szCs w:val="28"/>
        </w:rPr>
        <w:t>: Видав</w:t>
      </w:r>
      <w:proofErr w:type="gramStart"/>
      <w:r w:rsidR="000D31A6">
        <w:rPr>
          <w:i/>
          <w:szCs w:val="28"/>
        </w:rPr>
        <w:t>.</w:t>
      </w:r>
      <w:proofErr w:type="gramEnd"/>
      <w:r w:rsidR="000D31A6">
        <w:rPr>
          <w:i/>
          <w:szCs w:val="28"/>
        </w:rPr>
        <w:t xml:space="preserve"> </w:t>
      </w:r>
      <w:proofErr w:type="gramStart"/>
      <w:r w:rsidR="000D31A6">
        <w:rPr>
          <w:i/>
          <w:szCs w:val="28"/>
        </w:rPr>
        <w:t>д</w:t>
      </w:r>
      <w:proofErr w:type="gramEnd"/>
      <w:r w:rsidR="000D31A6">
        <w:rPr>
          <w:i/>
          <w:szCs w:val="28"/>
        </w:rPr>
        <w:t xml:space="preserve">ім </w:t>
      </w:r>
      <w:r w:rsidR="000D31A6">
        <w:rPr>
          <w:i/>
          <w:szCs w:val="28"/>
          <w:lang w:val="uk-UA"/>
        </w:rPr>
        <w:t>«</w:t>
      </w:r>
      <w:r w:rsidR="000D31A6">
        <w:rPr>
          <w:i/>
          <w:szCs w:val="28"/>
        </w:rPr>
        <w:t>Гельветика</w:t>
      </w:r>
      <w:r w:rsidR="000D31A6">
        <w:rPr>
          <w:i/>
          <w:szCs w:val="28"/>
          <w:lang w:val="uk-UA"/>
        </w:rPr>
        <w:t>»</w:t>
      </w:r>
      <w:r w:rsidR="000D31A6">
        <w:rPr>
          <w:i/>
          <w:szCs w:val="28"/>
        </w:rPr>
        <w:t>, 2023. № 4 (49). С.</w:t>
      </w:r>
      <w:r w:rsidR="000D31A6">
        <w:rPr>
          <w:i/>
          <w:szCs w:val="28"/>
          <w:lang w:val="uk-UA"/>
        </w:rPr>
        <w:t> </w:t>
      </w:r>
      <w:r w:rsidRPr="008A1988">
        <w:rPr>
          <w:i/>
          <w:szCs w:val="28"/>
        </w:rPr>
        <w:t xml:space="preserve">105–113. DOI: </w:t>
      </w:r>
      <w:hyperlink r:id="rId35" w:history="1">
        <w:r w:rsidRPr="008A1988">
          <w:rPr>
            <w:rStyle w:val="a3"/>
            <w:i/>
            <w:szCs w:val="28"/>
          </w:rPr>
          <w:t>https://doi.org/10.32846/2306-9716/2023.eco.4-49.14</w:t>
        </w:r>
      </w:hyperlink>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Cs w:val="28"/>
        </w:rPr>
      </w:pPr>
      <w:r w:rsidRPr="008A1988">
        <w:rPr>
          <w:i/>
          <w:szCs w:val="22"/>
        </w:rPr>
        <w:lastRenderedPageBreak/>
        <w:t xml:space="preserve">Лопушанська М. Р., Іванов Є. А. Кліматичні чинники та їхня роль у розвитку сонячної енергетики у Львівській області. </w:t>
      </w:r>
      <w:r w:rsidRPr="008A1988">
        <w:rPr>
          <w:bCs/>
          <w:i/>
          <w:szCs w:val="22"/>
        </w:rPr>
        <w:t>Екологічні науки</w:t>
      </w:r>
      <w:r w:rsidR="000D31A6">
        <w:rPr>
          <w:i/>
          <w:szCs w:val="22"/>
        </w:rPr>
        <w:t>: наук</w:t>
      </w:r>
      <w:proofErr w:type="gramStart"/>
      <w:r w:rsidR="000D31A6">
        <w:rPr>
          <w:i/>
          <w:szCs w:val="22"/>
        </w:rPr>
        <w:t>.-</w:t>
      </w:r>
      <w:proofErr w:type="gramEnd"/>
      <w:r w:rsidR="000D31A6">
        <w:rPr>
          <w:i/>
          <w:szCs w:val="22"/>
        </w:rPr>
        <w:t xml:space="preserve">практ. журн. </w:t>
      </w:r>
      <w:r w:rsidR="000D31A6">
        <w:rPr>
          <w:i/>
          <w:szCs w:val="22"/>
          <w:lang w:val="uk-UA"/>
        </w:rPr>
        <w:t>;</w:t>
      </w:r>
      <w:r w:rsidRPr="008A1988">
        <w:rPr>
          <w:i/>
          <w:szCs w:val="22"/>
        </w:rPr>
        <w:t xml:space="preserve"> гол. ред.</w:t>
      </w:r>
      <w:r w:rsidR="000D31A6">
        <w:rPr>
          <w:i/>
          <w:szCs w:val="22"/>
        </w:rPr>
        <w:t xml:space="preserve"> О. І. Бондар. К. : Видав</w:t>
      </w:r>
      <w:proofErr w:type="gramStart"/>
      <w:r w:rsidR="000D31A6">
        <w:rPr>
          <w:i/>
          <w:szCs w:val="22"/>
        </w:rPr>
        <w:t>.</w:t>
      </w:r>
      <w:proofErr w:type="gramEnd"/>
      <w:r w:rsidR="000D31A6">
        <w:rPr>
          <w:i/>
          <w:szCs w:val="22"/>
        </w:rPr>
        <w:t xml:space="preserve"> </w:t>
      </w:r>
      <w:proofErr w:type="gramStart"/>
      <w:r w:rsidR="000D31A6">
        <w:rPr>
          <w:i/>
          <w:szCs w:val="22"/>
        </w:rPr>
        <w:t>д</w:t>
      </w:r>
      <w:proofErr w:type="gramEnd"/>
      <w:r w:rsidR="000D31A6">
        <w:rPr>
          <w:i/>
          <w:szCs w:val="22"/>
        </w:rPr>
        <w:t xml:space="preserve">ім </w:t>
      </w:r>
      <w:r w:rsidR="000D31A6">
        <w:rPr>
          <w:i/>
          <w:szCs w:val="22"/>
          <w:lang w:val="uk-UA"/>
        </w:rPr>
        <w:t>«</w:t>
      </w:r>
      <w:r w:rsidR="000D31A6">
        <w:rPr>
          <w:i/>
          <w:szCs w:val="22"/>
        </w:rPr>
        <w:t>Гельветика</w:t>
      </w:r>
      <w:r w:rsidR="000D31A6">
        <w:rPr>
          <w:i/>
          <w:szCs w:val="22"/>
          <w:lang w:val="uk-UA"/>
        </w:rPr>
        <w:t>»</w:t>
      </w:r>
      <w:r w:rsidRPr="008A1988">
        <w:rPr>
          <w:i/>
          <w:szCs w:val="22"/>
        </w:rPr>
        <w:t xml:space="preserve">, 2022. № 6 (45). С. 54–59. </w:t>
      </w:r>
      <w:r w:rsidRPr="008A1988">
        <w:rPr>
          <w:i/>
          <w:szCs w:val="22"/>
          <w:lang w:val="en-US"/>
        </w:rPr>
        <w:t>DOI</w:t>
      </w:r>
      <w:r w:rsidRPr="008A1988">
        <w:rPr>
          <w:i/>
          <w:szCs w:val="22"/>
        </w:rPr>
        <w:t>:</w:t>
      </w:r>
      <w:r w:rsidRPr="008A1988">
        <w:rPr>
          <w:i/>
          <w:color w:val="FF0000"/>
          <w:szCs w:val="22"/>
        </w:rPr>
        <w:t xml:space="preserve"> </w:t>
      </w:r>
      <w:hyperlink r:id="rId36" w:history="1">
        <w:r w:rsidRPr="008A1988">
          <w:rPr>
            <w:rStyle w:val="a3"/>
            <w:i/>
            <w:szCs w:val="22"/>
          </w:rPr>
          <w:t>https://doi.org/10.32846/2306-9716/2022.eco.6-45.9</w:t>
        </w:r>
      </w:hyperlink>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Cs w:val="28"/>
        </w:rPr>
      </w:pPr>
      <w:r w:rsidRPr="008A1988">
        <w:rPr>
          <w:i/>
        </w:rPr>
        <w:t>Лопушанська М. Р., Іванов Є. А. Перспективи розвитку малої атомної енергетики у Львівській області. Відновлювана енергетика та енергоефективність у XXI столі</w:t>
      </w:r>
      <w:proofErr w:type="gramStart"/>
      <w:r w:rsidRPr="008A1988">
        <w:rPr>
          <w:i/>
        </w:rPr>
        <w:t>тт</w:t>
      </w:r>
      <w:proofErr w:type="gramEnd"/>
      <w:r w:rsidRPr="008A1988">
        <w:rPr>
          <w:i/>
        </w:rPr>
        <w:t>і</w:t>
      </w:r>
      <w:r w:rsidR="000D31A6">
        <w:rPr>
          <w:i/>
          <w:lang w:val="uk-UA"/>
        </w:rPr>
        <w:t xml:space="preserve"> </w:t>
      </w:r>
      <w:r w:rsidRPr="008A1988">
        <w:rPr>
          <w:i/>
        </w:rPr>
        <w:t>: матер. XXIV-ої міжнарод. наук</w:t>
      </w:r>
      <w:proofErr w:type="gramStart"/>
      <w:r w:rsidRPr="008A1988">
        <w:rPr>
          <w:i/>
        </w:rPr>
        <w:t>.-</w:t>
      </w:r>
      <w:proofErr w:type="gramEnd"/>
      <w:r w:rsidRPr="008A1988">
        <w:rPr>
          <w:i/>
        </w:rPr>
        <w:t>практ. конф. Київ, 2023. С. 79−80.</w:t>
      </w:r>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 w:val="28"/>
          <w:szCs w:val="28"/>
        </w:rPr>
      </w:pPr>
      <w:r w:rsidRPr="008A1988">
        <w:rPr>
          <w:i/>
        </w:rPr>
        <w:t>Лопушанська М. Р., Іванов Є. А. Роль плану REPowerEU у розвитку водневої енергетики у Львівській області. Відновлювана енергетика та енергоефективність у XXI столі</w:t>
      </w:r>
      <w:proofErr w:type="gramStart"/>
      <w:r w:rsidRPr="008A1988">
        <w:rPr>
          <w:i/>
        </w:rPr>
        <w:t>тт</w:t>
      </w:r>
      <w:proofErr w:type="gramEnd"/>
      <w:r w:rsidRPr="008A1988">
        <w:rPr>
          <w:i/>
        </w:rPr>
        <w:t>і</w:t>
      </w:r>
      <w:r w:rsidR="000D31A6">
        <w:rPr>
          <w:i/>
          <w:lang w:val="uk-UA"/>
        </w:rPr>
        <w:t xml:space="preserve"> </w:t>
      </w:r>
      <w:r w:rsidRPr="008A1988">
        <w:rPr>
          <w:i/>
        </w:rPr>
        <w:t>: матер. XXI</w:t>
      </w:r>
      <w:r w:rsidRPr="008A1988">
        <w:rPr>
          <w:i/>
          <w:lang w:val="en-US"/>
        </w:rPr>
        <w:t>V</w:t>
      </w:r>
      <w:r w:rsidRPr="008A1988">
        <w:rPr>
          <w:i/>
        </w:rPr>
        <w:t>-ої міжнарод. наук</w:t>
      </w:r>
      <w:proofErr w:type="gramStart"/>
      <w:r w:rsidRPr="008A1988">
        <w:rPr>
          <w:i/>
        </w:rPr>
        <w:t>.-</w:t>
      </w:r>
      <w:proofErr w:type="gramEnd"/>
      <w:r w:rsidRPr="008A1988">
        <w:rPr>
          <w:i/>
        </w:rPr>
        <w:t>практ. конф. Київ, 202</w:t>
      </w:r>
      <w:r w:rsidRPr="00A72C63">
        <w:rPr>
          <w:i/>
        </w:rPr>
        <w:t>3</w:t>
      </w:r>
      <w:r w:rsidRPr="008A1988">
        <w:rPr>
          <w:i/>
        </w:rPr>
        <w:t xml:space="preserve">. С. </w:t>
      </w:r>
      <w:r w:rsidRPr="00A72C63">
        <w:rPr>
          <w:i/>
        </w:rPr>
        <w:t>297</w:t>
      </w:r>
      <w:r w:rsidRPr="008A1988">
        <w:rPr>
          <w:i/>
        </w:rPr>
        <w:t xml:space="preserve">– </w:t>
      </w:r>
      <w:r w:rsidRPr="00A72C63">
        <w:rPr>
          <w:i/>
        </w:rPr>
        <w:t>298.</w:t>
      </w:r>
    </w:p>
    <w:p w:rsidR="008A1988" w:rsidRPr="008A1988" w:rsidRDefault="008A1988" w:rsidP="008A1988">
      <w:pPr>
        <w:pStyle w:val="ab"/>
        <w:numPr>
          <w:ilvl w:val="0"/>
          <w:numId w:val="18"/>
        </w:numPr>
        <w:spacing w:before="0" w:beforeAutospacing="0" w:after="0"/>
        <w:ind w:left="567" w:hanging="567"/>
        <w:jc w:val="both"/>
        <w:rPr>
          <w:i/>
          <w:color w:val="333333"/>
          <w:sz w:val="28"/>
          <w:szCs w:val="28"/>
        </w:rPr>
      </w:pPr>
      <w:r w:rsidRPr="008A1988">
        <w:rPr>
          <w:i/>
        </w:rPr>
        <w:t xml:space="preserve">Лопушанська М. Р., Іванов Є. А. Сейсмічні явища та їх вплив на розвиток відновлюваної енергетики у Львівській області. </w:t>
      </w:r>
      <w:r w:rsidRPr="008A1988">
        <w:rPr>
          <w:i/>
          <w:szCs w:val="22"/>
        </w:rPr>
        <w:t>Географічна освіта і наука: виклики і поступ</w:t>
      </w:r>
      <w:r w:rsidR="000D31A6">
        <w:rPr>
          <w:i/>
          <w:szCs w:val="22"/>
          <w:lang w:val="uk-UA"/>
        </w:rPr>
        <w:t xml:space="preserve"> </w:t>
      </w:r>
      <w:r w:rsidRPr="008A1988">
        <w:rPr>
          <w:i/>
          <w:szCs w:val="22"/>
        </w:rPr>
        <w:t>: матер. міжнарод. наук</w:t>
      </w:r>
      <w:proofErr w:type="gramStart"/>
      <w:r w:rsidRPr="008A1988">
        <w:rPr>
          <w:i/>
          <w:szCs w:val="22"/>
        </w:rPr>
        <w:t>.-</w:t>
      </w:r>
      <w:proofErr w:type="gramEnd"/>
      <w:r w:rsidRPr="008A1988">
        <w:rPr>
          <w:i/>
          <w:szCs w:val="22"/>
        </w:rPr>
        <w:t>практ. конф. У 3-ох т. Льві</w:t>
      </w:r>
      <w:r w:rsidR="000D31A6">
        <w:rPr>
          <w:i/>
          <w:szCs w:val="22"/>
          <w:lang w:val="uk-UA"/>
        </w:rPr>
        <w:t xml:space="preserve"> </w:t>
      </w:r>
      <w:r w:rsidRPr="008A1988">
        <w:rPr>
          <w:i/>
          <w:szCs w:val="22"/>
        </w:rPr>
        <w:t>в: Простір-М, 2023. Т. 3. С. 61–65.</w:t>
      </w:r>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Cs w:val="28"/>
        </w:rPr>
      </w:pPr>
      <w:proofErr w:type="gramStart"/>
      <w:r w:rsidRPr="008A1988">
        <w:rPr>
          <w:i/>
          <w:szCs w:val="28"/>
        </w:rPr>
        <w:t>Нов</w:t>
      </w:r>
      <w:proofErr w:type="gramEnd"/>
      <w:r w:rsidRPr="008A1988">
        <w:rPr>
          <w:i/>
          <w:szCs w:val="28"/>
        </w:rPr>
        <w:t xml:space="preserve">ітні виклики для територіальних громад Львівської області в сфері ЖКГ. Діючі програми </w:t>
      </w:r>
      <w:proofErr w:type="gramStart"/>
      <w:r w:rsidRPr="008A1988">
        <w:rPr>
          <w:i/>
          <w:szCs w:val="28"/>
        </w:rPr>
        <w:t>п</w:t>
      </w:r>
      <w:proofErr w:type="gramEnd"/>
      <w:r w:rsidRPr="008A1988">
        <w:rPr>
          <w:i/>
          <w:szCs w:val="28"/>
        </w:rPr>
        <w:t xml:space="preserve">ідтримки енергозберігаючих та енергоефективних заходів у </w:t>
      </w:r>
      <w:r w:rsidRPr="008A1988">
        <w:rPr>
          <w:i/>
          <w:spacing w:val="-2"/>
          <w:szCs w:val="28"/>
        </w:rPr>
        <w:t>Львівській області. URL:</w:t>
      </w:r>
      <w:r w:rsidRPr="008A1988">
        <w:rPr>
          <w:i/>
          <w:color w:val="333333"/>
          <w:spacing w:val="-2"/>
          <w:szCs w:val="28"/>
        </w:rPr>
        <w:t xml:space="preserve"> </w:t>
      </w:r>
      <w:hyperlink r:id="rId37" w:history="1">
        <w:r w:rsidRPr="008A1988">
          <w:rPr>
            <w:rStyle w:val="a3"/>
            <w:i/>
            <w:spacing w:val="-2"/>
            <w:szCs w:val="28"/>
          </w:rPr>
          <w:t>https://decentralization.gov.ua/uploads/attachment/document/ 1046/1.Новітні_виклики.pdf</w:t>
        </w:r>
      </w:hyperlink>
    </w:p>
    <w:p w:rsidR="008A1988" w:rsidRPr="008A1988" w:rsidRDefault="008A1988" w:rsidP="008A1988">
      <w:pPr>
        <w:pStyle w:val="ab"/>
        <w:numPr>
          <w:ilvl w:val="0"/>
          <w:numId w:val="18"/>
        </w:numPr>
        <w:shd w:val="clear" w:color="auto" w:fill="FFFFFF"/>
        <w:spacing w:before="0" w:beforeAutospacing="0" w:after="0"/>
        <w:ind w:left="567" w:hanging="567"/>
        <w:jc w:val="both"/>
        <w:rPr>
          <w:i/>
          <w:color w:val="333333"/>
          <w:szCs w:val="28"/>
        </w:rPr>
      </w:pPr>
      <w:r w:rsidRPr="008A1988">
        <w:rPr>
          <w:i/>
          <w:szCs w:val="28"/>
        </w:rPr>
        <w:t>Про альтернативні джерела енергії: Закон України від 20.02.2003 р. № 555-IV. Відомості Верховно</w:t>
      </w:r>
      <w:proofErr w:type="gramStart"/>
      <w:r w:rsidRPr="008A1988">
        <w:rPr>
          <w:i/>
          <w:szCs w:val="28"/>
        </w:rPr>
        <w:t>ї Р</w:t>
      </w:r>
      <w:proofErr w:type="gramEnd"/>
      <w:r w:rsidRPr="008A1988">
        <w:rPr>
          <w:i/>
          <w:szCs w:val="28"/>
        </w:rPr>
        <w:t xml:space="preserve">ади України. 2003. № 24. ст. 155. URL: </w:t>
      </w:r>
      <w:hyperlink w:history="1">
        <w:r w:rsidRPr="008A1988">
          <w:rPr>
            <w:rStyle w:val="a3"/>
            <w:i/>
            <w:szCs w:val="28"/>
          </w:rPr>
          <w:t>https://zakon.rada. gov.ua/laws/show/555-15#Text</w:t>
        </w:r>
      </w:hyperlink>
    </w:p>
    <w:p w:rsidR="000D31A6" w:rsidRDefault="008A1988" w:rsidP="000D31A6">
      <w:pPr>
        <w:pStyle w:val="ab"/>
        <w:numPr>
          <w:ilvl w:val="0"/>
          <w:numId w:val="18"/>
        </w:numPr>
        <w:shd w:val="clear" w:color="auto" w:fill="FFFFFF"/>
        <w:spacing w:before="0" w:beforeAutospacing="0" w:after="0"/>
        <w:ind w:left="567" w:hanging="567"/>
        <w:jc w:val="both"/>
        <w:rPr>
          <w:i/>
          <w:szCs w:val="28"/>
          <w:lang w:val="en-US"/>
        </w:rPr>
      </w:pPr>
      <w:r w:rsidRPr="008A1988">
        <w:rPr>
          <w:i/>
          <w:szCs w:val="22"/>
          <w:lang w:val="en-US"/>
        </w:rPr>
        <w:t>Ivanov Eu., Krychevska D., Lopushanska M., Pylypovych</w:t>
      </w:r>
      <w:r w:rsidRPr="008A1988">
        <w:rPr>
          <w:rFonts w:eastAsia="ArialMT"/>
          <w:i/>
          <w:szCs w:val="22"/>
          <w:lang w:val="en-US"/>
        </w:rPr>
        <w:t xml:space="preserve"> </w:t>
      </w:r>
      <w:r w:rsidRPr="008A1988">
        <w:rPr>
          <w:i/>
          <w:szCs w:val="22"/>
          <w:lang w:val="en-US"/>
        </w:rPr>
        <w:t xml:space="preserve">O. </w:t>
      </w:r>
      <w:r w:rsidRPr="008A1988">
        <w:rPr>
          <w:rFonts w:eastAsia="ArialMT"/>
          <w:i/>
          <w:szCs w:val="22"/>
          <w:lang w:val="en-US"/>
        </w:rPr>
        <w:t>Geography, current state, and perspectives of renewable energy facilities development of western Ukraine, on the</w:t>
      </w:r>
      <w:r w:rsidRPr="008A1988">
        <w:rPr>
          <w:i/>
          <w:szCs w:val="22"/>
          <w:lang w:val="en-US"/>
        </w:rPr>
        <w:t xml:space="preserve"> </w:t>
      </w:r>
      <w:r w:rsidRPr="008A1988">
        <w:rPr>
          <w:rFonts w:eastAsia="ArialMT"/>
          <w:i/>
          <w:szCs w:val="22"/>
          <w:lang w:val="en-US"/>
        </w:rPr>
        <w:t>example of Lviv region</w:t>
      </w:r>
      <w:r w:rsidRPr="008A1988">
        <w:rPr>
          <w:i/>
          <w:szCs w:val="22"/>
          <w:lang w:val="en-US"/>
        </w:rPr>
        <w:t xml:space="preserve">. Journal of Geology, Geography and Geoecology. 2022. Vol. 31 (1). </w:t>
      </w:r>
      <w:r w:rsidRPr="008A1988">
        <w:rPr>
          <w:i/>
          <w:szCs w:val="22"/>
        </w:rPr>
        <w:t>Р</w:t>
      </w:r>
      <w:r w:rsidRPr="008A1988">
        <w:rPr>
          <w:i/>
          <w:szCs w:val="22"/>
          <w:lang w:val="en-US"/>
        </w:rPr>
        <w:t>. 59–70. DOI:</w:t>
      </w:r>
      <w:r w:rsidRPr="008A1988">
        <w:rPr>
          <w:i/>
          <w:lang w:val="en-US"/>
        </w:rPr>
        <w:t xml:space="preserve"> </w:t>
      </w:r>
      <w:r w:rsidR="009C7AFE">
        <w:fldChar w:fldCharType="begin"/>
      </w:r>
      <w:r w:rsidR="009C7AFE" w:rsidRPr="008222CF">
        <w:rPr>
          <w:lang w:val="en-US"/>
        </w:rPr>
        <w:instrText xml:space="preserve"> HYPERLINK "https://doi.org/10.15421/112206" </w:instrText>
      </w:r>
      <w:r w:rsidR="009C7AFE">
        <w:fldChar w:fldCharType="separate"/>
      </w:r>
      <w:r w:rsidRPr="008A1988">
        <w:rPr>
          <w:rStyle w:val="a3"/>
          <w:i/>
          <w:lang w:val="en-US"/>
        </w:rPr>
        <w:t>https://doi.org/10.15421/112206</w:t>
      </w:r>
      <w:r w:rsidR="009C7AFE">
        <w:rPr>
          <w:rStyle w:val="a3"/>
          <w:i/>
          <w:lang w:val="en-US"/>
        </w:rPr>
        <w:fldChar w:fldCharType="end"/>
      </w:r>
    </w:p>
    <w:p w:rsidR="000D31A6" w:rsidRDefault="008A1988" w:rsidP="000D31A6">
      <w:pPr>
        <w:pStyle w:val="ab"/>
        <w:numPr>
          <w:ilvl w:val="0"/>
          <w:numId w:val="18"/>
        </w:numPr>
        <w:shd w:val="clear" w:color="auto" w:fill="FFFFFF"/>
        <w:spacing w:before="0" w:beforeAutospacing="0" w:after="0"/>
        <w:ind w:left="567" w:hanging="567"/>
        <w:jc w:val="both"/>
        <w:rPr>
          <w:i/>
          <w:szCs w:val="28"/>
          <w:lang w:val="en-US"/>
        </w:rPr>
      </w:pPr>
      <w:r w:rsidRPr="000D31A6">
        <w:rPr>
          <w:i/>
          <w:szCs w:val="22"/>
          <w:lang w:val="en-US"/>
        </w:rPr>
        <w:t>Ivanov Ye., Lopushanska M., Teslovych M. Environmental restrictions of planning the construction of renewable energy facilities in the Lviv region.</w:t>
      </w:r>
      <w:r w:rsidRPr="000D31A6">
        <w:rPr>
          <w:i/>
          <w:lang w:val="en-US"/>
        </w:rPr>
        <w:t xml:space="preserve"> International Conference of Young Professionals «GeoTerrace-2022»</w:t>
      </w:r>
      <w:r w:rsidRPr="000D31A6">
        <w:rPr>
          <w:i/>
          <w:sz w:val="28"/>
          <w:lang w:val="en-US"/>
        </w:rPr>
        <w:t xml:space="preserve"> </w:t>
      </w:r>
      <w:r w:rsidRPr="000D31A6">
        <w:rPr>
          <w:i/>
          <w:lang w:val="en-US"/>
        </w:rPr>
        <w:t>(October 3–5, 2022, Lviv Polytechnic National University, Lviv, Ukraine)</w:t>
      </w:r>
      <w:r w:rsidRPr="000D31A6">
        <w:rPr>
          <w:i/>
          <w:szCs w:val="22"/>
          <w:lang w:val="en-US"/>
        </w:rPr>
        <w:t xml:space="preserve">. URL: </w:t>
      </w:r>
      <w:r w:rsidR="009C7AFE">
        <w:fldChar w:fldCharType="begin"/>
      </w:r>
      <w:r w:rsidR="009C7AFE" w:rsidRPr="008222CF">
        <w:rPr>
          <w:lang w:val="en-US"/>
        </w:rPr>
        <w:instrText xml:space="preserve"> HYPERLINK "https://openreviewhub.org/geoterrace/paper-2022/environmental-restrictions-planning-construction-renewable-energy-facilities" </w:instrText>
      </w:r>
      <w:r w:rsidR="009C7AFE">
        <w:fldChar w:fldCharType="separate"/>
      </w:r>
      <w:r w:rsidRPr="000D31A6">
        <w:rPr>
          <w:rStyle w:val="a3"/>
          <w:i/>
          <w:szCs w:val="22"/>
          <w:lang w:val="en-US"/>
        </w:rPr>
        <w:t>https://openreviewhub.org/geoterrace/paper-2022/environmental-restrictions-planning-construction-renewable-energy-facilities</w:t>
      </w:r>
      <w:r w:rsidR="009C7AFE">
        <w:rPr>
          <w:rStyle w:val="a3"/>
          <w:i/>
          <w:szCs w:val="22"/>
          <w:lang w:val="en-US"/>
        </w:rPr>
        <w:fldChar w:fldCharType="end"/>
      </w:r>
    </w:p>
    <w:p w:rsidR="006E2E6F" w:rsidRPr="000D31A6" w:rsidRDefault="008A1988" w:rsidP="000D31A6">
      <w:pPr>
        <w:pStyle w:val="ab"/>
        <w:numPr>
          <w:ilvl w:val="0"/>
          <w:numId w:val="18"/>
        </w:numPr>
        <w:shd w:val="clear" w:color="auto" w:fill="FFFFFF"/>
        <w:spacing w:before="0" w:beforeAutospacing="0" w:after="0"/>
        <w:ind w:left="567" w:hanging="567"/>
        <w:jc w:val="both"/>
        <w:rPr>
          <w:i/>
          <w:szCs w:val="28"/>
          <w:lang w:val="en-US"/>
        </w:rPr>
      </w:pPr>
      <w:r w:rsidRPr="000D31A6">
        <w:rPr>
          <w:i/>
          <w:lang w:val="en-US"/>
        </w:rPr>
        <w:t xml:space="preserve">Lopushanska M., Krychevska D., Ivanov Eu., Pylypovych O. </w:t>
      </w:r>
      <w:r w:rsidRPr="000D31A6">
        <w:rPr>
          <w:i/>
          <w:szCs w:val="22"/>
          <w:lang w:val="en-US"/>
        </w:rPr>
        <w:t>Geography, current state and development prospects of renewable energy facilities in Western Ukraine (example of Lviv region)</w:t>
      </w:r>
      <w:r w:rsidRPr="000D31A6">
        <w:rPr>
          <w:i/>
          <w:szCs w:val="36"/>
          <w:lang w:val="en-US"/>
        </w:rPr>
        <w:t>. Geo Decade 2020-2030: International Geographic Conference (24-26 November 2020, Sofia, Bulgaria): Book of abst</w:t>
      </w:r>
      <w:r w:rsidR="000D31A6" w:rsidRPr="000D31A6">
        <w:rPr>
          <w:i/>
          <w:szCs w:val="36"/>
          <w:lang w:val="en-US"/>
        </w:rPr>
        <w:t xml:space="preserve">racts. Sofia: Sofia University </w:t>
      </w:r>
      <w:r w:rsidR="000D31A6" w:rsidRPr="000D31A6">
        <w:rPr>
          <w:i/>
          <w:szCs w:val="36"/>
          <w:lang w:val="uk-UA"/>
        </w:rPr>
        <w:t>«</w:t>
      </w:r>
      <w:r w:rsidR="000D31A6" w:rsidRPr="000D31A6">
        <w:rPr>
          <w:i/>
          <w:szCs w:val="36"/>
          <w:lang w:val="en-US"/>
        </w:rPr>
        <w:t>St. Kliment Ohridski</w:t>
      </w:r>
      <w:r w:rsidR="000D31A6" w:rsidRPr="000D31A6">
        <w:rPr>
          <w:i/>
          <w:szCs w:val="36"/>
          <w:lang w:val="uk-UA"/>
        </w:rPr>
        <w:t>»</w:t>
      </w:r>
      <w:r w:rsidRPr="000D31A6">
        <w:rPr>
          <w:i/>
          <w:szCs w:val="36"/>
          <w:lang w:val="en-US"/>
        </w:rPr>
        <w:t>, 2020. P. 41‒43.</w:t>
      </w:r>
    </w:p>
    <w:p w:rsidR="000D31A6" w:rsidRDefault="000D31A6" w:rsidP="000D31A6">
      <w:pPr>
        <w:rPr>
          <w:rFonts w:eastAsia="Calibri"/>
          <w:b/>
          <w:bCs/>
          <w:color w:val="000000"/>
          <w:sz w:val="28"/>
          <w:szCs w:val="28"/>
          <w:lang w:val="uk-UA" w:eastAsia="en-US"/>
        </w:rPr>
      </w:pPr>
    </w:p>
    <w:p w:rsidR="006E2E6F" w:rsidRPr="00085DA5" w:rsidRDefault="006E2E6F" w:rsidP="000D31A6">
      <w:pPr>
        <w:rPr>
          <w:rFonts w:eastAsia="Calibri"/>
          <w:b/>
          <w:bCs/>
          <w:color w:val="000000"/>
          <w:sz w:val="28"/>
          <w:szCs w:val="28"/>
          <w:lang w:val="uk-UA" w:eastAsia="en-US"/>
        </w:rPr>
      </w:pPr>
      <w:r w:rsidRPr="006E2E6F">
        <w:rPr>
          <w:rFonts w:eastAsia="Calibri"/>
          <w:b/>
          <w:bCs/>
          <w:color w:val="000000"/>
          <w:sz w:val="28"/>
          <w:szCs w:val="28"/>
          <w:lang w:val="uk-UA" w:eastAsia="en-US"/>
        </w:rPr>
        <w:t xml:space="preserve">УДК </w:t>
      </w:r>
      <w:r w:rsidR="00085DA5">
        <w:rPr>
          <w:rFonts w:eastAsia="Calibri"/>
          <w:b/>
          <w:bCs/>
          <w:color w:val="000000"/>
          <w:sz w:val="28"/>
          <w:szCs w:val="28"/>
          <w:lang w:val="uk-UA" w:eastAsia="en-US"/>
        </w:rPr>
        <w:t>519.868:69</w:t>
      </w:r>
      <w:r w:rsidR="00085DA5">
        <w:rPr>
          <w:rFonts w:eastAsia="Calibri"/>
          <w:b/>
          <w:bCs/>
          <w:color w:val="000000"/>
          <w:sz w:val="28"/>
          <w:szCs w:val="28"/>
          <w:lang w:val="en-US" w:eastAsia="en-US"/>
        </w:rPr>
        <w:t>]</w:t>
      </w:r>
      <w:r w:rsidR="00085DA5">
        <w:rPr>
          <w:rFonts w:eastAsia="Calibri"/>
          <w:b/>
          <w:bCs/>
          <w:color w:val="000000"/>
          <w:sz w:val="28"/>
          <w:szCs w:val="28"/>
          <w:lang w:val="uk-UA" w:eastAsia="en-US"/>
        </w:rPr>
        <w:t>:620.9</w:t>
      </w:r>
    </w:p>
    <w:p w:rsidR="006E2E6F" w:rsidRPr="006E2E6F" w:rsidRDefault="006E2E6F" w:rsidP="000D31A6">
      <w:pPr>
        <w:ind w:firstLine="851"/>
        <w:jc w:val="right"/>
        <w:rPr>
          <w:rFonts w:eastAsia="Calibri"/>
          <w:i/>
          <w:iCs/>
          <w:color w:val="000000"/>
          <w:lang w:val="uk-UA" w:eastAsia="en-US"/>
        </w:rPr>
      </w:pPr>
      <w:r w:rsidRPr="006E2E6F">
        <w:rPr>
          <w:rFonts w:eastAsia="Calibri"/>
          <w:i/>
          <w:iCs/>
          <w:color w:val="000000"/>
          <w:lang w:val="uk-UA" w:eastAsia="en-US"/>
        </w:rPr>
        <w:t>Фесенко</w:t>
      </w:r>
      <w:r w:rsidR="000D31A6">
        <w:rPr>
          <w:rFonts w:eastAsia="Calibri"/>
          <w:i/>
          <w:iCs/>
          <w:color w:val="000000"/>
          <w:lang w:val="uk-UA" w:eastAsia="en-US"/>
        </w:rPr>
        <w:t xml:space="preserve"> А. П.</w:t>
      </w:r>
      <w:r w:rsidRPr="006E2E6F">
        <w:rPr>
          <w:rFonts w:eastAsia="Calibri"/>
          <w:i/>
          <w:iCs/>
          <w:color w:val="000000"/>
          <w:lang w:val="uk-UA" w:eastAsia="en-US"/>
        </w:rPr>
        <w:t>,</w:t>
      </w:r>
      <w:r w:rsidRPr="006E2E6F">
        <w:rPr>
          <w:rFonts w:eastAsia="Calibri"/>
          <w:b/>
          <w:bCs/>
          <w:i/>
          <w:iCs/>
          <w:color w:val="000000"/>
          <w:lang w:val="uk-UA" w:eastAsia="en-US"/>
        </w:rPr>
        <w:t xml:space="preserve"> </w:t>
      </w:r>
      <w:r w:rsidRPr="006E2E6F">
        <w:rPr>
          <w:rFonts w:eastAsia="Calibri"/>
          <w:i/>
          <w:iCs/>
          <w:color w:val="000000"/>
          <w:lang w:val="uk-UA" w:eastAsia="en-US"/>
        </w:rPr>
        <w:t>здобувач ОС  «Магістр»,</w:t>
      </w:r>
    </w:p>
    <w:p w:rsidR="006E2E6F" w:rsidRPr="006E2E6F" w:rsidRDefault="006E2E6F" w:rsidP="000D31A6">
      <w:pPr>
        <w:ind w:firstLine="851"/>
        <w:jc w:val="right"/>
        <w:rPr>
          <w:rFonts w:eastAsia="Calibri"/>
          <w:i/>
          <w:iCs/>
          <w:color w:val="000000"/>
          <w:lang w:val="uk-UA" w:eastAsia="en-US"/>
        </w:rPr>
      </w:pPr>
      <w:r w:rsidRPr="006E2E6F">
        <w:rPr>
          <w:rFonts w:eastAsia="Calibri"/>
          <w:i/>
          <w:iCs/>
          <w:color w:val="000000"/>
          <w:lang w:val="uk-UA" w:eastAsia="en-US"/>
        </w:rPr>
        <w:t>Циганенко</w:t>
      </w:r>
      <w:r w:rsidR="000D31A6">
        <w:rPr>
          <w:rFonts w:eastAsia="Calibri"/>
          <w:i/>
          <w:iCs/>
          <w:color w:val="000000"/>
          <w:lang w:val="uk-UA" w:eastAsia="en-US"/>
        </w:rPr>
        <w:t xml:space="preserve"> Л. А.</w:t>
      </w:r>
      <w:r w:rsidRPr="006E2E6F">
        <w:rPr>
          <w:rFonts w:eastAsia="Calibri"/>
          <w:i/>
          <w:iCs/>
          <w:color w:val="000000"/>
          <w:lang w:val="uk-UA" w:eastAsia="en-US"/>
        </w:rPr>
        <w:t>,</w:t>
      </w:r>
      <w:r w:rsidRPr="006E2E6F">
        <w:rPr>
          <w:rFonts w:eastAsia="Calibri"/>
          <w:b/>
          <w:bCs/>
          <w:i/>
          <w:iCs/>
          <w:color w:val="000000"/>
          <w:lang w:val="uk-UA" w:eastAsia="en-US"/>
        </w:rPr>
        <w:t xml:space="preserve"> </w:t>
      </w:r>
      <w:r w:rsidRPr="006E2E6F">
        <w:rPr>
          <w:rFonts w:eastAsia="Calibri"/>
          <w:i/>
          <w:iCs/>
          <w:color w:val="000000"/>
          <w:lang w:val="uk-UA" w:eastAsia="en-US"/>
        </w:rPr>
        <w:t>к.</w:t>
      </w:r>
      <w:r w:rsidR="000D31A6">
        <w:rPr>
          <w:rFonts w:eastAsia="Calibri"/>
          <w:i/>
          <w:iCs/>
          <w:color w:val="000000"/>
          <w:lang w:val="uk-UA" w:eastAsia="en-US"/>
        </w:rPr>
        <w:t> </w:t>
      </w:r>
      <w:r w:rsidRPr="006E2E6F">
        <w:rPr>
          <w:rFonts w:eastAsia="Calibri"/>
          <w:i/>
          <w:iCs/>
          <w:color w:val="000000"/>
          <w:lang w:val="uk-UA" w:eastAsia="en-US"/>
        </w:rPr>
        <w:t>т.</w:t>
      </w:r>
      <w:r w:rsidR="000D31A6">
        <w:rPr>
          <w:rFonts w:eastAsia="Calibri"/>
          <w:i/>
          <w:iCs/>
          <w:color w:val="000000"/>
          <w:lang w:val="uk-UA" w:eastAsia="en-US"/>
        </w:rPr>
        <w:t> </w:t>
      </w:r>
      <w:r w:rsidRPr="006E2E6F">
        <w:rPr>
          <w:rFonts w:eastAsia="Calibri"/>
          <w:i/>
          <w:iCs/>
          <w:color w:val="000000"/>
          <w:lang w:val="uk-UA" w:eastAsia="en-US"/>
        </w:rPr>
        <w:t>н., доцент,</w:t>
      </w:r>
    </w:p>
    <w:p w:rsidR="006E2E6F" w:rsidRPr="006E2E6F" w:rsidRDefault="006E2E6F" w:rsidP="000D31A6">
      <w:pPr>
        <w:ind w:firstLine="851"/>
        <w:jc w:val="right"/>
        <w:rPr>
          <w:rFonts w:eastAsia="Calibri"/>
          <w:i/>
          <w:iCs/>
          <w:color w:val="000000"/>
          <w:lang w:val="uk-UA" w:eastAsia="en-US"/>
        </w:rPr>
      </w:pPr>
      <w:r w:rsidRPr="006E2E6F">
        <w:rPr>
          <w:rFonts w:eastAsia="Calibri"/>
          <w:i/>
          <w:iCs/>
          <w:color w:val="000000"/>
          <w:lang w:val="uk-UA" w:eastAsia="en-US"/>
        </w:rPr>
        <w:t>Срібняк</w:t>
      </w:r>
      <w:r w:rsidR="000D31A6">
        <w:rPr>
          <w:rFonts w:eastAsia="Calibri"/>
          <w:i/>
          <w:iCs/>
          <w:color w:val="000000"/>
          <w:lang w:val="uk-UA" w:eastAsia="en-US"/>
        </w:rPr>
        <w:t xml:space="preserve"> Н. М.</w:t>
      </w:r>
      <w:r w:rsidRPr="006E2E6F">
        <w:rPr>
          <w:rFonts w:eastAsia="Calibri"/>
          <w:i/>
          <w:iCs/>
          <w:color w:val="000000"/>
          <w:lang w:val="uk-UA" w:eastAsia="en-US"/>
        </w:rPr>
        <w:t>, к.</w:t>
      </w:r>
      <w:r w:rsidR="000D31A6">
        <w:rPr>
          <w:rFonts w:eastAsia="Calibri"/>
          <w:i/>
          <w:iCs/>
          <w:color w:val="000000"/>
          <w:lang w:val="uk-UA" w:eastAsia="en-US"/>
        </w:rPr>
        <w:t> </w:t>
      </w:r>
      <w:r w:rsidRPr="006E2E6F">
        <w:rPr>
          <w:rFonts w:eastAsia="Calibri"/>
          <w:i/>
          <w:iCs/>
          <w:color w:val="000000"/>
          <w:lang w:val="uk-UA" w:eastAsia="en-US"/>
        </w:rPr>
        <w:t>т.</w:t>
      </w:r>
      <w:r w:rsidR="000D31A6">
        <w:rPr>
          <w:rFonts w:eastAsia="Calibri"/>
          <w:i/>
          <w:iCs/>
          <w:color w:val="000000"/>
          <w:lang w:val="uk-UA" w:eastAsia="en-US"/>
        </w:rPr>
        <w:t> </w:t>
      </w:r>
      <w:r w:rsidRPr="006E2E6F">
        <w:rPr>
          <w:rFonts w:eastAsia="Calibri"/>
          <w:i/>
          <w:iCs/>
          <w:color w:val="000000"/>
          <w:lang w:val="uk-UA" w:eastAsia="en-US"/>
        </w:rPr>
        <w:t xml:space="preserve">н, доцент </w:t>
      </w:r>
    </w:p>
    <w:p w:rsidR="006E2E6F" w:rsidRPr="006E2E6F" w:rsidRDefault="006E2E6F" w:rsidP="000D31A6">
      <w:pPr>
        <w:ind w:firstLine="851"/>
        <w:jc w:val="right"/>
        <w:rPr>
          <w:rFonts w:eastAsia="Calibri"/>
          <w:i/>
          <w:iCs/>
          <w:color w:val="000000"/>
          <w:lang w:val="uk-UA" w:eastAsia="en-US"/>
        </w:rPr>
      </w:pPr>
      <w:r w:rsidRPr="006E2E6F">
        <w:rPr>
          <w:rFonts w:eastAsia="Calibri"/>
          <w:i/>
          <w:iCs/>
          <w:color w:val="000000"/>
          <w:lang w:val="uk-UA" w:eastAsia="en-US"/>
        </w:rPr>
        <w:t xml:space="preserve">Сумський національний аграрний університет </w:t>
      </w:r>
    </w:p>
    <w:p w:rsidR="006E2E6F" w:rsidRPr="006E2E6F" w:rsidRDefault="006E2E6F" w:rsidP="000D31A6">
      <w:pPr>
        <w:ind w:firstLine="851"/>
        <w:jc w:val="right"/>
        <w:rPr>
          <w:rFonts w:eastAsia="Calibri"/>
          <w:i/>
          <w:iCs/>
          <w:color w:val="000000"/>
          <w:lang w:val="uk-UA" w:eastAsia="en-US"/>
        </w:rPr>
      </w:pPr>
    </w:p>
    <w:p w:rsidR="006E2E6F" w:rsidRPr="006E2E6F" w:rsidRDefault="006E2E6F" w:rsidP="000D31A6">
      <w:pPr>
        <w:ind w:firstLine="851"/>
        <w:jc w:val="center"/>
        <w:rPr>
          <w:rFonts w:eastAsia="Calibri"/>
          <w:b/>
          <w:bCs/>
          <w:color w:val="000000"/>
          <w:sz w:val="32"/>
          <w:szCs w:val="32"/>
          <w:lang w:val="uk-UA" w:eastAsia="en-US"/>
        </w:rPr>
      </w:pPr>
      <w:r w:rsidRPr="006E2E6F">
        <w:rPr>
          <w:rFonts w:eastAsia="Calibri"/>
          <w:b/>
          <w:bCs/>
          <w:color w:val="000000"/>
          <w:sz w:val="32"/>
          <w:szCs w:val="32"/>
          <w:lang w:val="uk-UA" w:eastAsia="en-US"/>
        </w:rPr>
        <w:t>В</w:t>
      </w:r>
      <w:r w:rsidR="00644AD3">
        <w:rPr>
          <w:rFonts w:eastAsia="Calibri"/>
          <w:b/>
          <w:bCs/>
          <w:color w:val="000000"/>
          <w:sz w:val="32"/>
          <w:szCs w:val="32"/>
          <w:lang w:val="uk-UA" w:eastAsia="en-US"/>
        </w:rPr>
        <w:t>В</w:t>
      </w:r>
      <w:r w:rsidRPr="006E2E6F">
        <w:rPr>
          <w:rFonts w:eastAsia="Calibri"/>
          <w:b/>
          <w:bCs/>
          <w:color w:val="000000"/>
          <w:sz w:val="32"/>
          <w:szCs w:val="32"/>
          <w:lang w:val="uk-UA" w:eastAsia="en-US"/>
        </w:rPr>
        <w:t>ЕДЕННЯ В «ТЕОРІЮ КОМПЕНСАЦІЇ»</w:t>
      </w:r>
    </w:p>
    <w:p w:rsidR="006E2E6F" w:rsidRPr="006E2E6F" w:rsidRDefault="006E2E6F" w:rsidP="000D31A6">
      <w:pPr>
        <w:ind w:firstLine="851"/>
        <w:jc w:val="both"/>
        <w:rPr>
          <w:rFonts w:eastAsia="Calibri"/>
          <w:color w:val="000000"/>
          <w:sz w:val="28"/>
          <w:szCs w:val="28"/>
          <w:lang w:val="uk-UA" w:eastAsia="en-US"/>
        </w:rPr>
      </w:pPr>
    </w:p>
    <w:p w:rsidR="006E2E6F" w:rsidRPr="006E2E6F" w:rsidRDefault="006E2E6F" w:rsidP="000D31A6">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Головне питання, якому присвячені ці тези, це визначення параметрів, якими повинна володіти модель будівлі для забезпечення еталонного класу енергоефективності – класу «С», що характеризується граничним значенням питомого енергоспоживання при опаленні та </w:t>
      </w:r>
      <w:r w:rsidRPr="006E2E6F">
        <w:rPr>
          <w:rFonts w:eastAsia="Calibri"/>
          <w:color w:val="000000"/>
          <w:sz w:val="28"/>
          <w:szCs w:val="28"/>
          <w:lang w:val="uk-UA" w:eastAsia="en-US"/>
        </w:rPr>
        <w:lastRenderedPageBreak/>
        <w:t xml:space="preserve">охолодженні житлових та громадських будівель згідно із нормативними актами й нормативними документами України в сфері енергоефективності. </w:t>
      </w:r>
    </w:p>
    <w:p w:rsidR="006E2E6F" w:rsidRPr="006E2E6F" w:rsidRDefault="006E2E6F" w:rsidP="006E2E6F">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Відповідно до Закону України «Про енергетичну ефективність» енергоефективні заходи – дії технічного, організаційного, економічного, інформаційного характеру або їх сукупність, результатом реалізації яких є підвищення енергетичної ефективності (зниження питомих витрат), яке можна виміряти або розрахувати [1]. ДБН В.1.2-11:2021 «Енергозбереження та енергоефективність» [2] доповнює Закон «Про енергоефективність будівель», а разом вони визначають основні положення основної вимоги щодо забезпечення економії енергії та енергетичної ефективності (далі </w:t>
      </w:r>
      <w:r w:rsidR="002B4B9E">
        <w:rPr>
          <w:rFonts w:eastAsia="Calibri"/>
          <w:color w:val="000000"/>
          <w:sz w:val="28"/>
          <w:szCs w:val="28"/>
          <w:lang w:val="uk-UA" w:eastAsia="en-US"/>
        </w:rPr>
        <w:t>–</w:t>
      </w:r>
      <w:r w:rsidRPr="006E2E6F">
        <w:rPr>
          <w:rFonts w:eastAsia="Calibri"/>
          <w:color w:val="000000"/>
          <w:sz w:val="28"/>
          <w:szCs w:val="28"/>
          <w:lang w:val="uk-UA" w:eastAsia="en-US"/>
        </w:rPr>
        <w:t xml:space="preserve"> головна вимога) відповідно до Закону України «Про будівельні норми». Загальною вимогою Закону України «Про будівельні норми» є те, що будівлі й споруди повинні бути придатними до використання за призначенням з урахуванням, зокрема, безпеки та здоров’я людей, які задіяні протягом усього життєвого циклу об’єкта. </w:t>
      </w:r>
    </w:p>
    <w:p w:rsidR="006E2E6F" w:rsidRPr="006E2E6F" w:rsidRDefault="006E2E6F" w:rsidP="006E2E6F">
      <w:pPr>
        <w:ind w:firstLine="709"/>
        <w:jc w:val="both"/>
        <w:rPr>
          <w:rFonts w:eastAsia="Calibri"/>
          <w:color w:val="000000"/>
          <w:sz w:val="28"/>
          <w:szCs w:val="28"/>
          <w:lang w:val="uk-UA" w:eastAsia="en-US"/>
        </w:rPr>
      </w:pPr>
      <w:r w:rsidRPr="006E2E6F">
        <w:rPr>
          <w:rFonts w:eastAsia="Calibri"/>
          <w:color w:val="000000"/>
          <w:sz w:val="28"/>
          <w:szCs w:val="28"/>
          <w:lang w:val="uk-UA" w:eastAsia="en-US"/>
        </w:rPr>
        <w:t>Відповідно до Настанови з проведення енергетичної оцінки будівель ДСТУ-Н Б А.2.2-13:2015 за показник енергетичної ефективності будівлі приймають загальний показник ЕР, який представлений сукупністю: первинної енергії (Е</w:t>
      </w:r>
      <w:r w:rsidRPr="006E2E6F">
        <w:rPr>
          <w:rFonts w:eastAsia="Calibri"/>
          <w:color w:val="000000"/>
          <w:sz w:val="28"/>
          <w:szCs w:val="28"/>
          <w:vertAlign w:val="subscript"/>
          <w:lang w:val="uk-UA" w:eastAsia="en-US"/>
        </w:rPr>
        <w:t>р</w:t>
      </w:r>
      <w:r w:rsidRPr="006E2E6F">
        <w:rPr>
          <w:rFonts w:eastAsia="Calibri"/>
          <w:color w:val="000000"/>
          <w:sz w:val="28"/>
          <w:szCs w:val="28"/>
          <w:lang w:val="uk-UA" w:eastAsia="en-US"/>
        </w:rPr>
        <w:t>) – як основний показник енергетичної ефективності; викидами С</w:t>
      </w:r>
      <w:r w:rsidR="002B4B9E">
        <w:rPr>
          <w:rFonts w:eastAsia="Calibri"/>
          <w:color w:val="000000"/>
          <w:sz w:val="28"/>
          <w:szCs w:val="28"/>
          <w:lang w:val="uk-UA" w:eastAsia="en-US"/>
        </w:rPr>
        <w:t>О</w:t>
      </w:r>
      <w:r w:rsidRPr="006E2E6F">
        <w:rPr>
          <w:rFonts w:eastAsia="Calibri"/>
          <w:color w:val="000000"/>
          <w:sz w:val="28"/>
          <w:szCs w:val="28"/>
          <w:vertAlign w:val="subscript"/>
          <w:lang w:val="uk-UA" w:eastAsia="en-US"/>
        </w:rPr>
        <w:t>2</w:t>
      </w:r>
      <w:r w:rsidRPr="006E2E6F">
        <w:rPr>
          <w:rFonts w:eastAsia="Calibri"/>
          <w:color w:val="000000"/>
          <w:sz w:val="28"/>
          <w:szCs w:val="28"/>
          <w:lang w:val="uk-UA" w:eastAsia="en-US"/>
        </w:rPr>
        <w:t xml:space="preserve"> (mС</w:t>
      </w:r>
      <w:r w:rsidR="002B4B9E">
        <w:rPr>
          <w:rFonts w:eastAsia="Calibri"/>
          <w:color w:val="000000"/>
          <w:sz w:val="28"/>
          <w:szCs w:val="28"/>
          <w:lang w:val="uk-UA" w:eastAsia="en-US"/>
        </w:rPr>
        <w:t>О</w:t>
      </w:r>
      <w:r w:rsidRPr="006E2E6F">
        <w:rPr>
          <w:rFonts w:eastAsia="Calibri"/>
          <w:color w:val="000000"/>
          <w:sz w:val="28"/>
          <w:szCs w:val="28"/>
          <w:vertAlign w:val="subscript"/>
          <w:lang w:val="uk-UA" w:eastAsia="en-US"/>
        </w:rPr>
        <w:t>2</w:t>
      </w:r>
      <w:r w:rsidRPr="006E2E6F">
        <w:rPr>
          <w:rFonts w:eastAsia="Calibri"/>
          <w:color w:val="000000"/>
          <w:sz w:val="28"/>
          <w:szCs w:val="28"/>
          <w:lang w:val="uk-UA" w:eastAsia="en-US"/>
        </w:rPr>
        <w:t>) – як додатковий пок</w:t>
      </w:r>
      <w:r w:rsidR="000D31A6">
        <w:rPr>
          <w:rFonts w:eastAsia="Calibri"/>
          <w:color w:val="000000"/>
          <w:sz w:val="28"/>
          <w:szCs w:val="28"/>
          <w:lang w:val="uk-UA" w:eastAsia="en-US"/>
        </w:rPr>
        <w:t>азник енергетичної ефективності </w:t>
      </w:r>
      <w:r w:rsidRPr="006E2E6F">
        <w:rPr>
          <w:rFonts w:eastAsia="Calibri"/>
          <w:color w:val="000000"/>
          <w:sz w:val="28"/>
          <w:szCs w:val="28"/>
          <w:lang w:val="uk-UA" w:eastAsia="en-US"/>
        </w:rPr>
        <w:t xml:space="preserve">[3]. </w:t>
      </w:r>
    </w:p>
    <w:p w:rsidR="006E2E6F" w:rsidRPr="006E2E6F" w:rsidRDefault="006E2E6F" w:rsidP="006E2E6F">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Відповідно до стандарту ДСТУ 9190:2022 встановлені загальні правила для визначення граничних умов та вхідних фізичних величин в розрахунковому інтервалі в один місяць квазістаціонарним методом (за якими тепловий баланс розраховують протягом досить тривалого часу, що зазвичай становить один місяць чи цілий сезон) для розрахування енергопотреби та енергоспоживання під час опалення та охолодження. Розрахунковий метод, визначений цим стандартом, не враховує теплове сполучення між різними зонами. Стандартом передбачено, що будівля може мати кілька зон </w:t>
      </w:r>
      <w:r w:rsidR="00E24EA6">
        <w:rPr>
          <w:rFonts w:eastAsia="Calibri"/>
          <w:color w:val="000000"/>
          <w:sz w:val="28"/>
          <w:szCs w:val="28"/>
          <w:lang w:val="uk-UA" w:eastAsia="en-US"/>
        </w:rPr>
        <w:t>і</w:t>
      </w:r>
      <w:r w:rsidRPr="006E2E6F">
        <w:rPr>
          <w:rFonts w:eastAsia="Calibri"/>
          <w:color w:val="000000"/>
          <w:sz w:val="28"/>
          <w:szCs w:val="28"/>
          <w:lang w:val="uk-UA" w:eastAsia="en-US"/>
        </w:rPr>
        <w:t xml:space="preserve">з різними заданими температурами та мати </w:t>
      </w:r>
      <w:r w:rsidR="0059248A">
        <w:rPr>
          <w:rFonts w:eastAsia="Calibri"/>
          <w:color w:val="000000"/>
          <w:sz w:val="28"/>
          <w:szCs w:val="28"/>
          <w:lang w:val="uk-UA" w:eastAsia="en-US"/>
        </w:rPr>
        <w:t>попереднє</w:t>
      </w:r>
      <w:r w:rsidRPr="006E2E6F">
        <w:rPr>
          <w:rFonts w:eastAsia="Calibri"/>
          <w:color w:val="000000"/>
          <w:sz w:val="28"/>
          <w:szCs w:val="28"/>
          <w:lang w:val="uk-UA" w:eastAsia="en-US"/>
        </w:rPr>
        <w:t xml:space="preserve"> опалення та охолодження для забезпечення комфорту людей (значення заданих температур, вологості та кратності повітрообміну, що відповідають вимогам чинних санітарних та будівельних норм) [4,5]. Відповідно Закону України «Про енергетичну ефективність будівель» та ст.7  п. 13 очікуваний клас енергетичної ефективності будівлі визначається проектною документацією на будівництво об’єкта та повинен бути підтвердженим енергетичним сертифікатом [4], який має строк дії 10 років. А щодо стратегії термомодернізації будівель у сфері забезпечення енергетичної ефективності будівель, цей показник переглядається кожні п’ять років </w:t>
      </w:r>
      <w:r w:rsidR="00E24EA6">
        <w:rPr>
          <w:rFonts w:eastAsia="Calibri"/>
          <w:color w:val="000000"/>
          <w:sz w:val="28"/>
          <w:szCs w:val="28"/>
          <w:lang w:val="uk-UA" w:eastAsia="en-US"/>
        </w:rPr>
        <w:t>і</w:t>
      </w:r>
      <w:r w:rsidRPr="006E2E6F">
        <w:rPr>
          <w:rFonts w:eastAsia="Calibri"/>
          <w:color w:val="000000"/>
          <w:sz w:val="28"/>
          <w:szCs w:val="28"/>
          <w:lang w:val="uk-UA" w:eastAsia="en-US"/>
        </w:rPr>
        <w:t>з урахуванням результатів моніторингу реалізації стратегії [4].</w:t>
      </w:r>
    </w:p>
    <w:p w:rsidR="006E2E6F" w:rsidRPr="006E2E6F" w:rsidRDefault="00E24EA6" w:rsidP="006E2E6F">
      <w:pPr>
        <w:ind w:firstLine="709"/>
        <w:jc w:val="both"/>
        <w:rPr>
          <w:rFonts w:eastAsia="Calibri"/>
          <w:color w:val="000000"/>
          <w:sz w:val="28"/>
          <w:szCs w:val="28"/>
          <w:lang w:val="uk-UA" w:eastAsia="en-US"/>
        </w:rPr>
      </w:pPr>
      <w:r>
        <w:rPr>
          <w:rFonts w:eastAsia="Calibri"/>
          <w:color w:val="000000"/>
          <w:sz w:val="28"/>
          <w:szCs w:val="28"/>
          <w:lang w:val="uk-UA" w:eastAsia="en-US"/>
        </w:rPr>
        <w:t>У</w:t>
      </w:r>
      <w:r w:rsidR="006E2E6F" w:rsidRPr="006E2E6F">
        <w:rPr>
          <w:rFonts w:eastAsia="Calibri"/>
          <w:color w:val="000000"/>
          <w:sz w:val="28"/>
          <w:szCs w:val="28"/>
          <w:lang w:val="uk-UA" w:eastAsia="en-US"/>
        </w:rPr>
        <w:t xml:space="preserve"> нормативних актах і нормативних документах практично відсутні методи аналізу для візуального або технічного впровадження для оптимізації дії щодо отримання кінцевого продукту будівництва </w:t>
      </w:r>
      <w:r w:rsidR="006E2E6F" w:rsidRPr="006E2E6F">
        <w:rPr>
          <w:rFonts w:eastAsia="Calibri"/>
          <w:color w:val="000000"/>
          <w:sz w:val="28"/>
          <w:szCs w:val="28"/>
          <w:lang w:val="uk-UA" w:eastAsia="en-US"/>
        </w:rPr>
        <w:lastRenderedPageBreak/>
        <w:t>відповідно до категорії енергоефективності А, В, С на весь час життєвого циклу будівель.</w:t>
      </w:r>
    </w:p>
    <w:p w:rsidR="006E2E6F" w:rsidRPr="006E2E6F" w:rsidRDefault="006E2E6F" w:rsidP="006E2E6F">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Фактично відсутня технологічна карта, так звана «модель будівництва», яка б </w:t>
      </w:r>
      <w:r w:rsidR="006F4EE0">
        <w:rPr>
          <w:rFonts w:eastAsia="Calibri"/>
          <w:color w:val="000000"/>
          <w:sz w:val="28"/>
          <w:szCs w:val="28"/>
          <w:lang w:val="uk-UA" w:eastAsia="en-US"/>
        </w:rPr>
        <w:t>у</w:t>
      </w:r>
      <w:r w:rsidRPr="006E2E6F">
        <w:rPr>
          <w:rFonts w:eastAsia="Calibri"/>
          <w:color w:val="000000"/>
          <w:sz w:val="28"/>
          <w:szCs w:val="28"/>
          <w:lang w:val="uk-UA" w:eastAsia="en-US"/>
        </w:rPr>
        <w:t xml:space="preserve"> межах похибки 5% приводила б до бажаного результату з прогнозуванням на весь життєвий цикл будівлі та враховувала взаємозв'язок між технічними, економічними, екологічними та соціальними аспектами. Саме відсутн</w:t>
      </w:r>
      <w:r w:rsidR="006F4EE0">
        <w:rPr>
          <w:rFonts w:eastAsia="Calibri"/>
          <w:color w:val="000000"/>
          <w:sz w:val="28"/>
          <w:szCs w:val="28"/>
          <w:lang w:val="uk-UA" w:eastAsia="en-US"/>
        </w:rPr>
        <w:t>ість «моделі будівництва»</w:t>
      </w:r>
      <w:r w:rsidRPr="006E2E6F">
        <w:rPr>
          <w:rFonts w:eastAsia="Calibri"/>
          <w:color w:val="000000"/>
          <w:sz w:val="28"/>
          <w:szCs w:val="28"/>
          <w:lang w:val="uk-UA" w:eastAsia="en-US"/>
        </w:rPr>
        <w:t xml:space="preserve"> і є основою для наукового дослідження.</w:t>
      </w:r>
    </w:p>
    <w:p w:rsidR="006E2E6F" w:rsidRPr="006E2E6F" w:rsidRDefault="006E2E6F" w:rsidP="002F2516">
      <w:pPr>
        <w:jc w:val="center"/>
        <w:rPr>
          <w:rFonts w:eastAsia="Calibri"/>
          <w:color w:val="000000"/>
          <w:sz w:val="28"/>
          <w:szCs w:val="28"/>
          <w:lang w:val="uk-UA" w:eastAsia="en-US"/>
        </w:rPr>
      </w:pPr>
      <w:r w:rsidRPr="006E2E6F">
        <w:rPr>
          <w:rFonts w:ascii="Calibri" w:eastAsia="Calibri" w:hAnsi="Calibri"/>
          <w:noProof/>
          <w:color w:val="000000"/>
          <w:sz w:val="22"/>
          <w:szCs w:val="22"/>
        </w:rPr>
        <w:drawing>
          <wp:inline distT="0" distB="0" distL="0" distR="0" wp14:anchorId="54D64D42" wp14:editId="3C5EAF19">
            <wp:extent cx="4251061" cy="2604053"/>
            <wp:effectExtent l="0" t="0" r="0" b="6350"/>
            <wp:docPr id="8" name="Рисунок 1" descr="Зображення, що містить текст, Шрифт, ряд,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54573" name="Рисунок 1" descr="Зображення, що містить текст, Шрифт, ряд, знімок екрана&#10;&#10;Автоматично згенерований опис"/>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Lst>
                    </a:blip>
                    <a:srcRect b="5746"/>
                    <a:stretch/>
                  </pic:blipFill>
                  <pic:spPr bwMode="auto">
                    <a:xfrm>
                      <a:off x="0" y="0"/>
                      <a:ext cx="4274484" cy="2618401"/>
                    </a:xfrm>
                    <a:prstGeom prst="rect">
                      <a:avLst/>
                    </a:prstGeom>
                    <a:ln>
                      <a:noFill/>
                    </a:ln>
                    <a:extLst>
                      <a:ext uri="{53640926-AAD7-44D8-BBD7-CCE9431645EC}">
                        <a14:shadowObscured xmlns:a14="http://schemas.microsoft.com/office/drawing/2010/main"/>
                      </a:ext>
                    </a:extLst>
                  </pic:spPr>
                </pic:pic>
              </a:graphicData>
            </a:graphic>
          </wp:inline>
        </w:drawing>
      </w:r>
    </w:p>
    <w:p w:rsidR="006E2E6F" w:rsidRDefault="006E2E6F" w:rsidP="006E2E6F">
      <w:pPr>
        <w:jc w:val="center"/>
        <w:rPr>
          <w:rFonts w:eastAsia="Calibri"/>
          <w:color w:val="000000"/>
          <w:lang w:val="uk-UA" w:eastAsia="en-US"/>
        </w:rPr>
      </w:pPr>
      <w:r w:rsidRPr="006E2E6F">
        <w:rPr>
          <w:rFonts w:eastAsia="Calibri"/>
          <w:color w:val="000000"/>
          <w:lang w:val="uk-UA" w:eastAsia="en-US"/>
        </w:rPr>
        <w:t>Рис. 1</w:t>
      </w:r>
      <w:r w:rsidR="00F32471">
        <w:rPr>
          <w:rFonts w:eastAsia="Calibri"/>
          <w:color w:val="000000"/>
          <w:lang w:val="uk-UA" w:eastAsia="en-US"/>
        </w:rPr>
        <w:t>.</w:t>
      </w:r>
      <w:r w:rsidRPr="006E2E6F">
        <w:rPr>
          <w:rFonts w:eastAsia="Calibri"/>
          <w:color w:val="000000"/>
          <w:lang w:val="uk-UA" w:eastAsia="en-US"/>
        </w:rPr>
        <w:t xml:space="preserve"> Графік середньої т</w:t>
      </w:r>
      <w:r w:rsidR="002F2516">
        <w:rPr>
          <w:rFonts w:eastAsia="Calibri"/>
          <w:color w:val="000000"/>
          <w:lang w:val="uk-UA" w:eastAsia="en-US"/>
        </w:rPr>
        <w:t>емператури за рік м. Суми [5]</w:t>
      </w:r>
    </w:p>
    <w:p w:rsidR="002F2516" w:rsidRPr="006E2E6F" w:rsidRDefault="002F2516" w:rsidP="006E2E6F">
      <w:pPr>
        <w:jc w:val="center"/>
        <w:rPr>
          <w:rFonts w:eastAsia="Calibri"/>
          <w:color w:val="000000"/>
          <w:lang w:val="uk-UA" w:eastAsia="en-US"/>
        </w:rPr>
      </w:pP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За існуючим методом теплотехнічного розрахунку за початкові дані приймаються так звані пікові режими – дельта температури – 44</w:t>
      </w:r>
      <w:r w:rsidR="006F4EE0">
        <w:rPr>
          <w:rFonts w:eastAsia="Calibri"/>
          <w:color w:val="000000"/>
          <w:sz w:val="28"/>
          <w:szCs w:val="28"/>
          <w:lang w:val="uk-UA" w:eastAsia="en-US"/>
        </w:rPr>
        <w:t xml:space="preserve"> </w:t>
      </w:r>
      <w:r w:rsidRPr="006E2E6F">
        <w:rPr>
          <w:rFonts w:eastAsia="Calibri"/>
          <w:color w:val="000000"/>
          <w:sz w:val="28"/>
          <w:szCs w:val="28"/>
          <w:lang w:val="uk-UA" w:eastAsia="en-US"/>
        </w:rPr>
        <w:t>К, які не враховують циклічність фізичних процесів, що відбуваються без компенсації енергії, а саме те, що зовнішня огороджувальна конструкція може бути у відносній вологості 80% і вище в періоді 10 років експлуатації будівлі. Фактично даний метод розрахунку враховує всього 3-7</w:t>
      </w:r>
      <w:r w:rsidR="0089129D">
        <w:rPr>
          <w:rFonts w:eastAsia="Calibri"/>
          <w:color w:val="000000"/>
          <w:sz w:val="28"/>
          <w:szCs w:val="28"/>
          <w:lang w:val="uk-UA" w:eastAsia="en-US"/>
        </w:rPr>
        <w:t xml:space="preserve"> </w:t>
      </w:r>
      <w:r w:rsidRPr="006E2E6F">
        <w:rPr>
          <w:rFonts w:eastAsia="Calibri"/>
          <w:color w:val="000000"/>
          <w:sz w:val="28"/>
          <w:szCs w:val="28"/>
          <w:lang w:val="uk-UA" w:eastAsia="en-US"/>
        </w:rPr>
        <w:t xml:space="preserve">% періоду часу від загального часу, що приходиться на компенсацію енергії від пікового споживання енергії під час опалювального сезону. </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Відповідно до статистичних даних Укренерго, споживання електричної енергії з 2019 по 2023 роки влітку збільшується на 7-10</w:t>
      </w:r>
      <w:r w:rsidR="0089129D">
        <w:rPr>
          <w:rFonts w:eastAsia="Calibri"/>
          <w:color w:val="000000"/>
          <w:sz w:val="28"/>
          <w:szCs w:val="28"/>
          <w:lang w:val="uk-UA" w:eastAsia="en-US"/>
        </w:rPr>
        <w:t xml:space="preserve"> </w:t>
      </w:r>
      <w:r w:rsidRPr="006E2E6F">
        <w:rPr>
          <w:rFonts w:eastAsia="Calibri"/>
          <w:color w:val="000000"/>
          <w:sz w:val="28"/>
          <w:szCs w:val="28"/>
          <w:lang w:val="uk-UA" w:eastAsia="en-US"/>
        </w:rPr>
        <w:t xml:space="preserve">% кожного року для компенсації на охолодження. </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Підсумовуючи, можна сказати що за існуючими методами теплотехнічного розрахунку, ми не зможемо оптимізувати дії щодо впровадження «моделі будівництва», яка б відповідала категорії енергоефективності А,В,С згідно  норм законодавства. І це є тим питанням, яке потребує іншого підходу у вирішенні  задачі.</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У відповідності до вище приведеного, нами пропонується нова модель оптимізації алгоритму покрокової дії щодо гарантованого приведення будівель </w:t>
      </w:r>
      <w:r w:rsidR="006F4EE0">
        <w:rPr>
          <w:rFonts w:eastAsia="Calibri"/>
          <w:color w:val="000000"/>
          <w:sz w:val="28"/>
          <w:szCs w:val="28"/>
          <w:lang w:val="uk-UA" w:eastAsia="en-US"/>
        </w:rPr>
        <w:t>у</w:t>
      </w:r>
      <w:r w:rsidRPr="006E2E6F">
        <w:rPr>
          <w:rFonts w:eastAsia="Calibri"/>
          <w:color w:val="000000"/>
          <w:sz w:val="28"/>
          <w:szCs w:val="28"/>
          <w:lang w:val="uk-UA" w:eastAsia="en-US"/>
        </w:rPr>
        <w:t xml:space="preserve"> норми енергоспоживання щодо критеріїв А, В, С.</w:t>
      </w:r>
    </w:p>
    <w:p w:rsidR="006E2E6F" w:rsidRPr="006E2E6F" w:rsidRDefault="00E24EA6" w:rsidP="002F2516">
      <w:pPr>
        <w:ind w:firstLine="709"/>
        <w:jc w:val="both"/>
        <w:rPr>
          <w:rFonts w:eastAsia="Calibri"/>
          <w:color w:val="000000"/>
          <w:sz w:val="28"/>
          <w:szCs w:val="28"/>
          <w:lang w:val="uk-UA" w:eastAsia="en-US"/>
        </w:rPr>
      </w:pPr>
      <w:r>
        <w:rPr>
          <w:rFonts w:eastAsia="Calibri"/>
          <w:color w:val="000000"/>
          <w:sz w:val="28"/>
          <w:szCs w:val="28"/>
          <w:lang w:val="uk-UA" w:eastAsia="en-US"/>
        </w:rPr>
        <w:t>Із</w:t>
      </w:r>
      <w:r w:rsidR="006E2E6F" w:rsidRPr="006E2E6F">
        <w:rPr>
          <w:rFonts w:eastAsia="Calibri"/>
          <w:color w:val="000000"/>
          <w:sz w:val="28"/>
          <w:szCs w:val="28"/>
          <w:lang w:val="uk-UA" w:eastAsia="en-US"/>
        </w:rPr>
        <w:t xml:space="preserve"> графіка (рис.1) видно, що енергія компенсації буде максимально керованою, якщо зовнішній огороджувальний контур забезпечуватиме утеплення й охолодження максимально довго відповідно «моменту </w:t>
      </w:r>
      <w:r w:rsidR="006E2E6F" w:rsidRPr="006E2E6F">
        <w:rPr>
          <w:rFonts w:eastAsia="Calibri"/>
          <w:color w:val="000000"/>
          <w:sz w:val="28"/>
          <w:szCs w:val="28"/>
          <w:lang w:val="uk-UA" w:eastAsia="en-US"/>
        </w:rPr>
        <w:lastRenderedPageBreak/>
        <w:t>компенсації», а саме забезпечуватиме динамічні теплові та охолоджуючі характеристики внутрішнього середовища будівельного об’єкта разом із динамічними властивостями. Це дозволяє досягнути одночасно високих показників якості перехідних процесів і гарантованих запасів стійкості за умови, що:</w:t>
      </w:r>
    </w:p>
    <w:p w:rsidR="006E2E6F" w:rsidRPr="006E2E6F" w:rsidRDefault="006E2E6F" w:rsidP="002F2516">
      <w:pPr>
        <w:ind w:firstLine="709"/>
        <w:jc w:val="center"/>
        <w:rPr>
          <w:rFonts w:eastAsia="Calibri"/>
          <w:color w:val="000000"/>
          <w:sz w:val="28"/>
          <w:szCs w:val="28"/>
          <w:lang w:val="uk-UA" w:eastAsia="en-US"/>
        </w:rPr>
      </w:pPr>
      <w:r w:rsidRPr="006E2E6F">
        <w:rPr>
          <w:rFonts w:eastAsia="Calibri"/>
          <w:i/>
          <w:iCs/>
          <w:color w:val="000000"/>
          <w:sz w:val="28"/>
          <w:szCs w:val="28"/>
          <w:lang w:val="uk-UA" w:eastAsia="en-US"/>
        </w:rPr>
        <w:t>grad(T) = t</w:t>
      </w:r>
      <w:r w:rsidRPr="006E2E6F">
        <w:rPr>
          <w:rFonts w:eastAsia="Calibri"/>
          <w:i/>
          <w:iCs/>
          <w:color w:val="000000"/>
          <w:sz w:val="28"/>
          <w:szCs w:val="28"/>
          <w:vertAlign w:val="subscript"/>
          <w:lang w:val="uk-UA" w:eastAsia="en-US"/>
        </w:rPr>
        <w:t>int/(Q,C)</w:t>
      </w:r>
      <w:r w:rsidRPr="006E2E6F">
        <w:rPr>
          <w:rFonts w:eastAsia="Calibri"/>
          <w:i/>
          <w:iCs/>
          <w:color w:val="000000"/>
          <w:sz w:val="28"/>
          <w:szCs w:val="28"/>
          <w:lang w:val="uk-UA" w:eastAsia="en-US"/>
        </w:rPr>
        <w:t>- t</w:t>
      </w:r>
      <w:r w:rsidRPr="006E2E6F">
        <w:rPr>
          <w:rFonts w:eastAsia="Calibri"/>
          <w:i/>
          <w:iCs/>
          <w:color w:val="000000"/>
          <w:sz w:val="28"/>
          <w:szCs w:val="28"/>
          <w:vertAlign w:val="subscript"/>
          <w:lang w:val="uk-UA" w:eastAsia="en-US"/>
        </w:rPr>
        <w:t>ext</w:t>
      </w:r>
      <w:r w:rsidRPr="006E2E6F">
        <w:rPr>
          <w:rFonts w:eastAsia="Calibri"/>
          <w:color w:val="000000"/>
          <w:sz w:val="28"/>
          <w:szCs w:val="28"/>
          <w:vertAlign w:val="subscript"/>
          <w:lang w:val="uk-UA" w:eastAsia="en-US"/>
        </w:rPr>
        <w:t xml:space="preserve"> </w:t>
      </w:r>
      <w:r w:rsidRPr="006E2E6F">
        <w:rPr>
          <w:rFonts w:eastAsia="Calibri"/>
          <w:color w:val="000000"/>
          <w:sz w:val="28"/>
          <w:szCs w:val="28"/>
          <w:lang w:val="uk-UA" w:eastAsia="en-US"/>
        </w:rPr>
        <w:t>= 22</w:t>
      </w:r>
      <w:r w:rsidR="006F4EE0">
        <w:rPr>
          <w:rFonts w:eastAsia="Calibri"/>
          <w:color w:val="000000"/>
          <w:sz w:val="28"/>
          <w:szCs w:val="28"/>
          <w:lang w:val="uk-UA" w:eastAsia="en-US"/>
        </w:rPr>
        <w:t xml:space="preserve"> </w:t>
      </w:r>
      <w:r w:rsidRPr="006E2E6F">
        <w:rPr>
          <w:rFonts w:eastAsia="Calibri"/>
          <w:color w:val="000000"/>
          <w:sz w:val="28"/>
          <w:szCs w:val="28"/>
          <w:vertAlign w:val="superscript"/>
          <w:lang w:val="uk-UA" w:eastAsia="en-US"/>
        </w:rPr>
        <w:t>0</w:t>
      </w:r>
      <w:r w:rsidRPr="006E2E6F">
        <w:rPr>
          <w:rFonts w:eastAsia="Calibri"/>
          <w:color w:val="000000"/>
          <w:sz w:val="28"/>
          <w:szCs w:val="28"/>
          <w:lang w:val="uk-UA" w:eastAsia="en-US"/>
        </w:rPr>
        <w:t>C - 6,8</w:t>
      </w:r>
      <w:r w:rsidR="006F4EE0">
        <w:rPr>
          <w:rFonts w:eastAsia="Calibri"/>
          <w:color w:val="000000"/>
          <w:sz w:val="28"/>
          <w:szCs w:val="28"/>
          <w:lang w:val="uk-UA" w:eastAsia="en-US"/>
        </w:rPr>
        <w:t xml:space="preserve"> </w:t>
      </w:r>
      <w:r w:rsidRPr="006E2E6F">
        <w:rPr>
          <w:rFonts w:eastAsia="Calibri"/>
          <w:color w:val="000000"/>
          <w:sz w:val="28"/>
          <w:szCs w:val="28"/>
          <w:vertAlign w:val="superscript"/>
          <w:lang w:val="uk-UA" w:eastAsia="en-US"/>
        </w:rPr>
        <w:t>0</w:t>
      </w:r>
      <w:r w:rsidRPr="006E2E6F">
        <w:rPr>
          <w:rFonts w:eastAsia="Calibri"/>
          <w:color w:val="000000"/>
          <w:sz w:val="28"/>
          <w:szCs w:val="28"/>
          <w:lang w:val="uk-UA" w:eastAsia="en-US"/>
        </w:rPr>
        <w:t>С = 15,2</w:t>
      </w:r>
      <w:r w:rsidR="006F4EE0">
        <w:rPr>
          <w:rFonts w:eastAsia="Calibri"/>
          <w:color w:val="000000"/>
          <w:sz w:val="28"/>
          <w:szCs w:val="28"/>
          <w:lang w:val="uk-UA" w:eastAsia="en-US"/>
        </w:rPr>
        <w:t xml:space="preserve"> </w:t>
      </w:r>
      <w:r w:rsidRPr="006E2E6F">
        <w:rPr>
          <w:rFonts w:eastAsia="Calibri"/>
          <w:color w:val="000000"/>
          <w:sz w:val="28"/>
          <w:szCs w:val="28"/>
          <w:vertAlign w:val="superscript"/>
          <w:lang w:val="uk-UA" w:eastAsia="en-US"/>
        </w:rPr>
        <w:t>0</w:t>
      </w:r>
      <w:r w:rsidRPr="006E2E6F">
        <w:rPr>
          <w:rFonts w:eastAsia="Calibri"/>
          <w:color w:val="000000"/>
          <w:sz w:val="28"/>
          <w:szCs w:val="28"/>
          <w:lang w:val="uk-UA" w:eastAsia="en-US"/>
        </w:rPr>
        <w:t>С</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Дельта температури контрольованого середовища </w:t>
      </w:r>
      <w:r w:rsidRPr="006E2E6F">
        <w:rPr>
          <w:rFonts w:eastAsia="Calibri"/>
          <w:i/>
          <w:iCs/>
          <w:color w:val="000000"/>
          <w:sz w:val="28"/>
          <w:szCs w:val="28"/>
          <w:lang w:val="uk-UA" w:eastAsia="en-US"/>
        </w:rPr>
        <w:t xml:space="preserve">grad(T) </w:t>
      </w:r>
      <w:r w:rsidRPr="006E2E6F">
        <w:rPr>
          <w:rFonts w:eastAsia="Calibri"/>
          <w:color w:val="000000"/>
          <w:sz w:val="28"/>
          <w:szCs w:val="28"/>
          <w:lang w:val="uk-UA" w:eastAsia="en-US"/>
        </w:rPr>
        <w:t>= 15,2</w:t>
      </w:r>
      <w:r w:rsidR="006F4EE0">
        <w:rPr>
          <w:rFonts w:eastAsia="Calibri"/>
          <w:color w:val="000000"/>
          <w:sz w:val="28"/>
          <w:szCs w:val="28"/>
          <w:lang w:val="uk-UA" w:eastAsia="en-US"/>
        </w:rPr>
        <w:t xml:space="preserve"> </w:t>
      </w:r>
      <w:r w:rsidRPr="006E2E6F">
        <w:rPr>
          <w:rFonts w:eastAsia="Calibri"/>
          <w:color w:val="000000"/>
          <w:sz w:val="28"/>
          <w:szCs w:val="28"/>
          <w:vertAlign w:val="superscript"/>
          <w:lang w:val="uk-UA" w:eastAsia="en-US"/>
        </w:rPr>
        <w:t>0</w:t>
      </w:r>
      <w:r w:rsidRPr="006E2E6F">
        <w:rPr>
          <w:rFonts w:eastAsia="Calibri"/>
          <w:color w:val="000000"/>
          <w:sz w:val="28"/>
          <w:szCs w:val="28"/>
          <w:lang w:val="uk-UA" w:eastAsia="en-US"/>
        </w:rPr>
        <w:t>С, або 288,35</w:t>
      </w:r>
      <w:r w:rsidR="006F4EE0">
        <w:rPr>
          <w:rFonts w:eastAsia="Calibri"/>
          <w:color w:val="000000"/>
          <w:sz w:val="28"/>
          <w:szCs w:val="28"/>
          <w:lang w:val="uk-UA" w:eastAsia="en-US"/>
        </w:rPr>
        <w:t xml:space="preserve"> </w:t>
      </w:r>
      <w:r w:rsidRPr="006E2E6F">
        <w:rPr>
          <w:rFonts w:eastAsia="Calibri"/>
          <w:color w:val="000000"/>
          <w:sz w:val="28"/>
          <w:szCs w:val="28"/>
          <w:lang w:val="uk-UA" w:eastAsia="en-US"/>
        </w:rPr>
        <w:t>К, що значно менше нормативних одиниць, які приймаються в розрахунок і складають [</w:t>
      </w:r>
      <w:r w:rsidRPr="006E2E6F">
        <w:rPr>
          <w:rFonts w:eastAsia="Calibri"/>
          <w:i/>
          <w:iCs/>
          <w:color w:val="000000"/>
          <w:sz w:val="28"/>
          <w:szCs w:val="28"/>
          <w:lang w:val="uk-UA" w:eastAsia="en-US"/>
        </w:rPr>
        <w:t>grad</w:t>
      </w:r>
      <w:r w:rsidRPr="006E2E6F">
        <w:rPr>
          <w:rFonts w:eastAsia="Calibri"/>
          <w:color w:val="000000"/>
          <w:sz w:val="28"/>
          <w:szCs w:val="28"/>
          <w:lang w:val="uk-UA" w:eastAsia="en-US"/>
        </w:rPr>
        <w:t>]</w:t>
      </w:r>
      <w:r w:rsidRPr="006E2E6F">
        <w:rPr>
          <w:rFonts w:eastAsia="Calibri"/>
          <w:i/>
          <w:iCs/>
          <w:color w:val="000000"/>
          <w:sz w:val="28"/>
          <w:szCs w:val="28"/>
          <w:lang w:val="uk-UA" w:eastAsia="en-US"/>
        </w:rPr>
        <w:t xml:space="preserve"> </w:t>
      </w:r>
      <w:r w:rsidRPr="006E2E6F">
        <w:rPr>
          <w:rFonts w:eastAsia="Calibri"/>
          <w:color w:val="000000"/>
          <w:sz w:val="28"/>
          <w:szCs w:val="28"/>
          <w:lang w:val="uk-UA" w:eastAsia="en-US"/>
        </w:rPr>
        <w:t>= 44,0</w:t>
      </w:r>
      <w:r w:rsidR="006F4EE0">
        <w:rPr>
          <w:rFonts w:eastAsia="Calibri"/>
          <w:color w:val="000000"/>
          <w:sz w:val="28"/>
          <w:szCs w:val="28"/>
          <w:lang w:val="uk-UA" w:eastAsia="en-US"/>
        </w:rPr>
        <w:t xml:space="preserve"> </w:t>
      </w:r>
      <w:r w:rsidRPr="006E2E6F">
        <w:rPr>
          <w:rFonts w:eastAsia="Calibri"/>
          <w:color w:val="000000"/>
          <w:sz w:val="28"/>
          <w:szCs w:val="28"/>
          <w:vertAlign w:val="superscript"/>
          <w:lang w:val="uk-UA" w:eastAsia="en-US"/>
        </w:rPr>
        <w:t>0</w:t>
      </w:r>
      <w:r w:rsidRPr="006E2E6F">
        <w:rPr>
          <w:rFonts w:eastAsia="Calibri"/>
          <w:color w:val="000000"/>
          <w:sz w:val="28"/>
          <w:szCs w:val="28"/>
          <w:lang w:val="uk-UA" w:eastAsia="en-US"/>
        </w:rPr>
        <w:t>С, або  317,15</w:t>
      </w:r>
      <w:r w:rsidR="006F4EE0">
        <w:rPr>
          <w:rFonts w:eastAsia="Calibri"/>
          <w:color w:val="000000"/>
          <w:sz w:val="28"/>
          <w:szCs w:val="28"/>
          <w:lang w:val="uk-UA" w:eastAsia="en-US"/>
        </w:rPr>
        <w:t xml:space="preserve"> </w:t>
      </w:r>
      <w:r w:rsidRPr="006E2E6F">
        <w:rPr>
          <w:rFonts w:eastAsia="Calibri"/>
          <w:color w:val="000000"/>
          <w:sz w:val="28"/>
          <w:szCs w:val="28"/>
          <w:lang w:val="uk-UA" w:eastAsia="en-US"/>
        </w:rPr>
        <w:t>К. Різниця між нормативними одиницями і «Теорією компенсації» дорівнює 28,8</w:t>
      </w:r>
      <w:r w:rsidR="006F4EE0">
        <w:rPr>
          <w:rFonts w:eastAsia="Calibri"/>
          <w:color w:val="000000"/>
          <w:sz w:val="28"/>
          <w:szCs w:val="28"/>
          <w:lang w:val="uk-UA" w:eastAsia="en-US"/>
        </w:rPr>
        <w:t xml:space="preserve"> </w:t>
      </w:r>
      <w:r w:rsidRPr="006E2E6F">
        <w:rPr>
          <w:rFonts w:eastAsia="Calibri"/>
          <w:color w:val="000000"/>
          <w:sz w:val="28"/>
          <w:szCs w:val="28"/>
          <w:lang w:val="uk-UA" w:eastAsia="en-US"/>
        </w:rPr>
        <w:t>К.</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Для побудови якісної розрахункової моделі за вхідні дані прийнята середня температура зовнішнього середовища, на яку ми не впливаємо і не контролюємо, але вона є сталою впродовж року. </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Відповідно до «Теорії компенсації» прослідковується залежність між конструктивною особливістю будівель та зменшенням залежності первинної енергії щодо моменту компенсації енергії в «замкнутому контурі». Замкнутим контуром вважаємо площу, яку ми створюємо для комфортних умов, при яких можливі режими компенсації енергії без шкоди для здоров’я людини та зовнішнього середовища.  Під час компенсації енергію треба подавати плавно та необхідно компенсувати кількість енергії в проміжках часу за потреби.</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Для досягнення цих параметрів необхідно</w:t>
      </w:r>
      <w:r w:rsidR="006F4EE0">
        <w:rPr>
          <w:rFonts w:eastAsia="Calibri"/>
          <w:color w:val="000000"/>
          <w:sz w:val="28"/>
          <w:szCs w:val="28"/>
          <w:lang w:val="uk-UA" w:eastAsia="en-US"/>
        </w:rPr>
        <w:t>,</w:t>
      </w:r>
      <w:r w:rsidRPr="006E2E6F">
        <w:rPr>
          <w:rFonts w:eastAsia="Calibri"/>
          <w:color w:val="000000"/>
          <w:sz w:val="28"/>
          <w:szCs w:val="28"/>
          <w:lang w:val="uk-UA" w:eastAsia="en-US"/>
        </w:rPr>
        <w:t xml:space="preserve"> щоб зовнішня огороджувальна конструкція в межах існуючих норм не перевищувала параметр відносної вологості 40%. А для нашої технологічної оптимізації щодо споживання енергії даний параметр повинен бути менше 40 %. Тільки в цьому випадку ми зможемо використовувати тактову компенсацію енергі</w:t>
      </w:r>
      <w:r w:rsidR="006F4EE0">
        <w:rPr>
          <w:rFonts w:eastAsia="Calibri"/>
          <w:color w:val="000000"/>
          <w:sz w:val="28"/>
          <w:szCs w:val="28"/>
          <w:lang w:val="uk-UA" w:eastAsia="en-US"/>
        </w:rPr>
        <w:t>ї</w:t>
      </w:r>
      <w:r w:rsidRPr="006E2E6F">
        <w:rPr>
          <w:rFonts w:eastAsia="Calibri"/>
          <w:color w:val="000000"/>
          <w:sz w:val="28"/>
          <w:szCs w:val="28"/>
          <w:lang w:val="uk-UA" w:eastAsia="en-US"/>
        </w:rPr>
        <w:t xml:space="preserve"> за потреби </w:t>
      </w:r>
      <w:r w:rsidR="006F4EE0">
        <w:rPr>
          <w:rFonts w:eastAsia="Calibri"/>
          <w:color w:val="000000"/>
          <w:sz w:val="28"/>
          <w:szCs w:val="28"/>
          <w:lang w:val="uk-UA" w:eastAsia="en-US"/>
        </w:rPr>
        <w:t>й</w:t>
      </w:r>
      <w:r w:rsidRPr="006E2E6F">
        <w:rPr>
          <w:rFonts w:eastAsia="Calibri"/>
          <w:color w:val="000000"/>
          <w:sz w:val="28"/>
          <w:szCs w:val="28"/>
          <w:lang w:val="uk-UA" w:eastAsia="en-US"/>
        </w:rPr>
        <w:t xml:space="preserve"> врахувати всі цикли фізичних процесів під час компенсації. Більш того, контур має бути замкненим </w:t>
      </w:r>
      <w:r w:rsidR="0059248A">
        <w:rPr>
          <w:rFonts w:eastAsia="Calibri"/>
          <w:color w:val="000000"/>
          <w:sz w:val="28"/>
          <w:szCs w:val="28"/>
          <w:lang w:val="uk-UA" w:eastAsia="en-US"/>
        </w:rPr>
        <w:t>і</w:t>
      </w:r>
      <w:r w:rsidRPr="006E2E6F">
        <w:rPr>
          <w:rFonts w:eastAsia="Calibri"/>
          <w:color w:val="000000"/>
          <w:sz w:val="28"/>
          <w:szCs w:val="28"/>
          <w:lang w:val="uk-UA" w:eastAsia="en-US"/>
        </w:rPr>
        <w:t xml:space="preserve">з максимально однаковим опором до компенсації енергії для рівномірного розподілення векторів енергії. </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Для того</w:t>
      </w:r>
      <w:r w:rsidR="00E24EA6">
        <w:rPr>
          <w:rFonts w:eastAsia="Calibri"/>
          <w:color w:val="000000"/>
          <w:sz w:val="28"/>
          <w:szCs w:val="28"/>
          <w:lang w:val="uk-UA" w:eastAsia="en-US"/>
        </w:rPr>
        <w:t>,</w:t>
      </w:r>
      <w:r w:rsidRPr="006E2E6F">
        <w:rPr>
          <w:rFonts w:eastAsia="Calibri"/>
          <w:color w:val="000000"/>
          <w:sz w:val="28"/>
          <w:szCs w:val="28"/>
          <w:lang w:val="uk-UA" w:eastAsia="en-US"/>
        </w:rPr>
        <w:t xml:space="preserve"> щоб проаналізувати циклічність фізичних процесів та запровадити оптимальну модель, яка буде відповідати категорії  А, В, С, пропонується так звана «теорія компенса</w:t>
      </w:r>
      <w:r w:rsidR="006F4EE0">
        <w:rPr>
          <w:rFonts w:eastAsia="Calibri"/>
          <w:color w:val="000000"/>
          <w:sz w:val="28"/>
          <w:szCs w:val="28"/>
          <w:lang w:val="uk-UA" w:eastAsia="en-US"/>
        </w:rPr>
        <w:t>ції», яка б враховувала: існуючі</w:t>
      </w:r>
      <w:r w:rsidRPr="006E2E6F">
        <w:rPr>
          <w:rFonts w:eastAsia="Calibri"/>
          <w:color w:val="000000"/>
          <w:sz w:val="28"/>
          <w:szCs w:val="28"/>
          <w:lang w:val="uk-UA" w:eastAsia="en-US"/>
        </w:rPr>
        <w:t xml:space="preserve"> норми розрахунку в контексті оптимізації «моделі будівництва»; комплексний аналіз всієї замкненої системи дослідження моменту енергії в циклі або рівня енергії, що постійно перетворюється з одного стану в інший і є циклічним. </w:t>
      </w:r>
    </w:p>
    <w:p w:rsidR="006E2E6F" w:rsidRPr="006E2E6F" w:rsidRDefault="006E2E6F" w:rsidP="002F2516">
      <w:pPr>
        <w:ind w:firstLine="709"/>
        <w:jc w:val="both"/>
        <w:rPr>
          <w:rFonts w:eastAsia="Calibri"/>
          <w:color w:val="000000"/>
          <w:sz w:val="28"/>
          <w:szCs w:val="28"/>
          <w:lang w:val="uk-UA" w:eastAsia="en-US"/>
        </w:rPr>
      </w:pPr>
      <w:r w:rsidRPr="006E2E6F">
        <w:rPr>
          <w:rFonts w:eastAsia="Calibri"/>
          <w:color w:val="000000"/>
          <w:sz w:val="28"/>
          <w:szCs w:val="28"/>
          <w:lang w:val="uk-UA" w:eastAsia="en-US"/>
        </w:rPr>
        <w:t xml:space="preserve">«Теорія компенсації» надає можливість створення певних критеріїв для такого поняття як «Зелене будівництво» – добробут, в якому немає нічого незрозумілого та яке пов’язано з концепцією сталого розвитку і стійкості. </w:t>
      </w:r>
    </w:p>
    <w:p w:rsidR="006E2E6F" w:rsidRPr="006E2E6F" w:rsidRDefault="006E2E6F" w:rsidP="002F2516">
      <w:pPr>
        <w:ind w:firstLine="567"/>
        <w:jc w:val="center"/>
        <w:rPr>
          <w:rFonts w:eastAsia="Calibri"/>
          <w:color w:val="000000"/>
          <w:lang w:val="uk-UA" w:eastAsia="en-US"/>
        </w:rPr>
      </w:pPr>
      <w:r w:rsidRPr="006E2E6F">
        <w:rPr>
          <w:rFonts w:eastAsia="Calibri"/>
          <w:i/>
          <w:iCs/>
          <w:color w:val="000000"/>
          <w:lang w:val="uk-UA" w:eastAsia="en-US"/>
        </w:rPr>
        <w:t>Література</w:t>
      </w:r>
    </w:p>
    <w:p w:rsidR="006E2E6F" w:rsidRPr="006E2E6F" w:rsidRDefault="006E2E6F" w:rsidP="002F2516">
      <w:pPr>
        <w:numPr>
          <w:ilvl w:val="0"/>
          <w:numId w:val="19"/>
        </w:numPr>
        <w:ind w:left="426" w:hanging="426"/>
        <w:jc w:val="both"/>
        <w:rPr>
          <w:rFonts w:eastAsia="Calibri"/>
          <w:i/>
          <w:iCs/>
          <w:color w:val="000000"/>
          <w:lang w:val="uk-UA" w:eastAsia="en-US"/>
        </w:rPr>
      </w:pPr>
      <w:r w:rsidRPr="006E2E6F">
        <w:rPr>
          <w:rFonts w:eastAsia="Calibri"/>
          <w:i/>
          <w:iCs/>
          <w:color w:val="000000"/>
          <w:lang w:val="uk-UA" w:eastAsia="en-US"/>
        </w:rPr>
        <w:t>Закон України № 1818-IX «Про енергетичну ефективність» Редакція від 27.07.2023</w:t>
      </w:r>
    </w:p>
    <w:p w:rsidR="006E2E6F" w:rsidRPr="006E2E6F" w:rsidRDefault="006E2E6F" w:rsidP="002F2516">
      <w:pPr>
        <w:numPr>
          <w:ilvl w:val="0"/>
          <w:numId w:val="19"/>
        </w:numPr>
        <w:ind w:left="426" w:hanging="426"/>
        <w:jc w:val="both"/>
        <w:rPr>
          <w:rFonts w:eastAsia="Calibri"/>
          <w:i/>
          <w:iCs/>
          <w:color w:val="000000"/>
          <w:lang w:val="uk-UA" w:eastAsia="en-US"/>
        </w:rPr>
      </w:pPr>
      <w:r w:rsidRPr="006E2E6F">
        <w:rPr>
          <w:rFonts w:eastAsia="Calibri"/>
          <w:i/>
          <w:iCs/>
          <w:color w:val="000000"/>
          <w:lang w:val="uk-UA" w:eastAsia="en-US"/>
        </w:rPr>
        <w:lastRenderedPageBreak/>
        <w:t>ДБН В.1.2-11:2021 Основні вимоги до будівель і споруд. Енергозбереження та енергоефективність, п.7.8</w:t>
      </w:r>
      <w:r w:rsidR="00E24EA6">
        <w:rPr>
          <w:rFonts w:eastAsia="Calibri"/>
          <w:i/>
          <w:iCs/>
          <w:color w:val="000000"/>
          <w:lang w:val="uk-UA" w:eastAsia="en-US"/>
        </w:rPr>
        <w:t>.</w:t>
      </w:r>
    </w:p>
    <w:p w:rsidR="006E2E6F" w:rsidRPr="006E2E6F" w:rsidRDefault="006E2E6F" w:rsidP="002F2516">
      <w:pPr>
        <w:numPr>
          <w:ilvl w:val="0"/>
          <w:numId w:val="19"/>
        </w:numPr>
        <w:ind w:left="426" w:hanging="426"/>
        <w:jc w:val="both"/>
        <w:rPr>
          <w:rFonts w:eastAsia="Calibri"/>
          <w:i/>
          <w:iCs/>
          <w:color w:val="000000"/>
          <w:lang w:val="uk-UA" w:eastAsia="en-US"/>
        </w:rPr>
      </w:pPr>
      <w:r w:rsidRPr="006E2E6F">
        <w:rPr>
          <w:rFonts w:eastAsia="Calibri"/>
          <w:i/>
          <w:iCs/>
          <w:color w:val="000000"/>
          <w:lang w:val="uk-UA" w:eastAsia="en-US"/>
        </w:rPr>
        <w:t>Настанова з проведення енергетичної оцінки будівель ДСТУ-Н Б А.2.2-13:2015</w:t>
      </w:r>
      <w:r w:rsidR="00E24EA6">
        <w:rPr>
          <w:rFonts w:eastAsia="Calibri"/>
          <w:i/>
          <w:iCs/>
          <w:color w:val="000000"/>
          <w:lang w:val="uk-UA" w:eastAsia="en-US"/>
        </w:rPr>
        <w:t>.</w:t>
      </w:r>
    </w:p>
    <w:p w:rsidR="00E24EA6" w:rsidRDefault="006E2E6F" w:rsidP="00E24EA6">
      <w:pPr>
        <w:numPr>
          <w:ilvl w:val="0"/>
          <w:numId w:val="19"/>
        </w:numPr>
        <w:ind w:left="426" w:hanging="426"/>
        <w:jc w:val="both"/>
        <w:rPr>
          <w:rFonts w:eastAsia="Calibri"/>
          <w:i/>
          <w:iCs/>
          <w:color w:val="000000"/>
          <w:lang w:val="uk-UA" w:eastAsia="en-US"/>
        </w:rPr>
      </w:pPr>
      <w:r w:rsidRPr="006E2E6F">
        <w:rPr>
          <w:rFonts w:eastAsia="Calibri"/>
          <w:i/>
          <w:iCs/>
          <w:color w:val="000000"/>
          <w:lang w:val="uk-UA" w:eastAsia="en-US"/>
        </w:rPr>
        <w:t>Закон України «Про енергетичну ефективність будівель»  Редакція від 03.08.2023</w:t>
      </w:r>
      <w:r w:rsidR="00E24EA6">
        <w:rPr>
          <w:rFonts w:eastAsia="Calibri"/>
          <w:i/>
          <w:iCs/>
          <w:color w:val="000000"/>
          <w:lang w:val="uk-UA" w:eastAsia="en-US"/>
        </w:rPr>
        <w:t>.</w:t>
      </w:r>
    </w:p>
    <w:p w:rsidR="006E2E6F" w:rsidRPr="00E24EA6" w:rsidRDefault="006E2E6F" w:rsidP="00E24EA6">
      <w:pPr>
        <w:numPr>
          <w:ilvl w:val="0"/>
          <w:numId w:val="19"/>
        </w:numPr>
        <w:ind w:left="426" w:hanging="426"/>
        <w:jc w:val="both"/>
        <w:rPr>
          <w:rFonts w:eastAsia="Calibri"/>
          <w:i/>
          <w:iCs/>
          <w:color w:val="000000"/>
          <w:lang w:val="uk-UA" w:eastAsia="en-US"/>
        </w:rPr>
      </w:pPr>
      <w:r w:rsidRPr="00E24EA6">
        <w:rPr>
          <w:rFonts w:eastAsia="Calibri"/>
          <w:i/>
          <w:iCs/>
          <w:color w:val="000000"/>
          <w:lang w:val="uk-UA" w:eastAsia="en-US"/>
        </w:rPr>
        <w:t>ДСТУ 9190_2022  Енергетична ефективність будівель. Метод розрахунку енергоспоживання під час опалення, охолодження, вентиляції, освітлення та гарячого водопостачання</w:t>
      </w:r>
      <w:r w:rsidR="00E24EA6" w:rsidRPr="00E24EA6">
        <w:rPr>
          <w:rFonts w:eastAsia="Calibri"/>
          <w:i/>
          <w:iCs/>
          <w:color w:val="000000"/>
          <w:lang w:val="uk-UA" w:eastAsia="en-US"/>
        </w:rPr>
        <w:t>.</w:t>
      </w:r>
    </w:p>
    <w:p w:rsidR="008A1988" w:rsidRDefault="008A1988" w:rsidP="00E24EA6">
      <w:pPr>
        <w:rPr>
          <w:sz w:val="28"/>
          <w:szCs w:val="28"/>
          <w:lang w:val="uk-UA"/>
        </w:rPr>
      </w:pPr>
    </w:p>
    <w:p w:rsidR="002A40FF" w:rsidRPr="00085DA5" w:rsidRDefault="002A40FF" w:rsidP="00085DA5">
      <w:pPr>
        <w:widowControl w:val="0"/>
        <w:rPr>
          <w:b/>
          <w:sz w:val="28"/>
          <w:szCs w:val="28"/>
          <w:lang w:val="uk-UA"/>
        </w:rPr>
      </w:pPr>
      <w:proofErr w:type="gramStart"/>
      <w:r w:rsidRPr="002A40FF">
        <w:rPr>
          <w:b/>
          <w:sz w:val="28"/>
          <w:szCs w:val="28"/>
        </w:rPr>
        <w:t xml:space="preserve">УДК </w:t>
      </w:r>
      <w:r w:rsidR="00085DA5">
        <w:rPr>
          <w:b/>
          <w:sz w:val="28"/>
          <w:szCs w:val="28"/>
          <w:lang w:val="uk-UA"/>
        </w:rPr>
        <w:t>621.1.016:</w:t>
      </w:r>
      <w:r w:rsidR="00085DA5" w:rsidRPr="006F4EE0">
        <w:rPr>
          <w:b/>
          <w:sz w:val="28"/>
          <w:szCs w:val="28"/>
        </w:rPr>
        <w:t>[</w:t>
      </w:r>
      <w:r w:rsidR="00085DA5">
        <w:rPr>
          <w:b/>
          <w:sz w:val="28"/>
          <w:szCs w:val="28"/>
          <w:lang w:val="uk-UA"/>
        </w:rPr>
        <w:t>536:662.7</w:t>
      </w:r>
      <w:r w:rsidR="00085DA5" w:rsidRPr="006F4EE0">
        <w:rPr>
          <w:b/>
          <w:sz w:val="28"/>
          <w:szCs w:val="28"/>
        </w:rPr>
        <w:t>]</w:t>
      </w:r>
      <w:r w:rsidR="00085DA5">
        <w:rPr>
          <w:b/>
          <w:sz w:val="28"/>
          <w:szCs w:val="28"/>
          <w:lang w:val="uk-UA"/>
        </w:rPr>
        <w:t>:004.942</w:t>
      </w:r>
      <w:r w:rsidR="00085DA5" w:rsidRPr="006F4EE0">
        <w:rPr>
          <w:b/>
          <w:sz w:val="28"/>
          <w:szCs w:val="28"/>
        </w:rPr>
        <w:t>]</w:t>
      </w:r>
      <w:r w:rsidR="00085DA5">
        <w:rPr>
          <w:b/>
          <w:sz w:val="28"/>
          <w:szCs w:val="28"/>
          <w:lang w:val="uk-UA"/>
        </w:rPr>
        <w:t>:502.17</w:t>
      </w:r>
      <w:proofErr w:type="gramEnd"/>
    </w:p>
    <w:p w:rsidR="002A40FF" w:rsidRPr="002A40FF" w:rsidRDefault="002A40FF" w:rsidP="00E24EA6">
      <w:pPr>
        <w:widowControl w:val="0"/>
        <w:jc w:val="both"/>
        <w:rPr>
          <w:b/>
          <w:sz w:val="28"/>
          <w:szCs w:val="28"/>
          <w:shd w:val="clear" w:color="auto" w:fill="FFFFFF"/>
          <w:lang w:val="uk-UA"/>
        </w:rPr>
      </w:pPr>
    </w:p>
    <w:p w:rsidR="002A40FF" w:rsidRPr="002A40FF" w:rsidRDefault="002A40FF" w:rsidP="00E24EA6">
      <w:pPr>
        <w:widowControl w:val="0"/>
        <w:jc w:val="right"/>
        <w:rPr>
          <w:i/>
          <w:lang w:val="uk-UA"/>
        </w:rPr>
      </w:pPr>
      <w:r w:rsidRPr="002A40FF">
        <w:rPr>
          <w:i/>
          <w:vertAlign w:val="superscript"/>
          <w:lang w:val="uk-UA"/>
        </w:rPr>
        <w:t>1</w:t>
      </w:r>
      <w:r w:rsidRPr="002A40FF">
        <w:rPr>
          <w:i/>
        </w:rPr>
        <w:t>Кондратенко</w:t>
      </w:r>
      <w:r w:rsidR="00E24EA6">
        <w:rPr>
          <w:i/>
          <w:lang w:val="uk-UA"/>
        </w:rPr>
        <w:t xml:space="preserve"> О. М.</w:t>
      </w:r>
      <w:r w:rsidRPr="002A40FF">
        <w:rPr>
          <w:i/>
        </w:rPr>
        <w:t>,</w:t>
      </w:r>
      <w:r w:rsidRPr="002A40FF">
        <w:rPr>
          <w:i/>
          <w:lang w:val="uk-UA"/>
        </w:rPr>
        <w:t xml:space="preserve"> д.</w:t>
      </w:r>
      <w:r w:rsidR="00E24EA6">
        <w:rPr>
          <w:i/>
          <w:lang w:val="uk-UA"/>
        </w:rPr>
        <w:t> </w:t>
      </w:r>
      <w:r w:rsidRPr="002A40FF">
        <w:rPr>
          <w:i/>
          <w:lang w:val="uk-UA"/>
        </w:rPr>
        <w:t>т.</w:t>
      </w:r>
      <w:r w:rsidR="00E24EA6">
        <w:rPr>
          <w:i/>
          <w:lang w:val="uk-UA"/>
        </w:rPr>
        <w:t> </w:t>
      </w:r>
      <w:r w:rsidRPr="002A40FF">
        <w:rPr>
          <w:i/>
          <w:lang w:val="uk-UA"/>
        </w:rPr>
        <w:t>н., доцент, професор кафедри,</w:t>
      </w:r>
      <w:r w:rsidRPr="002A40FF">
        <w:rPr>
          <w:i/>
        </w:rPr>
        <w:t xml:space="preserve"> </w:t>
      </w:r>
    </w:p>
    <w:p w:rsidR="002A40FF" w:rsidRPr="002A40FF" w:rsidRDefault="002A40FF" w:rsidP="00E24EA6">
      <w:pPr>
        <w:widowControl w:val="0"/>
        <w:jc w:val="right"/>
        <w:rPr>
          <w:i/>
          <w:lang w:val="uk-UA"/>
        </w:rPr>
      </w:pPr>
      <w:r w:rsidRPr="002A40FF">
        <w:rPr>
          <w:i/>
          <w:vertAlign w:val="superscript"/>
          <w:lang w:val="uk-UA"/>
        </w:rPr>
        <w:t>1</w:t>
      </w:r>
      <w:r w:rsidRPr="002A40FF">
        <w:rPr>
          <w:i/>
          <w:lang w:val="uk-UA"/>
        </w:rPr>
        <w:t>Умеренкова</w:t>
      </w:r>
      <w:r w:rsidR="00E24EA6">
        <w:rPr>
          <w:i/>
          <w:lang w:val="uk-UA"/>
        </w:rPr>
        <w:t xml:space="preserve"> К. Р.</w:t>
      </w:r>
      <w:r w:rsidRPr="002A40FF">
        <w:rPr>
          <w:i/>
          <w:lang w:val="uk-UA"/>
        </w:rPr>
        <w:t>, к.</w:t>
      </w:r>
      <w:r w:rsidR="00E24EA6">
        <w:rPr>
          <w:i/>
          <w:lang w:val="uk-UA"/>
        </w:rPr>
        <w:t> </w:t>
      </w:r>
      <w:r w:rsidRPr="002A40FF">
        <w:rPr>
          <w:i/>
          <w:lang w:val="uk-UA"/>
        </w:rPr>
        <w:t>т.</w:t>
      </w:r>
      <w:r w:rsidR="00E24EA6">
        <w:rPr>
          <w:i/>
          <w:lang w:val="uk-UA"/>
        </w:rPr>
        <w:t> </w:t>
      </w:r>
      <w:r w:rsidRPr="002A40FF">
        <w:rPr>
          <w:i/>
          <w:lang w:val="uk-UA"/>
        </w:rPr>
        <w:t>н., доцент, викладач кафедри,</w:t>
      </w:r>
    </w:p>
    <w:p w:rsidR="002A40FF" w:rsidRPr="002A40FF" w:rsidRDefault="002A40FF" w:rsidP="00E24EA6">
      <w:pPr>
        <w:widowControl w:val="0"/>
        <w:jc w:val="right"/>
        <w:rPr>
          <w:i/>
          <w:lang w:val="uk-UA"/>
        </w:rPr>
      </w:pPr>
      <w:r w:rsidRPr="002A40FF">
        <w:rPr>
          <w:i/>
          <w:vertAlign w:val="superscript"/>
          <w:lang w:val="uk-UA"/>
        </w:rPr>
        <w:t>1</w:t>
      </w:r>
      <w:r w:rsidRPr="002A40FF">
        <w:rPr>
          <w:i/>
          <w:lang w:val="uk-UA"/>
        </w:rPr>
        <w:t>Колосков</w:t>
      </w:r>
      <w:r w:rsidR="00E24EA6">
        <w:rPr>
          <w:i/>
          <w:lang w:val="uk-UA"/>
        </w:rPr>
        <w:t xml:space="preserve"> В. Ю.</w:t>
      </w:r>
      <w:r w:rsidRPr="002A40FF">
        <w:rPr>
          <w:i/>
          <w:lang w:val="uk-UA"/>
        </w:rPr>
        <w:t>, к.</w:t>
      </w:r>
      <w:r w:rsidR="00E24EA6">
        <w:rPr>
          <w:i/>
          <w:lang w:val="uk-UA"/>
        </w:rPr>
        <w:t> </w:t>
      </w:r>
      <w:r w:rsidRPr="002A40FF">
        <w:rPr>
          <w:i/>
          <w:lang w:val="uk-UA"/>
        </w:rPr>
        <w:t>т.</w:t>
      </w:r>
      <w:r w:rsidR="00E24EA6">
        <w:rPr>
          <w:i/>
          <w:lang w:val="uk-UA"/>
        </w:rPr>
        <w:t> </w:t>
      </w:r>
      <w:r w:rsidRPr="002A40FF">
        <w:rPr>
          <w:i/>
          <w:lang w:val="uk-UA"/>
        </w:rPr>
        <w:t>н., доцент, завідувач кафедри,</w:t>
      </w:r>
    </w:p>
    <w:p w:rsidR="002A40FF" w:rsidRPr="002A40FF" w:rsidRDefault="002A40FF" w:rsidP="00E24EA6">
      <w:pPr>
        <w:widowControl w:val="0"/>
        <w:jc w:val="right"/>
        <w:rPr>
          <w:i/>
          <w:lang w:val="uk-UA"/>
        </w:rPr>
      </w:pPr>
      <w:r w:rsidRPr="002A40FF">
        <w:rPr>
          <w:i/>
          <w:vertAlign w:val="superscript"/>
          <w:lang w:val="uk-UA"/>
        </w:rPr>
        <w:t>2</w:t>
      </w:r>
      <w:r w:rsidRPr="002A40FF">
        <w:rPr>
          <w:i/>
          <w:lang w:val="uk-UA"/>
        </w:rPr>
        <w:t>Лєвтєров</w:t>
      </w:r>
      <w:r w:rsidR="00E24EA6">
        <w:rPr>
          <w:i/>
          <w:lang w:val="uk-UA"/>
        </w:rPr>
        <w:t xml:space="preserve"> А. М.</w:t>
      </w:r>
      <w:r w:rsidRPr="002A40FF">
        <w:rPr>
          <w:i/>
          <w:lang w:val="uk-UA"/>
        </w:rPr>
        <w:t>, к.</w:t>
      </w:r>
      <w:r w:rsidR="00E24EA6">
        <w:rPr>
          <w:i/>
          <w:lang w:val="uk-UA"/>
        </w:rPr>
        <w:t> </w:t>
      </w:r>
      <w:r w:rsidRPr="002A40FF">
        <w:rPr>
          <w:i/>
          <w:lang w:val="uk-UA"/>
        </w:rPr>
        <w:t>т.</w:t>
      </w:r>
      <w:r w:rsidR="00E24EA6">
        <w:rPr>
          <w:i/>
          <w:lang w:val="uk-UA"/>
        </w:rPr>
        <w:t> </w:t>
      </w:r>
      <w:r w:rsidRPr="002A40FF">
        <w:rPr>
          <w:i/>
          <w:lang w:val="uk-UA"/>
        </w:rPr>
        <w:t>н., с.</w:t>
      </w:r>
      <w:r w:rsidR="00E24EA6">
        <w:rPr>
          <w:i/>
          <w:lang w:val="uk-UA"/>
        </w:rPr>
        <w:t> </w:t>
      </w:r>
      <w:r w:rsidRPr="002A40FF">
        <w:rPr>
          <w:i/>
          <w:lang w:val="uk-UA"/>
        </w:rPr>
        <w:t>н.</w:t>
      </w:r>
      <w:r w:rsidR="00E24EA6">
        <w:rPr>
          <w:i/>
          <w:lang w:val="uk-UA"/>
        </w:rPr>
        <w:t> </w:t>
      </w:r>
      <w:r w:rsidRPr="002A40FF">
        <w:rPr>
          <w:i/>
          <w:lang w:val="uk-UA"/>
        </w:rPr>
        <w:t>с., с.</w:t>
      </w:r>
      <w:r w:rsidR="00E24EA6">
        <w:rPr>
          <w:i/>
          <w:lang w:val="uk-UA"/>
        </w:rPr>
        <w:t> </w:t>
      </w:r>
      <w:r w:rsidRPr="002A40FF">
        <w:rPr>
          <w:i/>
          <w:lang w:val="uk-UA"/>
        </w:rPr>
        <w:t>н.</w:t>
      </w:r>
      <w:r w:rsidR="00E24EA6">
        <w:rPr>
          <w:i/>
          <w:lang w:val="uk-UA"/>
        </w:rPr>
        <w:t> </w:t>
      </w:r>
      <w:r w:rsidRPr="002A40FF">
        <w:rPr>
          <w:i/>
          <w:lang w:val="uk-UA"/>
        </w:rPr>
        <w:t>с. відділу,</w:t>
      </w:r>
    </w:p>
    <w:p w:rsidR="002A40FF" w:rsidRPr="002A40FF" w:rsidRDefault="002A40FF" w:rsidP="00E24EA6">
      <w:pPr>
        <w:widowControl w:val="0"/>
        <w:jc w:val="right"/>
        <w:rPr>
          <w:i/>
          <w:lang w:val="uk-UA"/>
        </w:rPr>
      </w:pPr>
      <w:r w:rsidRPr="002A40FF">
        <w:rPr>
          <w:i/>
          <w:vertAlign w:val="superscript"/>
          <w:lang w:val="uk-UA"/>
        </w:rPr>
        <w:t>3</w:t>
      </w:r>
      <w:r w:rsidRPr="002A40FF">
        <w:rPr>
          <w:i/>
          <w:lang w:val="uk-UA"/>
        </w:rPr>
        <w:t>Строков</w:t>
      </w:r>
      <w:r w:rsidR="00E24EA6">
        <w:rPr>
          <w:i/>
          <w:lang w:val="uk-UA"/>
        </w:rPr>
        <w:t xml:space="preserve"> О. П.</w:t>
      </w:r>
      <w:r w:rsidRPr="002A40FF">
        <w:rPr>
          <w:i/>
          <w:lang w:val="uk-UA"/>
        </w:rPr>
        <w:t>, д.</w:t>
      </w:r>
      <w:r w:rsidR="00E24EA6">
        <w:rPr>
          <w:i/>
          <w:lang w:val="uk-UA"/>
        </w:rPr>
        <w:t> </w:t>
      </w:r>
      <w:r w:rsidRPr="002A40FF">
        <w:rPr>
          <w:i/>
          <w:lang w:val="uk-UA"/>
        </w:rPr>
        <w:t>т.</w:t>
      </w:r>
      <w:r w:rsidR="00E24EA6">
        <w:rPr>
          <w:i/>
          <w:lang w:val="uk-UA"/>
        </w:rPr>
        <w:t> </w:t>
      </w:r>
      <w:r w:rsidRPr="002A40FF">
        <w:rPr>
          <w:i/>
          <w:lang w:val="uk-UA"/>
        </w:rPr>
        <w:t>н., професор, професор кафедри</w:t>
      </w:r>
    </w:p>
    <w:p w:rsidR="002A40FF" w:rsidRPr="002A40FF" w:rsidRDefault="002A40FF" w:rsidP="002A40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lang w:val="uk-UA"/>
        </w:rPr>
      </w:pPr>
      <w:r w:rsidRPr="002A40FF">
        <w:rPr>
          <w:i/>
          <w:iCs/>
          <w:vertAlign w:val="superscript"/>
          <w:lang w:val="uk-UA"/>
        </w:rPr>
        <w:t>1</w:t>
      </w:r>
      <w:r w:rsidRPr="002A40FF">
        <w:rPr>
          <w:i/>
          <w:iCs/>
          <w:lang w:val="uk-UA"/>
        </w:rPr>
        <w:t xml:space="preserve"> Національний університет цивільного захисту України ДСНС України, м. Харків,</w:t>
      </w:r>
    </w:p>
    <w:p w:rsidR="002A40FF" w:rsidRPr="002A40FF" w:rsidRDefault="002A40FF" w:rsidP="002A40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lang w:val="uk-UA"/>
        </w:rPr>
      </w:pPr>
      <w:r w:rsidRPr="002A40FF">
        <w:rPr>
          <w:i/>
          <w:iCs/>
          <w:vertAlign w:val="superscript"/>
          <w:lang w:val="uk-UA"/>
        </w:rPr>
        <w:t>2</w:t>
      </w:r>
      <w:r w:rsidRPr="002A40FF">
        <w:rPr>
          <w:i/>
          <w:iCs/>
          <w:lang w:val="uk-UA"/>
        </w:rPr>
        <w:t xml:space="preserve"> Інститут проблем машинобудування ім. А.М. Підгорного НАН України, м. Харків,</w:t>
      </w:r>
    </w:p>
    <w:p w:rsidR="002A40FF" w:rsidRPr="002A40FF" w:rsidRDefault="002A40FF" w:rsidP="002A40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lang w:val="uk-UA"/>
        </w:rPr>
      </w:pPr>
      <w:r w:rsidRPr="002A40FF">
        <w:rPr>
          <w:i/>
          <w:iCs/>
          <w:vertAlign w:val="superscript"/>
          <w:lang w:val="uk-UA"/>
        </w:rPr>
        <w:t>3</w:t>
      </w:r>
      <w:r w:rsidRPr="002A40FF">
        <w:rPr>
          <w:i/>
          <w:iCs/>
          <w:lang w:val="uk-UA"/>
        </w:rPr>
        <w:t xml:space="preserve"> Кременчуцька філія Класичного приватного університету, м. Кременчук</w:t>
      </w:r>
    </w:p>
    <w:p w:rsidR="002A40FF" w:rsidRPr="002A40FF" w:rsidRDefault="002A40FF" w:rsidP="002A40FF">
      <w:pPr>
        <w:widowControl w:val="0"/>
        <w:jc w:val="both"/>
        <w:rPr>
          <w:b/>
          <w:sz w:val="28"/>
          <w:szCs w:val="28"/>
          <w:shd w:val="clear" w:color="auto" w:fill="FFFFFF"/>
          <w:lang w:val="uk-UA"/>
        </w:rPr>
      </w:pPr>
    </w:p>
    <w:p w:rsidR="002A40FF" w:rsidRPr="002A40FF" w:rsidRDefault="002A40FF" w:rsidP="002A40FF">
      <w:pPr>
        <w:widowControl w:val="0"/>
        <w:jc w:val="center"/>
        <w:rPr>
          <w:b/>
          <w:sz w:val="32"/>
          <w:szCs w:val="32"/>
          <w:shd w:val="clear" w:color="auto" w:fill="FFFFFF"/>
          <w:lang w:val="uk-UA"/>
        </w:rPr>
      </w:pPr>
      <w:r w:rsidRPr="002A40FF">
        <w:rPr>
          <w:b/>
          <w:sz w:val="32"/>
          <w:szCs w:val="32"/>
          <w:shd w:val="clear" w:color="auto" w:fill="FFFFFF"/>
          <w:lang w:val="uk-UA"/>
        </w:rPr>
        <w:t xml:space="preserve">ВДОСКОНАЛЕННЯ МАТЕМАТИЧНОГО АПАРАТУ </w:t>
      </w:r>
    </w:p>
    <w:p w:rsidR="002A40FF" w:rsidRPr="002A40FF" w:rsidRDefault="002A40FF" w:rsidP="002A40FF">
      <w:pPr>
        <w:widowControl w:val="0"/>
        <w:jc w:val="center"/>
        <w:rPr>
          <w:b/>
          <w:sz w:val="32"/>
          <w:szCs w:val="32"/>
          <w:shd w:val="clear" w:color="auto" w:fill="FFFFFF"/>
          <w:lang w:val="uk-UA"/>
        </w:rPr>
      </w:pPr>
      <w:r w:rsidRPr="002A40FF">
        <w:rPr>
          <w:b/>
          <w:sz w:val="32"/>
          <w:szCs w:val="32"/>
          <w:shd w:val="clear" w:color="auto" w:fill="FFFFFF"/>
          <w:lang w:val="uk-UA"/>
        </w:rPr>
        <w:t xml:space="preserve">ДЛЯ МОДЕЛЮВАННЯ ТЕПЛОФІЗИЧНИХ ВЛАСТИВОСТЕЙ ТРАДИЦІЙНИХ </w:t>
      </w:r>
      <w:r w:rsidRPr="002A40FF">
        <w:rPr>
          <w:b/>
          <w:sz w:val="32"/>
          <w:szCs w:val="32"/>
          <w:shd w:val="clear" w:color="auto" w:fill="FFFFFF"/>
          <w:lang w:val="uk-UA"/>
        </w:rPr>
        <w:br/>
        <w:t xml:space="preserve">ТА АЛЬТЕРНАТИВНИХ МОТОРНИХ ПАЛИВ </w:t>
      </w:r>
      <w:r w:rsidRPr="002A40FF">
        <w:rPr>
          <w:b/>
          <w:sz w:val="32"/>
          <w:szCs w:val="32"/>
          <w:shd w:val="clear" w:color="auto" w:fill="FFFFFF"/>
          <w:lang w:val="uk-UA"/>
        </w:rPr>
        <w:br/>
        <w:t>ПРИ ЕКОЛОГІЗАЦІЇ ДВИГУНІВ ВНУТРІШНЬОГО ЗГОРЯННЯ</w:t>
      </w:r>
    </w:p>
    <w:p w:rsidR="002A40FF" w:rsidRPr="002A40FF" w:rsidRDefault="002A40FF" w:rsidP="002A40FF">
      <w:pPr>
        <w:widowControl w:val="0"/>
        <w:ind w:firstLine="709"/>
        <w:rPr>
          <w:sz w:val="28"/>
          <w:szCs w:val="28"/>
          <w:lang w:val="uk-UA"/>
        </w:rPr>
      </w:pPr>
    </w:p>
    <w:p w:rsidR="002A40FF" w:rsidRPr="002A40FF" w:rsidRDefault="002A40FF" w:rsidP="002A40FF">
      <w:pPr>
        <w:widowControl w:val="0"/>
        <w:ind w:firstLine="709"/>
        <w:jc w:val="both"/>
        <w:rPr>
          <w:sz w:val="28"/>
          <w:szCs w:val="28"/>
          <w:lang w:val="uk-UA"/>
        </w:rPr>
      </w:pPr>
      <w:r w:rsidRPr="002A40FF">
        <w:rPr>
          <w:sz w:val="28"/>
          <w:szCs w:val="28"/>
          <w:lang w:val="uk-UA"/>
        </w:rPr>
        <w:t xml:space="preserve">У сучасному світі наявні декілька екологічних проблем, першоджерелами яких є енергоустановки (ЕУ) з поршневими двигунами внутрішнього згоряння (ПДВЗ), серед яких особливого значення з огляду на тренди розвитку ринку енергоносіїв набуває вичерпання природних ресурсів – сировини для продукування моторних палив. Ця проблема призводить до активного розвитку альтернативної енергетики, у тому числі й продукування альтернативних видів моторного палива, що тягне за собою цілий комплекс супутніх задач науково-технічного плану, зокрема щодо критеріального оцінювання паливно-екологічної ефективності такої конвертації, адаптації ПДВЗ до конвертації його на споживання альтернативного чи сумішевого моторного палива  та дослідження показників роботи ПДВЗ на таких паливах тощо. Окремим самостійним напрямом досліджень і невід’ємною складовою зазначених науково-дослідних робіт є визначення властивостей різного виду моторних палив, зокрема теплофізичних. Результати визначення таких характеристик придатні також і для використання в дослідженнях щодо забезпечення екологічної, пожежної та вибухової безпеки процесів переробки сировини на моторне паливо та його зберігання. Такий напрям досліджень дозволяє відкласти запланований у країнах Європейського Союзу перехід на повне заміщення ЕУ з ПДВЗ на автотранспортні засоби з гібридним приводом </w:t>
      </w:r>
      <w:r w:rsidRPr="002A40FF">
        <w:rPr>
          <w:sz w:val="28"/>
          <w:szCs w:val="28"/>
          <w:lang w:val="uk-UA"/>
        </w:rPr>
        <w:lastRenderedPageBreak/>
        <w:t>рушія чи електромобілі [1,2].</w:t>
      </w:r>
    </w:p>
    <w:p w:rsidR="002A40FF" w:rsidRPr="002A40FF" w:rsidRDefault="002A40FF" w:rsidP="002A40FF">
      <w:pPr>
        <w:widowControl w:val="0"/>
        <w:ind w:firstLine="709"/>
        <w:jc w:val="both"/>
        <w:rPr>
          <w:sz w:val="28"/>
          <w:szCs w:val="28"/>
          <w:lang w:val="uk-UA"/>
        </w:rPr>
      </w:pPr>
      <w:r w:rsidRPr="002A40FF">
        <w:rPr>
          <w:sz w:val="28"/>
          <w:szCs w:val="28"/>
          <w:lang w:val="uk-UA"/>
        </w:rPr>
        <w:t>З огляду на вищенаведені міркування можна зробити однозначний висновок про те, що обрана тема дослідження, результати якого викладені у статті, є актуальною, особливо з погляду перспективи розв’язання задач повоєнного відновлення економіки нашої країни.</w:t>
      </w:r>
    </w:p>
    <w:p w:rsidR="002A40FF" w:rsidRPr="002A40FF" w:rsidRDefault="002A40FF" w:rsidP="002A40FF">
      <w:pPr>
        <w:widowControl w:val="0"/>
        <w:ind w:firstLine="709"/>
        <w:jc w:val="both"/>
        <w:rPr>
          <w:sz w:val="28"/>
          <w:szCs w:val="28"/>
          <w:lang w:val="uk-UA"/>
        </w:rPr>
      </w:pPr>
      <w:r w:rsidRPr="002A40FF">
        <w:rPr>
          <w:sz w:val="28"/>
          <w:szCs w:val="28"/>
          <w:lang w:val="uk-UA"/>
        </w:rPr>
        <w:t>Метою дослідження є вдосконалення математичного апарату на основі модифікованої теорії збурень для описання теплофізичних характеристик альтернативних моторних палив зі сферичною конфігурацією взаємодіючих струк</w:t>
      </w:r>
      <w:r w:rsidRPr="002A40FF">
        <w:rPr>
          <w:sz w:val="28"/>
          <w:szCs w:val="28"/>
          <w:lang w:val="uk-UA"/>
        </w:rPr>
        <w:softHyphen/>
        <w:t>турних елементів та довільного агрегатного стану. Об`єктом дослідження є теплофізичні характеристики альтернативних моторних палив зі сферичною конфігурацією взаємодіючих структурних елементів, що перебувають у рідинному чи газоподібному агрегатному стані. Предметом дослідження є математичний апарат  на основі модифікованої теорії збурень для описання теплофізичних характеристик моторних палив.</w:t>
      </w:r>
    </w:p>
    <w:p w:rsidR="002A40FF" w:rsidRPr="002A40FF" w:rsidRDefault="00E24EA6" w:rsidP="002A40FF">
      <w:pPr>
        <w:widowControl w:val="0"/>
        <w:ind w:firstLine="709"/>
        <w:jc w:val="both"/>
        <w:rPr>
          <w:sz w:val="28"/>
          <w:szCs w:val="28"/>
          <w:lang w:val="uk-UA"/>
        </w:rPr>
      </w:pPr>
      <w:r>
        <w:rPr>
          <w:sz w:val="28"/>
          <w:szCs w:val="28"/>
          <w:lang w:val="uk-UA"/>
        </w:rPr>
        <w:t>Методи дослідження: а</w:t>
      </w:r>
      <w:r w:rsidR="002A40FF" w:rsidRPr="002A40FF">
        <w:rPr>
          <w:sz w:val="28"/>
          <w:szCs w:val="28"/>
          <w:lang w:val="uk-UA"/>
        </w:rPr>
        <w:t>наліз науково-технічної, довідникової, нормативної, патентної літератури, модифікована схема термодинамічної теорії збурень, аналіз експериментальних даних, метод найменших квадратів.</w:t>
      </w:r>
    </w:p>
    <w:p w:rsidR="002A40FF" w:rsidRPr="002A40FF" w:rsidRDefault="002A40FF" w:rsidP="002A40FF">
      <w:pPr>
        <w:widowControl w:val="0"/>
        <w:ind w:firstLine="709"/>
        <w:jc w:val="both"/>
        <w:rPr>
          <w:sz w:val="28"/>
          <w:szCs w:val="28"/>
          <w:lang w:val="uk-UA"/>
        </w:rPr>
      </w:pPr>
      <w:r w:rsidRPr="002A40FF">
        <w:rPr>
          <w:sz w:val="28"/>
          <w:szCs w:val="28"/>
          <w:lang w:val="uk-UA"/>
        </w:rPr>
        <w:t xml:space="preserve">У дослідженні удосконалено математичну модель, яка описує теплофізичні властивості широкого спектру традиційних та альтернативних видів моторного палива [1,2]. </w:t>
      </w:r>
    </w:p>
    <w:p w:rsidR="002A40FF" w:rsidRPr="002A40FF" w:rsidRDefault="002A40FF" w:rsidP="002A40FF">
      <w:pPr>
        <w:widowControl w:val="0"/>
        <w:ind w:firstLine="709"/>
        <w:jc w:val="both"/>
        <w:rPr>
          <w:sz w:val="28"/>
          <w:szCs w:val="28"/>
          <w:lang w:val="uk-UA"/>
        </w:rPr>
      </w:pPr>
      <w:r w:rsidRPr="002A40FF">
        <w:rPr>
          <w:sz w:val="28"/>
          <w:szCs w:val="28"/>
          <w:lang w:val="uk-UA"/>
        </w:rPr>
        <w:t xml:space="preserve">У цій моделі питома вільна енергія </w:t>
      </w:r>
      <w:r w:rsidRPr="002A40FF">
        <w:rPr>
          <w:i/>
          <w:iCs/>
          <w:sz w:val="28"/>
          <w:szCs w:val="28"/>
          <w:lang w:val="uk-UA"/>
        </w:rPr>
        <w:t>f</w:t>
      </w:r>
      <w:r w:rsidRPr="002A40FF">
        <w:rPr>
          <w:i/>
          <w:iCs/>
          <w:sz w:val="28"/>
          <w:szCs w:val="28"/>
          <w:vertAlign w:val="subscript"/>
          <w:lang w:val="uk-UA"/>
        </w:rPr>
        <w:t>m</w:t>
      </w:r>
      <w:r w:rsidRPr="002A40FF">
        <w:rPr>
          <w:sz w:val="28"/>
          <w:szCs w:val="28"/>
          <w:lang w:val="uk-UA"/>
        </w:rPr>
        <w:t xml:space="preserve"> </w:t>
      </w:r>
      <w:r w:rsidRPr="002A40FF">
        <w:rPr>
          <w:i/>
          <w:sz w:val="28"/>
          <w:szCs w:val="28"/>
          <w:lang w:val="uk-UA"/>
        </w:rPr>
        <w:t>n</w:t>
      </w:r>
      <w:r w:rsidRPr="002A40FF">
        <w:rPr>
          <w:sz w:val="28"/>
          <w:szCs w:val="28"/>
          <w:lang w:val="uk-UA"/>
        </w:rPr>
        <w:t xml:space="preserve">-компонентної суміші в межах молекулярної теорії збурень (МТЗ), яка враховує складові другого порядку, має вигляд формули (1). </w:t>
      </w:r>
    </w:p>
    <w:p w:rsidR="002A40FF" w:rsidRPr="002A40FF" w:rsidRDefault="002A40FF" w:rsidP="002A40FF">
      <w:pPr>
        <w:widowControl w:val="0"/>
        <w:ind w:firstLine="709"/>
        <w:jc w:val="both"/>
        <w:rPr>
          <w:sz w:val="28"/>
          <w:szCs w:val="28"/>
          <w:lang w:val="uk-UA"/>
        </w:rPr>
      </w:pPr>
      <w:r w:rsidRPr="002A40FF">
        <w:rPr>
          <w:sz w:val="28"/>
          <w:szCs w:val="28"/>
          <w:lang w:val="uk-UA"/>
        </w:rPr>
        <w:t xml:space="preserve">Початковим етапом розрахунку властивостей у двофазній </w:t>
      </w:r>
      <w:r w:rsidRPr="002A40FF">
        <w:rPr>
          <w:sz w:val="28"/>
          <w:szCs w:val="28"/>
          <w:lang w:val="uk-UA"/>
        </w:rPr>
        <w:br/>
      </w:r>
      <w:r w:rsidRPr="002A40FF">
        <w:rPr>
          <w:i/>
          <w:sz w:val="28"/>
          <w:szCs w:val="28"/>
          <w:lang w:val="uk-UA"/>
        </w:rPr>
        <w:t>n</w:t>
      </w:r>
      <w:r w:rsidRPr="002A40FF">
        <w:rPr>
          <w:sz w:val="28"/>
          <w:szCs w:val="28"/>
          <w:lang w:val="uk-UA"/>
        </w:rPr>
        <w:t xml:space="preserve">-компонентній системі є визначення щільності </w:t>
      </w:r>
      <w:r w:rsidRPr="002A40FF">
        <w:rPr>
          <w:sz w:val="28"/>
          <w:szCs w:val="28"/>
        </w:rPr>
        <w:sym w:font="Symbol" w:char="F072"/>
      </w:r>
      <w:r w:rsidRPr="002A40FF">
        <w:rPr>
          <w:sz w:val="28"/>
          <w:szCs w:val="28"/>
          <w:lang w:val="uk-UA"/>
        </w:rPr>
        <w:t>*</w:t>
      </w:r>
      <w:r w:rsidRPr="002A40FF">
        <w:rPr>
          <w:i/>
          <w:sz w:val="28"/>
          <w:szCs w:val="28"/>
          <w:vertAlign w:val="subscript"/>
          <w:lang w:val="en-US"/>
        </w:rPr>
        <w:t>m</w:t>
      </w:r>
      <w:r w:rsidRPr="002A40FF">
        <w:rPr>
          <w:sz w:val="28"/>
          <w:szCs w:val="28"/>
          <w:lang w:val="uk-UA"/>
        </w:rPr>
        <w:t xml:space="preserve"> суміші при заданих температурі </w:t>
      </w:r>
      <w:r w:rsidRPr="002A40FF">
        <w:rPr>
          <w:i/>
          <w:sz w:val="28"/>
          <w:szCs w:val="28"/>
          <w:lang w:val="uk-UA"/>
        </w:rPr>
        <w:t>T</w:t>
      </w:r>
      <w:r w:rsidRPr="002A40FF">
        <w:rPr>
          <w:sz w:val="28"/>
          <w:szCs w:val="28"/>
          <w:lang w:val="uk-UA"/>
        </w:rPr>
        <w:t xml:space="preserve"> і тиску </w:t>
      </w:r>
      <w:r w:rsidRPr="002A40FF">
        <w:rPr>
          <w:i/>
          <w:sz w:val="28"/>
          <w:szCs w:val="28"/>
          <w:lang w:val="uk-UA"/>
        </w:rPr>
        <w:t>p</w:t>
      </w:r>
      <w:r w:rsidRPr="002A40FF">
        <w:rPr>
          <w:sz w:val="28"/>
          <w:szCs w:val="28"/>
          <w:lang w:val="uk-UA"/>
        </w:rPr>
        <w:t xml:space="preserve">. </w:t>
      </w:r>
    </w:p>
    <w:p w:rsidR="002A40FF" w:rsidRPr="002A40FF" w:rsidRDefault="002A40FF" w:rsidP="002A40FF">
      <w:pPr>
        <w:widowControl w:val="0"/>
        <w:ind w:firstLine="709"/>
        <w:jc w:val="both"/>
        <w:rPr>
          <w:sz w:val="28"/>
          <w:szCs w:val="28"/>
          <w:lang w:val="uk-UA"/>
        </w:rPr>
      </w:pPr>
      <w:r w:rsidRPr="002A40FF">
        <w:rPr>
          <w:sz w:val="28"/>
          <w:szCs w:val="28"/>
          <w:lang w:val="uk-UA"/>
        </w:rPr>
        <w:t>Розрахунки фазових рівноваг – визначення складу рідкої (</w:t>
      </w:r>
      <w:r w:rsidRPr="002A40FF">
        <w:rPr>
          <w:i/>
          <w:sz w:val="28"/>
          <w:szCs w:val="28"/>
          <w:lang w:val="uk-UA"/>
        </w:rPr>
        <w:t>L</w:t>
      </w:r>
      <w:r w:rsidRPr="002A40FF">
        <w:rPr>
          <w:sz w:val="28"/>
          <w:szCs w:val="28"/>
          <w:lang w:val="uk-UA"/>
        </w:rPr>
        <w:t>) і пароподібної (</w:t>
      </w:r>
      <w:r w:rsidRPr="002A40FF">
        <w:rPr>
          <w:i/>
          <w:sz w:val="28"/>
          <w:szCs w:val="28"/>
          <w:lang w:val="uk-UA"/>
        </w:rPr>
        <w:t>V</w:t>
      </w:r>
      <w:r w:rsidRPr="002A40FF">
        <w:rPr>
          <w:sz w:val="28"/>
          <w:szCs w:val="28"/>
          <w:lang w:val="uk-UA"/>
        </w:rPr>
        <w:t xml:space="preserve">) фаз і значень їх щільності виконують на основі формальної системи рівнянь виду (2), в якій </w:t>
      </w:r>
      <w:r w:rsidRPr="002A40FF">
        <w:rPr>
          <w:i/>
          <w:sz w:val="28"/>
          <w:szCs w:val="28"/>
          <w:lang w:val="uk-UA"/>
        </w:rPr>
        <w:t>р</w:t>
      </w:r>
      <w:r w:rsidRPr="002A40FF">
        <w:rPr>
          <w:i/>
          <w:sz w:val="28"/>
          <w:szCs w:val="28"/>
          <w:vertAlign w:val="subscript"/>
          <w:lang w:val="en-US"/>
        </w:rPr>
        <w:t>m</w:t>
      </w:r>
      <w:r w:rsidRPr="002A40FF">
        <w:rPr>
          <w:sz w:val="28"/>
          <w:szCs w:val="28"/>
          <w:lang w:val="uk-UA"/>
        </w:rPr>
        <w:t xml:space="preserve"> – тиск суміш; </w:t>
      </w:r>
      <w:r w:rsidRPr="002A40FF">
        <w:rPr>
          <w:sz w:val="28"/>
          <w:szCs w:val="28"/>
        </w:rPr>
        <w:sym w:font="Symbol" w:char="F06D"/>
      </w:r>
      <w:r w:rsidRPr="002A40FF">
        <w:rPr>
          <w:i/>
          <w:sz w:val="28"/>
          <w:szCs w:val="28"/>
          <w:vertAlign w:val="subscript"/>
          <w:lang w:val="en-US"/>
        </w:rPr>
        <w:t>i</w:t>
      </w:r>
      <w:r w:rsidRPr="002A40FF">
        <w:rPr>
          <w:i/>
          <w:sz w:val="28"/>
          <w:szCs w:val="28"/>
          <w:vertAlign w:val="subscript"/>
          <w:lang w:val="uk-UA"/>
        </w:rPr>
        <w:t xml:space="preserve"> </w:t>
      </w:r>
      <w:r w:rsidRPr="002A40FF">
        <w:rPr>
          <w:sz w:val="28"/>
          <w:szCs w:val="28"/>
        </w:rPr>
        <w:sym w:font="Symbol" w:char="F02D"/>
      </w:r>
      <w:r w:rsidRPr="002A40FF">
        <w:rPr>
          <w:sz w:val="28"/>
          <w:szCs w:val="28"/>
          <w:lang w:val="uk-UA"/>
        </w:rPr>
        <w:t xml:space="preserve"> хімічний потенціал </w:t>
      </w:r>
      <w:r w:rsidRPr="002A40FF">
        <w:rPr>
          <w:i/>
          <w:sz w:val="28"/>
          <w:szCs w:val="28"/>
          <w:lang w:val="uk-UA"/>
        </w:rPr>
        <w:t>i</w:t>
      </w:r>
      <w:r w:rsidRPr="002A40FF">
        <w:rPr>
          <w:sz w:val="28"/>
          <w:szCs w:val="28"/>
          <w:lang w:val="uk-UA"/>
        </w:rPr>
        <w:t xml:space="preserve">-го компонента. </w:t>
      </w:r>
    </w:p>
    <w:p w:rsidR="002A40FF" w:rsidRPr="002A40FF" w:rsidRDefault="002A40FF" w:rsidP="002A40FF">
      <w:pPr>
        <w:widowControl w:val="0"/>
        <w:ind w:firstLine="709"/>
        <w:jc w:val="both"/>
        <w:rPr>
          <w:sz w:val="28"/>
          <w:szCs w:val="28"/>
          <w:lang w:val="uk-UA"/>
        </w:rPr>
      </w:pPr>
      <w:r w:rsidRPr="002A40FF">
        <w:rPr>
          <w:sz w:val="28"/>
          <w:szCs w:val="28"/>
          <w:lang w:val="uk-UA"/>
        </w:rPr>
        <w:t xml:space="preserve">Чисельна реалізація математичної моделі здійснюється за допомогою комп’ютерної програми, яка також містить підпрограму розрахунку властивостей в однофазній області (гомогенний стан). </w:t>
      </w:r>
    </w:p>
    <w:p w:rsidR="002A40FF" w:rsidRPr="002A40FF" w:rsidRDefault="002A40FF" w:rsidP="002A40FF">
      <w:pPr>
        <w:widowControl w:val="0"/>
        <w:ind w:firstLine="709"/>
        <w:jc w:val="both"/>
        <w:rPr>
          <w:sz w:val="28"/>
          <w:szCs w:val="28"/>
          <w:lang w:val="uk-UA"/>
        </w:rPr>
      </w:pPr>
      <w:r w:rsidRPr="002A40FF">
        <w:rPr>
          <w:sz w:val="28"/>
          <w:szCs w:val="28"/>
          <w:lang w:val="uk-UA"/>
        </w:rPr>
        <w:t>Визначено властивості наступних компонентів та їх сумішей: граничні вуглеводні (</w:t>
      </w:r>
      <w:r w:rsidRPr="002A40FF">
        <w:rPr>
          <w:iCs/>
          <w:sz w:val="28"/>
          <w:szCs w:val="28"/>
          <w:lang w:val="uk-UA"/>
        </w:rPr>
        <w:t>СН</w:t>
      </w:r>
      <w:r w:rsidRPr="002A40FF">
        <w:rPr>
          <w:iCs/>
          <w:sz w:val="28"/>
          <w:szCs w:val="28"/>
          <w:vertAlign w:val="subscript"/>
          <w:lang w:val="uk-UA"/>
        </w:rPr>
        <w:t>4</w:t>
      </w:r>
      <w:r w:rsidRPr="002A40FF">
        <w:rPr>
          <w:iCs/>
          <w:sz w:val="28"/>
          <w:szCs w:val="28"/>
          <w:lang w:val="uk-UA"/>
        </w:rPr>
        <w:t>, С</w:t>
      </w:r>
      <w:r w:rsidRPr="002A40FF">
        <w:rPr>
          <w:iCs/>
          <w:sz w:val="28"/>
          <w:szCs w:val="28"/>
          <w:vertAlign w:val="subscript"/>
          <w:lang w:val="uk-UA"/>
        </w:rPr>
        <w:t>2</w:t>
      </w:r>
      <w:r w:rsidRPr="002A40FF">
        <w:rPr>
          <w:iCs/>
          <w:sz w:val="28"/>
          <w:szCs w:val="28"/>
          <w:lang w:val="uk-UA"/>
        </w:rPr>
        <w:t>Н</w:t>
      </w:r>
      <w:r w:rsidRPr="002A40FF">
        <w:rPr>
          <w:iCs/>
          <w:sz w:val="28"/>
          <w:szCs w:val="28"/>
          <w:vertAlign w:val="subscript"/>
          <w:lang w:val="uk-UA"/>
        </w:rPr>
        <w:t>6</w:t>
      </w:r>
      <w:r w:rsidRPr="002A40FF">
        <w:rPr>
          <w:iCs/>
          <w:sz w:val="28"/>
          <w:szCs w:val="28"/>
          <w:lang w:val="uk-UA"/>
        </w:rPr>
        <w:t>, С</w:t>
      </w:r>
      <w:r w:rsidRPr="002A40FF">
        <w:rPr>
          <w:iCs/>
          <w:sz w:val="28"/>
          <w:szCs w:val="28"/>
          <w:vertAlign w:val="subscript"/>
          <w:lang w:val="uk-UA"/>
        </w:rPr>
        <w:t>3</w:t>
      </w:r>
      <w:r w:rsidRPr="002A40FF">
        <w:rPr>
          <w:iCs/>
          <w:sz w:val="28"/>
          <w:szCs w:val="28"/>
          <w:lang w:val="uk-UA"/>
        </w:rPr>
        <w:t>Н</w:t>
      </w:r>
      <w:r w:rsidRPr="002A40FF">
        <w:rPr>
          <w:iCs/>
          <w:sz w:val="28"/>
          <w:szCs w:val="28"/>
          <w:vertAlign w:val="subscript"/>
          <w:lang w:val="uk-UA"/>
        </w:rPr>
        <w:t>8</w:t>
      </w:r>
      <w:r w:rsidRPr="002A40FF">
        <w:rPr>
          <w:iCs/>
          <w:sz w:val="28"/>
          <w:szCs w:val="28"/>
          <w:lang w:val="uk-UA"/>
        </w:rPr>
        <w:t xml:space="preserve">, </w:t>
      </w:r>
      <w:r w:rsidRPr="002A40FF">
        <w:rPr>
          <w:i/>
          <w:iCs/>
          <w:sz w:val="28"/>
          <w:szCs w:val="28"/>
          <w:lang w:val="uk-UA"/>
        </w:rPr>
        <w:t>n</w:t>
      </w:r>
      <w:r w:rsidRPr="002A40FF">
        <w:rPr>
          <w:iCs/>
          <w:sz w:val="28"/>
          <w:szCs w:val="28"/>
          <w:lang w:val="uk-UA"/>
        </w:rPr>
        <w:t>-С</w:t>
      </w:r>
      <w:r w:rsidRPr="002A40FF">
        <w:rPr>
          <w:iCs/>
          <w:sz w:val="28"/>
          <w:szCs w:val="28"/>
          <w:vertAlign w:val="subscript"/>
          <w:lang w:val="uk-UA"/>
        </w:rPr>
        <w:t>4</w:t>
      </w:r>
      <w:r w:rsidRPr="002A40FF">
        <w:rPr>
          <w:iCs/>
          <w:sz w:val="28"/>
          <w:szCs w:val="28"/>
          <w:lang w:val="uk-UA"/>
        </w:rPr>
        <w:t>Н</w:t>
      </w:r>
      <w:r w:rsidRPr="002A40FF">
        <w:rPr>
          <w:iCs/>
          <w:sz w:val="28"/>
          <w:szCs w:val="28"/>
          <w:vertAlign w:val="subscript"/>
          <w:lang w:val="uk-UA"/>
        </w:rPr>
        <w:t>10</w:t>
      </w:r>
      <w:r w:rsidRPr="002A40FF">
        <w:rPr>
          <w:iCs/>
          <w:sz w:val="28"/>
          <w:szCs w:val="28"/>
          <w:lang w:val="uk-UA"/>
        </w:rPr>
        <w:t xml:space="preserve">, </w:t>
      </w:r>
      <w:r w:rsidRPr="002A40FF">
        <w:rPr>
          <w:i/>
          <w:iCs/>
          <w:sz w:val="28"/>
          <w:szCs w:val="28"/>
          <w:lang w:val="uk-UA"/>
        </w:rPr>
        <w:t>i</w:t>
      </w:r>
      <w:r w:rsidRPr="002A40FF">
        <w:rPr>
          <w:iCs/>
          <w:sz w:val="28"/>
          <w:szCs w:val="28"/>
          <w:lang w:val="uk-UA"/>
        </w:rPr>
        <w:t>-С</w:t>
      </w:r>
      <w:r w:rsidRPr="002A40FF">
        <w:rPr>
          <w:iCs/>
          <w:sz w:val="28"/>
          <w:szCs w:val="28"/>
          <w:vertAlign w:val="subscript"/>
          <w:lang w:val="uk-UA"/>
        </w:rPr>
        <w:t>4</w:t>
      </w:r>
      <w:r w:rsidRPr="002A40FF">
        <w:rPr>
          <w:iCs/>
          <w:sz w:val="28"/>
          <w:szCs w:val="28"/>
          <w:lang w:val="uk-UA"/>
        </w:rPr>
        <w:t>Н</w:t>
      </w:r>
      <w:r w:rsidRPr="002A40FF">
        <w:rPr>
          <w:iCs/>
          <w:sz w:val="28"/>
          <w:szCs w:val="28"/>
          <w:vertAlign w:val="subscript"/>
          <w:lang w:val="uk-UA"/>
        </w:rPr>
        <w:t>10</w:t>
      </w:r>
      <w:r w:rsidRPr="002A40FF">
        <w:rPr>
          <w:iCs/>
          <w:sz w:val="28"/>
          <w:szCs w:val="28"/>
          <w:lang w:val="uk-UA"/>
        </w:rPr>
        <w:t xml:space="preserve">, </w:t>
      </w:r>
      <w:r w:rsidRPr="002A40FF">
        <w:rPr>
          <w:i/>
          <w:iCs/>
          <w:sz w:val="28"/>
          <w:szCs w:val="28"/>
          <w:lang w:val="uk-UA"/>
        </w:rPr>
        <w:t>n</w:t>
      </w:r>
      <w:r w:rsidRPr="002A40FF">
        <w:rPr>
          <w:iCs/>
          <w:sz w:val="28"/>
          <w:szCs w:val="28"/>
          <w:lang w:val="uk-UA"/>
        </w:rPr>
        <w:t>-С</w:t>
      </w:r>
      <w:r w:rsidRPr="002A40FF">
        <w:rPr>
          <w:iCs/>
          <w:sz w:val="28"/>
          <w:szCs w:val="28"/>
          <w:vertAlign w:val="subscript"/>
          <w:lang w:val="uk-UA"/>
        </w:rPr>
        <w:t>5</w:t>
      </w:r>
      <w:r w:rsidRPr="002A40FF">
        <w:rPr>
          <w:iCs/>
          <w:sz w:val="28"/>
          <w:szCs w:val="28"/>
          <w:lang w:val="uk-UA"/>
        </w:rPr>
        <w:t>Н</w:t>
      </w:r>
      <w:r w:rsidRPr="002A40FF">
        <w:rPr>
          <w:iCs/>
          <w:sz w:val="28"/>
          <w:szCs w:val="28"/>
          <w:vertAlign w:val="subscript"/>
          <w:lang w:val="uk-UA"/>
        </w:rPr>
        <w:t>12</w:t>
      </w:r>
      <w:r w:rsidRPr="002A40FF">
        <w:rPr>
          <w:iCs/>
          <w:sz w:val="28"/>
          <w:szCs w:val="28"/>
          <w:lang w:val="uk-UA"/>
        </w:rPr>
        <w:t xml:space="preserve">, </w:t>
      </w:r>
      <w:r w:rsidRPr="002A40FF">
        <w:rPr>
          <w:i/>
          <w:iCs/>
          <w:sz w:val="28"/>
          <w:szCs w:val="28"/>
          <w:lang w:val="uk-UA"/>
        </w:rPr>
        <w:t>i</w:t>
      </w:r>
      <w:r w:rsidRPr="002A40FF">
        <w:rPr>
          <w:iCs/>
          <w:sz w:val="28"/>
          <w:szCs w:val="28"/>
          <w:lang w:val="uk-UA"/>
        </w:rPr>
        <w:t>-С</w:t>
      </w:r>
      <w:r w:rsidRPr="002A40FF">
        <w:rPr>
          <w:iCs/>
          <w:sz w:val="28"/>
          <w:szCs w:val="28"/>
          <w:vertAlign w:val="subscript"/>
          <w:lang w:val="uk-UA"/>
        </w:rPr>
        <w:t>5</w:t>
      </w:r>
      <w:r w:rsidRPr="002A40FF">
        <w:rPr>
          <w:iCs/>
          <w:sz w:val="28"/>
          <w:szCs w:val="28"/>
          <w:lang w:val="uk-UA"/>
        </w:rPr>
        <w:t>Н</w:t>
      </w:r>
      <w:r w:rsidRPr="002A40FF">
        <w:rPr>
          <w:iCs/>
          <w:sz w:val="28"/>
          <w:szCs w:val="28"/>
          <w:vertAlign w:val="subscript"/>
          <w:lang w:val="uk-UA"/>
        </w:rPr>
        <w:t>12</w:t>
      </w:r>
      <w:r w:rsidRPr="002A40FF">
        <w:rPr>
          <w:iCs/>
          <w:sz w:val="28"/>
          <w:szCs w:val="28"/>
          <w:lang w:val="uk-UA"/>
        </w:rPr>
        <w:t>, С</w:t>
      </w:r>
      <w:r w:rsidRPr="002A40FF">
        <w:rPr>
          <w:iCs/>
          <w:sz w:val="28"/>
          <w:szCs w:val="28"/>
          <w:vertAlign w:val="subscript"/>
          <w:lang w:val="uk-UA"/>
        </w:rPr>
        <w:t>6</w:t>
      </w:r>
      <w:r w:rsidRPr="002A40FF">
        <w:rPr>
          <w:iCs/>
          <w:sz w:val="28"/>
          <w:szCs w:val="28"/>
          <w:lang w:val="uk-UA"/>
        </w:rPr>
        <w:t>Н</w:t>
      </w:r>
      <w:r w:rsidRPr="002A40FF">
        <w:rPr>
          <w:iCs/>
          <w:sz w:val="28"/>
          <w:szCs w:val="28"/>
          <w:vertAlign w:val="subscript"/>
          <w:lang w:val="uk-UA"/>
        </w:rPr>
        <w:t>14</w:t>
      </w:r>
      <w:r w:rsidRPr="002A40FF">
        <w:rPr>
          <w:iCs/>
          <w:sz w:val="28"/>
          <w:szCs w:val="28"/>
          <w:lang w:val="uk-UA"/>
        </w:rPr>
        <w:t>, С</w:t>
      </w:r>
      <w:r w:rsidRPr="002A40FF">
        <w:rPr>
          <w:iCs/>
          <w:sz w:val="28"/>
          <w:szCs w:val="28"/>
          <w:vertAlign w:val="subscript"/>
          <w:lang w:val="uk-UA"/>
        </w:rPr>
        <w:t>7</w:t>
      </w:r>
      <w:r w:rsidRPr="002A40FF">
        <w:rPr>
          <w:iCs/>
          <w:sz w:val="28"/>
          <w:szCs w:val="28"/>
          <w:lang w:val="uk-UA"/>
        </w:rPr>
        <w:t>Н</w:t>
      </w:r>
      <w:r w:rsidRPr="002A40FF">
        <w:rPr>
          <w:iCs/>
          <w:sz w:val="28"/>
          <w:szCs w:val="28"/>
          <w:vertAlign w:val="subscript"/>
          <w:lang w:val="uk-UA"/>
        </w:rPr>
        <w:t>16</w:t>
      </w:r>
      <w:r w:rsidRPr="002A40FF">
        <w:rPr>
          <w:iCs/>
          <w:sz w:val="28"/>
          <w:szCs w:val="28"/>
          <w:lang w:val="uk-UA"/>
        </w:rPr>
        <w:t>, С</w:t>
      </w:r>
      <w:r w:rsidRPr="002A40FF">
        <w:rPr>
          <w:iCs/>
          <w:sz w:val="28"/>
          <w:szCs w:val="28"/>
          <w:vertAlign w:val="subscript"/>
          <w:lang w:val="uk-UA"/>
        </w:rPr>
        <w:t>8</w:t>
      </w:r>
      <w:r w:rsidRPr="002A40FF">
        <w:rPr>
          <w:iCs/>
          <w:sz w:val="28"/>
          <w:szCs w:val="28"/>
          <w:lang w:val="uk-UA"/>
        </w:rPr>
        <w:t>Н</w:t>
      </w:r>
      <w:r w:rsidRPr="002A40FF">
        <w:rPr>
          <w:iCs/>
          <w:sz w:val="28"/>
          <w:szCs w:val="28"/>
          <w:vertAlign w:val="subscript"/>
          <w:lang w:val="uk-UA"/>
        </w:rPr>
        <w:t>18</w:t>
      </w:r>
      <w:r w:rsidRPr="002A40FF">
        <w:rPr>
          <w:iCs/>
          <w:sz w:val="28"/>
          <w:szCs w:val="28"/>
          <w:lang w:val="uk-UA"/>
        </w:rPr>
        <w:t>, С</w:t>
      </w:r>
      <w:r w:rsidRPr="002A40FF">
        <w:rPr>
          <w:iCs/>
          <w:sz w:val="28"/>
          <w:szCs w:val="28"/>
          <w:vertAlign w:val="subscript"/>
          <w:lang w:val="uk-UA"/>
        </w:rPr>
        <w:t>9</w:t>
      </w:r>
      <w:r w:rsidRPr="002A40FF">
        <w:rPr>
          <w:iCs/>
          <w:sz w:val="28"/>
          <w:szCs w:val="28"/>
          <w:lang w:val="uk-UA"/>
        </w:rPr>
        <w:t>Н</w:t>
      </w:r>
      <w:r w:rsidRPr="002A40FF">
        <w:rPr>
          <w:iCs/>
          <w:sz w:val="28"/>
          <w:szCs w:val="28"/>
          <w:vertAlign w:val="subscript"/>
          <w:lang w:val="uk-UA"/>
        </w:rPr>
        <w:t>20</w:t>
      </w:r>
      <w:r w:rsidRPr="002A40FF">
        <w:rPr>
          <w:iCs/>
          <w:sz w:val="28"/>
          <w:szCs w:val="28"/>
          <w:lang w:val="uk-UA"/>
        </w:rPr>
        <w:t>, С</w:t>
      </w:r>
      <w:r w:rsidRPr="002A40FF">
        <w:rPr>
          <w:iCs/>
          <w:sz w:val="28"/>
          <w:szCs w:val="28"/>
          <w:vertAlign w:val="subscript"/>
          <w:lang w:val="uk-UA"/>
        </w:rPr>
        <w:t>10</w:t>
      </w:r>
      <w:r w:rsidRPr="002A40FF">
        <w:rPr>
          <w:iCs/>
          <w:sz w:val="28"/>
          <w:szCs w:val="28"/>
          <w:lang w:val="uk-UA"/>
        </w:rPr>
        <w:t>Н</w:t>
      </w:r>
      <w:r w:rsidRPr="002A40FF">
        <w:rPr>
          <w:iCs/>
          <w:sz w:val="28"/>
          <w:szCs w:val="28"/>
          <w:vertAlign w:val="subscript"/>
          <w:lang w:val="uk-UA"/>
        </w:rPr>
        <w:t>22</w:t>
      </w:r>
      <w:r w:rsidRPr="002A40FF">
        <w:rPr>
          <w:sz w:val="28"/>
          <w:szCs w:val="28"/>
          <w:lang w:val="uk-UA"/>
        </w:rPr>
        <w:t>); інертні гази (Не, Ne, Ar, Kr, Xe); азот N</w:t>
      </w:r>
      <w:r w:rsidRPr="002A40FF">
        <w:rPr>
          <w:sz w:val="28"/>
          <w:szCs w:val="28"/>
          <w:vertAlign w:val="subscript"/>
          <w:lang w:val="uk-UA"/>
        </w:rPr>
        <w:t>2</w:t>
      </w:r>
      <w:r w:rsidRPr="002A40FF">
        <w:rPr>
          <w:sz w:val="28"/>
          <w:szCs w:val="28"/>
          <w:lang w:val="uk-UA"/>
        </w:rPr>
        <w:t>; вуглекислий газ CO</w:t>
      </w:r>
      <w:r w:rsidRPr="002A40FF">
        <w:rPr>
          <w:sz w:val="28"/>
          <w:szCs w:val="28"/>
          <w:vertAlign w:val="subscript"/>
          <w:lang w:val="uk-UA"/>
        </w:rPr>
        <w:t>2</w:t>
      </w:r>
      <w:r w:rsidRPr="002A40FF">
        <w:rPr>
          <w:sz w:val="28"/>
          <w:szCs w:val="28"/>
          <w:lang w:val="uk-UA"/>
        </w:rPr>
        <w:t>; чадний газ СО; водень Н</w:t>
      </w:r>
      <w:r w:rsidRPr="002A40FF">
        <w:rPr>
          <w:sz w:val="28"/>
          <w:szCs w:val="28"/>
          <w:vertAlign w:val="subscript"/>
          <w:lang w:val="uk-UA"/>
        </w:rPr>
        <w:t>2</w:t>
      </w:r>
      <w:r w:rsidRPr="002A40FF">
        <w:rPr>
          <w:sz w:val="28"/>
          <w:szCs w:val="28"/>
          <w:lang w:val="uk-UA"/>
        </w:rPr>
        <w:t>; кисень О</w:t>
      </w:r>
      <w:r w:rsidRPr="002A40FF">
        <w:rPr>
          <w:sz w:val="28"/>
          <w:szCs w:val="28"/>
          <w:vertAlign w:val="subscript"/>
          <w:lang w:val="uk-UA"/>
        </w:rPr>
        <w:t>2</w:t>
      </w:r>
      <w:r w:rsidRPr="002A40FF">
        <w:rPr>
          <w:sz w:val="28"/>
          <w:szCs w:val="28"/>
          <w:lang w:val="uk-UA"/>
        </w:rPr>
        <w:t>; вода H</w:t>
      </w:r>
      <w:r w:rsidRPr="002A40FF">
        <w:rPr>
          <w:sz w:val="28"/>
          <w:szCs w:val="28"/>
          <w:vertAlign w:val="subscript"/>
          <w:lang w:val="uk-UA"/>
        </w:rPr>
        <w:t>2</w:t>
      </w:r>
      <w:r w:rsidRPr="002A40FF">
        <w:rPr>
          <w:sz w:val="28"/>
          <w:szCs w:val="28"/>
          <w:lang w:val="uk-UA"/>
        </w:rPr>
        <w:t>O; сірководень H</w:t>
      </w:r>
      <w:r w:rsidRPr="002A40FF">
        <w:rPr>
          <w:sz w:val="28"/>
          <w:szCs w:val="28"/>
          <w:vertAlign w:val="subscript"/>
          <w:lang w:val="uk-UA"/>
        </w:rPr>
        <w:t>2</w:t>
      </w:r>
      <w:r w:rsidRPr="002A40FF">
        <w:rPr>
          <w:sz w:val="28"/>
          <w:szCs w:val="28"/>
          <w:lang w:val="uk-UA"/>
        </w:rPr>
        <w:t>S; бензол С</w:t>
      </w:r>
      <w:r w:rsidRPr="002A40FF">
        <w:rPr>
          <w:sz w:val="28"/>
          <w:szCs w:val="28"/>
          <w:vertAlign w:val="subscript"/>
          <w:lang w:val="uk-UA"/>
        </w:rPr>
        <w:t>6</w:t>
      </w:r>
      <w:r w:rsidRPr="002A40FF">
        <w:rPr>
          <w:sz w:val="28"/>
          <w:szCs w:val="28"/>
          <w:lang w:val="uk-UA"/>
        </w:rPr>
        <w:t>Н</w:t>
      </w:r>
      <w:r w:rsidRPr="002A40FF">
        <w:rPr>
          <w:sz w:val="28"/>
          <w:szCs w:val="28"/>
          <w:vertAlign w:val="subscript"/>
          <w:lang w:val="uk-UA"/>
        </w:rPr>
        <w:t xml:space="preserve">6 </w:t>
      </w:r>
      <w:r w:rsidRPr="002A40FF">
        <w:rPr>
          <w:sz w:val="28"/>
          <w:szCs w:val="28"/>
          <w:lang w:val="uk-UA"/>
        </w:rPr>
        <w:t>та ін.</w:t>
      </w:r>
    </w:p>
    <w:p w:rsidR="002A40FF" w:rsidRPr="002A40FF" w:rsidRDefault="002A40FF" w:rsidP="002A40FF">
      <w:pPr>
        <w:widowControl w:val="0"/>
        <w:ind w:firstLine="709"/>
        <w:jc w:val="both"/>
        <w:rPr>
          <w:sz w:val="28"/>
          <w:szCs w:val="28"/>
          <w:lang w:val="uk-UA"/>
        </w:rPr>
      </w:pPr>
    </w:p>
    <w:p w:rsidR="002A40FF" w:rsidRPr="002A40FF" w:rsidRDefault="002A40FF" w:rsidP="002A40FF">
      <w:pPr>
        <w:widowControl w:val="0"/>
        <w:jc w:val="right"/>
        <w:rPr>
          <w:sz w:val="28"/>
          <w:szCs w:val="28"/>
          <w:lang w:val="uk-UA"/>
        </w:rPr>
      </w:pPr>
      <w:r w:rsidRPr="002A40FF">
        <w:rPr>
          <w:position w:val="-26"/>
          <w:sz w:val="28"/>
          <w:szCs w:val="28"/>
        </w:rPr>
        <w:object w:dxaOrig="5240" w:dyaOrig="660">
          <v:shape id="_x0000_i1029" type="#_x0000_t75" style="width:261.75pt;height:33pt" o:ole="">
            <v:imagedata r:id="rId40" o:title=""/>
          </v:shape>
          <o:OLEObject Type="Embed" ProgID="Equation.3" ShapeID="_x0000_i1029" DrawAspect="Content" ObjectID="_1758566988" r:id="rId41"/>
        </w:object>
      </w:r>
      <w:r w:rsidRPr="002A40FF">
        <w:rPr>
          <w:sz w:val="28"/>
          <w:szCs w:val="28"/>
          <w:lang w:val="uk-UA"/>
        </w:rPr>
        <w:t>,                        (1)</w:t>
      </w:r>
    </w:p>
    <w:p w:rsidR="002A40FF" w:rsidRPr="002A40FF" w:rsidRDefault="002A40FF" w:rsidP="002A40FF">
      <w:pPr>
        <w:widowControl w:val="0"/>
        <w:jc w:val="right"/>
        <w:rPr>
          <w:sz w:val="28"/>
          <w:szCs w:val="28"/>
          <w:lang w:val="uk-UA"/>
        </w:rPr>
      </w:pPr>
      <w:r w:rsidRPr="002A40FF">
        <w:rPr>
          <w:position w:val="-100"/>
          <w:sz w:val="28"/>
          <w:szCs w:val="28"/>
        </w:rPr>
        <w:object w:dxaOrig="4120" w:dyaOrig="2140">
          <v:shape id="_x0000_i1030" type="#_x0000_t75" style="width:206.25pt;height:107.25pt" o:ole="">
            <v:imagedata r:id="rId42" o:title=""/>
          </v:shape>
          <o:OLEObject Type="Embed" ProgID="Equation.3" ShapeID="_x0000_i1030" DrawAspect="Content" ObjectID="_1758566989" r:id="rId43"/>
        </w:object>
      </w:r>
      <w:r w:rsidRPr="002A40FF">
        <w:rPr>
          <w:sz w:val="28"/>
          <w:szCs w:val="28"/>
          <w:lang w:val="uk-UA"/>
        </w:rPr>
        <w:t xml:space="preserve">                        (2)</w:t>
      </w:r>
    </w:p>
    <w:p w:rsidR="002A40FF" w:rsidRPr="002A40FF" w:rsidRDefault="002A40FF" w:rsidP="002A40FF">
      <w:pPr>
        <w:widowControl w:val="0"/>
        <w:jc w:val="right"/>
        <w:rPr>
          <w:sz w:val="28"/>
          <w:szCs w:val="28"/>
          <w:lang w:val="uk-UA"/>
        </w:rPr>
      </w:pPr>
    </w:p>
    <w:p w:rsidR="002A40FF" w:rsidRPr="002A40FF" w:rsidRDefault="002A40FF" w:rsidP="002A40FF">
      <w:pPr>
        <w:widowControl w:val="0"/>
        <w:tabs>
          <w:tab w:val="left" w:pos="0"/>
          <w:tab w:val="left" w:pos="709"/>
          <w:tab w:val="left" w:pos="1418"/>
        </w:tabs>
        <w:jc w:val="both"/>
        <w:rPr>
          <w:sz w:val="28"/>
          <w:szCs w:val="28"/>
          <w:lang w:val="uk-UA"/>
        </w:rPr>
      </w:pPr>
      <w:r w:rsidRPr="002A40FF">
        <w:rPr>
          <w:sz w:val="28"/>
          <w:szCs w:val="28"/>
          <w:lang w:val="uk-UA"/>
        </w:rPr>
        <w:t xml:space="preserve">де </w:t>
      </w:r>
      <w:r w:rsidRPr="002A40FF">
        <w:rPr>
          <w:position w:val="-12"/>
          <w:sz w:val="28"/>
          <w:szCs w:val="28"/>
        </w:rPr>
        <w:object w:dxaOrig="440" w:dyaOrig="380">
          <v:shape id="_x0000_i1031" type="#_x0000_t75" style="width:21.75pt;height:18.75pt" o:ole="">
            <v:imagedata r:id="rId44" o:title=""/>
          </v:shape>
          <o:OLEObject Type="Embed" ProgID="Equation.3" ShapeID="_x0000_i1031" DrawAspect="Content" ObjectID="_1758566990" r:id="rId45"/>
        </w:object>
      </w:r>
      <w:r w:rsidRPr="002A40FF">
        <w:rPr>
          <w:sz w:val="28"/>
          <w:szCs w:val="28"/>
          <w:lang w:val="uk-UA"/>
        </w:rPr>
        <w:t xml:space="preserve"> – вільна енергія </w:t>
      </w:r>
      <w:r w:rsidRPr="002A40FF">
        <w:rPr>
          <w:i/>
          <w:sz w:val="28"/>
          <w:szCs w:val="28"/>
          <w:lang w:val="en-US"/>
        </w:rPr>
        <w:t>n</w:t>
      </w:r>
      <w:r w:rsidRPr="002A40FF">
        <w:rPr>
          <w:sz w:val="28"/>
          <w:szCs w:val="28"/>
          <w:lang w:val="uk-UA"/>
        </w:rPr>
        <w:t xml:space="preserve">-компонентної суміші твердих сфер; </w:t>
      </w:r>
      <w:r w:rsidRPr="002A40FF">
        <w:rPr>
          <w:i/>
          <w:sz w:val="28"/>
          <w:szCs w:val="28"/>
          <w:lang w:val="en-US"/>
        </w:rPr>
        <w:t>x</w:t>
      </w:r>
      <w:r w:rsidRPr="002A40FF">
        <w:rPr>
          <w:i/>
          <w:sz w:val="28"/>
          <w:szCs w:val="28"/>
          <w:vertAlign w:val="subscript"/>
          <w:lang w:val="en-US"/>
        </w:rPr>
        <w:t>i</w:t>
      </w:r>
      <w:r w:rsidRPr="002A40FF">
        <w:rPr>
          <w:i/>
          <w:sz w:val="28"/>
          <w:szCs w:val="28"/>
          <w:vertAlign w:val="subscript"/>
          <w:lang w:val="uk-UA"/>
        </w:rPr>
        <w:t xml:space="preserve"> </w:t>
      </w:r>
      <w:r w:rsidRPr="002A40FF">
        <w:rPr>
          <w:sz w:val="28"/>
          <w:szCs w:val="28"/>
          <w:lang w:val="uk-UA"/>
        </w:rPr>
        <w:t>– концен</w:t>
      </w:r>
      <w:r w:rsidRPr="002A40FF">
        <w:rPr>
          <w:sz w:val="28"/>
          <w:szCs w:val="28"/>
          <w:lang w:val="uk-UA"/>
        </w:rPr>
        <w:softHyphen/>
        <w:t>тра</w:t>
      </w:r>
      <w:r w:rsidRPr="002A40FF">
        <w:rPr>
          <w:sz w:val="28"/>
          <w:szCs w:val="28"/>
          <w:lang w:val="uk-UA"/>
        </w:rPr>
        <w:softHyphen/>
        <w:t xml:space="preserve">ція (мольна частка) </w:t>
      </w:r>
      <w:r w:rsidRPr="002A40FF">
        <w:rPr>
          <w:i/>
          <w:sz w:val="28"/>
          <w:szCs w:val="28"/>
          <w:lang w:val="en-US"/>
        </w:rPr>
        <w:t>i</w:t>
      </w:r>
      <w:r w:rsidRPr="002A40FF">
        <w:rPr>
          <w:sz w:val="28"/>
          <w:szCs w:val="28"/>
          <w:lang w:val="uk-UA"/>
        </w:rPr>
        <w:t xml:space="preserve">-го компонента; </w:t>
      </w:r>
      <w:r w:rsidRPr="002A40FF">
        <w:rPr>
          <w:sz w:val="28"/>
          <w:szCs w:val="28"/>
        </w:rPr>
        <w:sym w:font="Symbol" w:char="F062"/>
      </w:r>
      <w:r w:rsidRPr="002A40FF">
        <w:rPr>
          <w:sz w:val="28"/>
          <w:szCs w:val="28"/>
          <w:lang w:val="uk-UA"/>
        </w:rPr>
        <w:t> = 1/(</w:t>
      </w:r>
      <w:r w:rsidRPr="002A40FF">
        <w:rPr>
          <w:i/>
          <w:sz w:val="28"/>
          <w:szCs w:val="28"/>
          <w:lang w:val="en-US"/>
        </w:rPr>
        <w:t>kT</w:t>
      </w:r>
      <w:r w:rsidRPr="002A40FF">
        <w:rPr>
          <w:sz w:val="28"/>
          <w:szCs w:val="28"/>
          <w:lang w:val="uk-UA"/>
        </w:rPr>
        <w:t xml:space="preserve">); </w:t>
      </w:r>
      <w:r w:rsidRPr="002A40FF">
        <w:rPr>
          <w:i/>
          <w:sz w:val="28"/>
          <w:szCs w:val="28"/>
          <w:lang w:val="en-US"/>
        </w:rPr>
        <w:t>k</w:t>
      </w:r>
      <w:r w:rsidRPr="002A40FF">
        <w:rPr>
          <w:sz w:val="28"/>
          <w:szCs w:val="28"/>
          <w:lang w:val="uk-UA"/>
        </w:rPr>
        <w:t xml:space="preserve"> – стала Больцмана; </w:t>
      </w:r>
      <w:r w:rsidRPr="002A40FF">
        <w:rPr>
          <w:position w:val="-12"/>
          <w:sz w:val="28"/>
          <w:szCs w:val="28"/>
        </w:rPr>
        <w:object w:dxaOrig="1219" w:dyaOrig="380">
          <v:shape id="_x0000_i1032" type="#_x0000_t75" style="width:60.75pt;height:18.75pt" o:ole="">
            <v:imagedata r:id="rId46" o:title=""/>
          </v:shape>
          <o:OLEObject Type="Embed" ProgID="Equation.3" ShapeID="_x0000_i1032" DrawAspect="Content" ObjectID="_1758566991" r:id="rId47"/>
        </w:object>
      </w:r>
      <w:r w:rsidRPr="002A40FF">
        <w:rPr>
          <w:sz w:val="28"/>
          <w:szCs w:val="28"/>
          <w:lang w:val="uk-UA"/>
        </w:rPr>
        <w:t xml:space="preserve"> – задана щільність частинок; </w:t>
      </w:r>
      <w:r w:rsidRPr="002A40FF">
        <w:rPr>
          <w:position w:val="-12"/>
          <w:sz w:val="28"/>
          <w:szCs w:val="28"/>
        </w:rPr>
        <w:object w:dxaOrig="1660" w:dyaOrig="380">
          <v:shape id="_x0000_i1033" type="#_x0000_t75" style="width:83.25pt;height:18.75pt" o:ole="">
            <v:imagedata r:id="rId48" o:title=""/>
          </v:shape>
          <o:OLEObject Type="Embed" ProgID="Equation.3" ShapeID="_x0000_i1033" DrawAspect="Content" ObjectID="_1758566992" r:id="rId49"/>
        </w:object>
      </w:r>
      <w:r w:rsidRPr="002A40FF">
        <w:rPr>
          <w:sz w:val="28"/>
          <w:szCs w:val="28"/>
          <w:lang w:val="uk-UA"/>
        </w:rPr>
        <w:t xml:space="preserve"> </w:t>
      </w:r>
      <w:r w:rsidRPr="002A40FF">
        <w:rPr>
          <w:sz w:val="28"/>
          <w:szCs w:val="28"/>
        </w:rPr>
        <w:sym w:font="Symbol" w:char="F073"/>
      </w:r>
      <w:r w:rsidRPr="002A40FF">
        <w:rPr>
          <w:i/>
          <w:sz w:val="28"/>
          <w:szCs w:val="28"/>
          <w:vertAlign w:val="subscript"/>
          <w:lang w:val="en-US"/>
        </w:rPr>
        <w:t>ik</w:t>
      </w:r>
      <w:r w:rsidRPr="002A40FF">
        <w:rPr>
          <w:sz w:val="28"/>
          <w:szCs w:val="28"/>
          <w:lang w:val="uk-UA"/>
        </w:rPr>
        <w:t xml:space="preserve"> та </w:t>
      </w:r>
      <w:r w:rsidRPr="002A40FF">
        <w:rPr>
          <w:sz w:val="28"/>
          <w:szCs w:val="28"/>
        </w:rPr>
        <w:sym w:font="Symbol" w:char="F065"/>
      </w:r>
      <w:r w:rsidRPr="002A40FF">
        <w:rPr>
          <w:i/>
          <w:sz w:val="28"/>
          <w:szCs w:val="28"/>
          <w:vertAlign w:val="subscript"/>
          <w:lang w:val="en-US"/>
        </w:rPr>
        <w:t>ik</w:t>
      </w:r>
      <w:r w:rsidRPr="002A40FF">
        <w:rPr>
          <w:sz w:val="28"/>
          <w:szCs w:val="28"/>
          <w:lang w:val="uk-UA"/>
        </w:rPr>
        <w:t xml:space="preserve"> – параметри початкових потенціалів міжмолекулярної взаємодії </w:t>
      </w:r>
      <w:r w:rsidRPr="002A40FF">
        <w:rPr>
          <w:i/>
          <w:sz w:val="28"/>
          <w:szCs w:val="28"/>
          <w:lang w:val="en-US"/>
        </w:rPr>
        <w:t>u</w:t>
      </w:r>
      <w:r w:rsidRPr="002A40FF">
        <w:rPr>
          <w:i/>
          <w:sz w:val="28"/>
          <w:szCs w:val="28"/>
          <w:vertAlign w:val="subscript"/>
          <w:lang w:val="en-US"/>
        </w:rPr>
        <w:t>ik</w:t>
      </w:r>
      <w:r w:rsidRPr="002A40FF">
        <w:rPr>
          <w:sz w:val="28"/>
          <w:szCs w:val="28"/>
          <w:lang w:val="uk-UA"/>
        </w:rPr>
        <w:t xml:space="preserve"> =</w:t>
      </w:r>
      <w:r w:rsidRPr="002A40FF">
        <w:rPr>
          <w:sz w:val="28"/>
          <w:szCs w:val="28"/>
        </w:rPr>
        <w:sym w:font="Symbol" w:char="F065"/>
      </w:r>
      <w:r w:rsidRPr="002A40FF">
        <w:rPr>
          <w:i/>
          <w:sz w:val="28"/>
          <w:szCs w:val="28"/>
          <w:vertAlign w:val="subscript"/>
          <w:lang w:val="en-US"/>
        </w:rPr>
        <w:t>ik</w:t>
      </w:r>
      <w:r w:rsidRPr="002A40FF">
        <w:rPr>
          <w:sz w:val="28"/>
          <w:szCs w:val="28"/>
          <w:lang w:val="uk-UA"/>
        </w:rPr>
        <w:t xml:space="preserve"> </w:t>
      </w:r>
      <w:r w:rsidRPr="002A40FF">
        <w:rPr>
          <w:sz w:val="28"/>
          <w:szCs w:val="28"/>
        </w:rPr>
        <w:sym w:font="Symbol" w:char="F06A"/>
      </w:r>
      <w:r w:rsidRPr="002A40FF">
        <w:rPr>
          <w:sz w:val="28"/>
          <w:szCs w:val="28"/>
          <w:lang w:val="uk-UA"/>
        </w:rPr>
        <w:t>(</w:t>
      </w:r>
      <w:r w:rsidRPr="002A40FF">
        <w:rPr>
          <w:i/>
          <w:sz w:val="28"/>
          <w:szCs w:val="28"/>
          <w:lang w:val="en-US"/>
        </w:rPr>
        <w:t>r</w:t>
      </w:r>
      <w:r w:rsidRPr="002A40FF">
        <w:rPr>
          <w:sz w:val="28"/>
          <w:szCs w:val="28"/>
          <w:lang w:val="uk-UA"/>
        </w:rPr>
        <w:t>/</w:t>
      </w:r>
      <w:r w:rsidRPr="002A40FF">
        <w:rPr>
          <w:sz w:val="28"/>
          <w:szCs w:val="28"/>
        </w:rPr>
        <w:sym w:font="Symbol" w:char="F073"/>
      </w:r>
      <w:r w:rsidRPr="002A40FF">
        <w:rPr>
          <w:i/>
          <w:sz w:val="28"/>
          <w:szCs w:val="28"/>
          <w:vertAlign w:val="subscript"/>
          <w:lang w:val="en-US"/>
        </w:rPr>
        <w:t>ik</w:t>
      </w:r>
      <w:r w:rsidRPr="002A40FF">
        <w:rPr>
          <w:sz w:val="28"/>
          <w:szCs w:val="28"/>
          <w:lang w:val="uk-UA"/>
        </w:rPr>
        <w:t xml:space="preserve">) (використовується потенціал Леннарда-Джонса </w:t>
      </w:r>
      <w:r w:rsidRPr="002A40FF">
        <w:rPr>
          <w:sz w:val="28"/>
          <w:szCs w:val="28"/>
        </w:rPr>
        <w:sym w:font="Symbol" w:char="F06A"/>
      </w:r>
      <w:r w:rsidRPr="002A40FF">
        <w:rPr>
          <w:sz w:val="28"/>
          <w:szCs w:val="28"/>
          <w:lang w:val="uk-UA"/>
        </w:rPr>
        <w:t>(</w:t>
      </w:r>
      <w:r w:rsidRPr="002A40FF">
        <w:rPr>
          <w:i/>
          <w:sz w:val="28"/>
          <w:szCs w:val="28"/>
          <w:lang w:val="en-US"/>
        </w:rPr>
        <w:t>x</w:t>
      </w:r>
      <w:r w:rsidRPr="002A40FF">
        <w:rPr>
          <w:sz w:val="28"/>
          <w:szCs w:val="28"/>
          <w:lang w:val="uk-UA"/>
        </w:rPr>
        <w:t>)=4(</w:t>
      </w:r>
      <w:r w:rsidRPr="002A40FF">
        <w:rPr>
          <w:i/>
          <w:sz w:val="28"/>
          <w:szCs w:val="28"/>
          <w:lang w:val="en-US"/>
        </w:rPr>
        <w:t>x</w:t>
      </w:r>
      <w:r w:rsidRPr="002A40FF">
        <w:rPr>
          <w:sz w:val="28"/>
          <w:szCs w:val="28"/>
          <w:vertAlign w:val="superscript"/>
          <w:lang w:val="uk-UA"/>
        </w:rPr>
        <w:t xml:space="preserve">-12 </w:t>
      </w:r>
      <w:r w:rsidRPr="002A40FF">
        <w:rPr>
          <w:sz w:val="28"/>
          <w:szCs w:val="28"/>
          <w:lang w:val="uk-UA"/>
        </w:rPr>
        <w:t xml:space="preserve">– </w:t>
      </w:r>
      <w:r w:rsidRPr="002A40FF">
        <w:rPr>
          <w:i/>
          <w:sz w:val="28"/>
          <w:szCs w:val="28"/>
          <w:lang w:val="en-US"/>
        </w:rPr>
        <w:t>x</w:t>
      </w:r>
      <w:r w:rsidRPr="002A40FF">
        <w:rPr>
          <w:sz w:val="28"/>
          <w:szCs w:val="28"/>
          <w:vertAlign w:val="superscript"/>
          <w:lang w:val="uk-UA"/>
        </w:rPr>
        <w:t>-6</w:t>
      </w:r>
      <w:r w:rsidRPr="002A40FF">
        <w:rPr>
          <w:sz w:val="28"/>
          <w:szCs w:val="28"/>
          <w:lang w:val="uk-UA"/>
        </w:rPr>
        <w:t xml:space="preserve">)); </w:t>
      </w:r>
      <w:r w:rsidRPr="002A40FF">
        <w:rPr>
          <w:position w:val="-12"/>
          <w:sz w:val="28"/>
          <w:szCs w:val="28"/>
        </w:rPr>
        <w:object w:dxaOrig="380" w:dyaOrig="380">
          <v:shape id="_x0000_i1034" type="#_x0000_t75" style="width:18.75pt;height:18.75pt" o:ole="">
            <v:imagedata r:id="rId50" o:title=""/>
          </v:shape>
          <o:OLEObject Type="Embed" ProgID="Equation.3" ShapeID="_x0000_i1034" DrawAspect="Content" ObjectID="_1758566993" r:id="rId51"/>
        </w:object>
      </w:r>
      <w:r w:rsidRPr="002A40FF">
        <w:rPr>
          <w:sz w:val="28"/>
          <w:szCs w:val="28"/>
          <w:lang w:val="uk-UA"/>
        </w:rPr>
        <w:t xml:space="preserve">, </w:t>
      </w:r>
      <w:r w:rsidRPr="002A40FF">
        <w:rPr>
          <w:position w:val="-12"/>
          <w:sz w:val="28"/>
          <w:szCs w:val="28"/>
        </w:rPr>
        <w:object w:dxaOrig="400" w:dyaOrig="380">
          <v:shape id="_x0000_i1035" type="#_x0000_t75" style="width:20.25pt;height:18.75pt" o:ole="">
            <v:imagedata r:id="rId52" o:title=""/>
          </v:shape>
          <o:OLEObject Type="Embed" ProgID="Equation.3" ShapeID="_x0000_i1035" DrawAspect="Content" ObjectID="_1758566994" r:id="rId53"/>
        </w:object>
      </w:r>
      <w:r w:rsidRPr="002A40FF">
        <w:rPr>
          <w:sz w:val="28"/>
          <w:szCs w:val="28"/>
          <w:lang w:val="uk-UA"/>
        </w:rPr>
        <w:t xml:space="preserve"> – узагальнення групових інтегралів першого та другого порядків для сумішей.</w:t>
      </w:r>
    </w:p>
    <w:p w:rsidR="002A40FF" w:rsidRPr="002A40FF" w:rsidRDefault="00E24EA6" w:rsidP="002A40FF">
      <w:pPr>
        <w:widowControl w:val="0"/>
        <w:ind w:firstLine="709"/>
        <w:jc w:val="both"/>
        <w:rPr>
          <w:sz w:val="28"/>
          <w:szCs w:val="28"/>
          <w:lang w:val="uk-UA"/>
        </w:rPr>
      </w:pPr>
      <w:r>
        <w:rPr>
          <w:sz w:val="28"/>
          <w:szCs w:val="28"/>
          <w:lang w:val="uk-UA"/>
        </w:rPr>
        <w:t>Таким чином, а</w:t>
      </w:r>
      <w:r w:rsidR="002A40FF" w:rsidRPr="002A40FF">
        <w:rPr>
          <w:sz w:val="28"/>
          <w:szCs w:val="28"/>
          <w:lang w:val="uk-UA"/>
        </w:rPr>
        <w:t>наліз наведених результатів засвідчує до</w:t>
      </w:r>
      <w:r w:rsidR="002A40FF" w:rsidRPr="002A40FF">
        <w:rPr>
          <w:sz w:val="28"/>
          <w:szCs w:val="28"/>
          <w:lang w:val="uk-UA"/>
        </w:rPr>
        <w:softHyphen/>
        <w:t>цільність застосування розробленої математич</w:t>
      </w:r>
      <w:r w:rsidR="002A40FF" w:rsidRPr="002A40FF">
        <w:rPr>
          <w:sz w:val="28"/>
          <w:szCs w:val="28"/>
          <w:lang w:val="uk-UA"/>
        </w:rPr>
        <w:softHyphen/>
        <w:t>ної моделі з визначення параметрів ФР і тепло</w:t>
      </w:r>
      <w:r w:rsidR="002A40FF" w:rsidRPr="002A40FF">
        <w:rPr>
          <w:sz w:val="28"/>
          <w:szCs w:val="28"/>
          <w:lang w:val="uk-UA"/>
        </w:rPr>
        <w:softHyphen/>
        <w:t>фізич</w:t>
      </w:r>
      <w:r w:rsidR="002A40FF" w:rsidRPr="002A40FF">
        <w:rPr>
          <w:sz w:val="28"/>
          <w:szCs w:val="28"/>
          <w:lang w:val="uk-UA"/>
        </w:rPr>
        <w:softHyphen/>
        <w:t>них властивостей АП вуглеводневого типу. За всім комплексом властивостей, що розраховуються, цей метод має значні переваги перед існуючими модельними й емпіричними методами.</w:t>
      </w:r>
    </w:p>
    <w:p w:rsidR="002A40FF" w:rsidRPr="002A40FF" w:rsidRDefault="002A40FF" w:rsidP="002A40FF">
      <w:pPr>
        <w:widowControl w:val="0"/>
        <w:ind w:firstLine="709"/>
        <w:jc w:val="both"/>
        <w:rPr>
          <w:sz w:val="28"/>
          <w:szCs w:val="28"/>
          <w:lang w:val="uk-UA"/>
        </w:rPr>
      </w:pPr>
      <w:r w:rsidRPr="002A40FF">
        <w:rPr>
          <w:sz w:val="28"/>
          <w:szCs w:val="28"/>
          <w:lang w:val="uk-UA"/>
        </w:rPr>
        <w:t>Основними перевагами розрахункового методу, заснованого на схемі МТЗ, є такі: мінімальне число вихідних даних, необхідне й достатнє для розрахунків; відсутність необхідності в підгінних параметрах та емпіричних кореляціях; адекватність статистико-механічної моделі, що лежить в основі методу; застосовність для великого класу речовин та їх сумішей; придатність застосування в широких областях станів; похибки розрахунків не перевищують похибки експерименту.</w:t>
      </w:r>
    </w:p>
    <w:p w:rsidR="002A40FF" w:rsidRPr="002A40FF" w:rsidRDefault="002A40FF" w:rsidP="002A40FF">
      <w:pPr>
        <w:widowControl w:val="0"/>
        <w:ind w:firstLine="709"/>
        <w:jc w:val="both"/>
        <w:rPr>
          <w:sz w:val="28"/>
          <w:szCs w:val="28"/>
          <w:lang w:val="uk-UA"/>
        </w:rPr>
      </w:pPr>
      <w:r w:rsidRPr="002A40FF">
        <w:rPr>
          <w:sz w:val="28"/>
          <w:szCs w:val="28"/>
          <w:lang w:val="uk-UA"/>
        </w:rPr>
        <w:t>Застосування розробленого методу забезпечує можливість поточного визначення теплофізичних властивостей і фазових рівноваг багатокомпо</w:t>
      </w:r>
      <w:r w:rsidRPr="002A40FF">
        <w:rPr>
          <w:sz w:val="28"/>
          <w:szCs w:val="28"/>
          <w:lang w:val="uk-UA"/>
        </w:rPr>
        <w:softHyphen/>
        <w:t>нент</w:t>
      </w:r>
      <w:r w:rsidRPr="002A40FF">
        <w:rPr>
          <w:sz w:val="28"/>
          <w:szCs w:val="28"/>
          <w:lang w:val="uk-UA"/>
        </w:rPr>
        <w:softHyphen/>
        <w:t>них сумішей у багатьох технологічних процесах, дозволяє обмежити або виключити трудомісткі й тривалі експериментальні дослідження, що сприяє підвищенню їх економічності.</w:t>
      </w:r>
    </w:p>
    <w:p w:rsidR="002A40FF" w:rsidRPr="002A40FF" w:rsidRDefault="002A40FF" w:rsidP="002A40FF">
      <w:pPr>
        <w:widowControl w:val="0"/>
        <w:tabs>
          <w:tab w:val="left" w:pos="0"/>
          <w:tab w:val="left" w:pos="709"/>
          <w:tab w:val="left" w:pos="1418"/>
        </w:tabs>
        <w:jc w:val="both"/>
        <w:rPr>
          <w:sz w:val="28"/>
          <w:szCs w:val="28"/>
          <w:lang w:val="uk-UA"/>
        </w:rPr>
      </w:pPr>
    </w:p>
    <w:p w:rsidR="002A40FF" w:rsidRPr="002A40FF" w:rsidRDefault="002A40FF" w:rsidP="002A40FF">
      <w:pPr>
        <w:widowControl w:val="0"/>
        <w:tabs>
          <w:tab w:val="left" w:pos="0"/>
          <w:tab w:val="left" w:pos="709"/>
          <w:tab w:val="left" w:pos="1418"/>
        </w:tabs>
        <w:jc w:val="center"/>
        <w:rPr>
          <w:i/>
          <w:lang w:val="uk-UA"/>
        </w:rPr>
      </w:pPr>
      <w:r w:rsidRPr="002A40FF">
        <w:rPr>
          <w:i/>
          <w:lang w:val="uk-UA"/>
        </w:rPr>
        <w:t>Література</w:t>
      </w:r>
    </w:p>
    <w:p w:rsidR="002A40FF" w:rsidRPr="002A40FF" w:rsidRDefault="002A40FF" w:rsidP="002A40FF">
      <w:pPr>
        <w:widowControl w:val="0"/>
        <w:tabs>
          <w:tab w:val="left" w:pos="0"/>
          <w:tab w:val="left" w:pos="709"/>
          <w:tab w:val="left" w:pos="1418"/>
        </w:tabs>
        <w:jc w:val="both"/>
        <w:rPr>
          <w:i/>
          <w:lang w:val="uk-UA"/>
        </w:rPr>
      </w:pPr>
      <w:r w:rsidRPr="002A40FF">
        <w:rPr>
          <w:i/>
          <w:lang w:val="uk-UA"/>
        </w:rPr>
        <w:t>1. Удосконалення математичного описання теплофізичних властивостей альтернативних моторних палив на основі модифікованої термодинамічної теорії збурень. Частина 1 / О.</w:t>
      </w:r>
      <w:r w:rsidR="00E24EA6">
        <w:rPr>
          <w:i/>
          <w:lang w:val="uk-UA"/>
        </w:rPr>
        <w:t> </w:t>
      </w:r>
      <w:r w:rsidRPr="002A40FF">
        <w:rPr>
          <w:i/>
          <w:lang w:val="uk-UA"/>
        </w:rPr>
        <w:t>М. Кондратенко, К.</w:t>
      </w:r>
      <w:r w:rsidR="00E24EA6">
        <w:rPr>
          <w:i/>
          <w:lang w:val="uk-UA"/>
        </w:rPr>
        <w:t> </w:t>
      </w:r>
      <w:r w:rsidRPr="002A40FF">
        <w:rPr>
          <w:i/>
          <w:lang w:val="uk-UA"/>
        </w:rPr>
        <w:t>Р. Умеренкова, А.</w:t>
      </w:r>
      <w:r w:rsidR="00E24EA6">
        <w:rPr>
          <w:i/>
          <w:lang w:val="uk-UA"/>
        </w:rPr>
        <w:t> </w:t>
      </w:r>
      <w:r w:rsidRPr="002A40FF">
        <w:rPr>
          <w:i/>
          <w:lang w:val="uk-UA"/>
        </w:rPr>
        <w:t>М. Лєвтєров, О.</w:t>
      </w:r>
      <w:r w:rsidR="00E24EA6">
        <w:rPr>
          <w:i/>
          <w:lang w:val="uk-UA"/>
        </w:rPr>
        <w:t> </w:t>
      </w:r>
      <w:r w:rsidRPr="002A40FF">
        <w:rPr>
          <w:i/>
          <w:lang w:val="uk-UA"/>
        </w:rPr>
        <w:t>П. Строков, В.</w:t>
      </w:r>
      <w:r w:rsidR="00E24EA6">
        <w:rPr>
          <w:i/>
          <w:lang w:val="uk-UA"/>
        </w:rPr>
        <w:t> </w:t>
      </w:r>
      <w:r w:rsidRPr="002A40FF">
        <w:rPr>
          <w:i/>
          <w:lang w:val="uk-UA"/>
        </w:rPr>
        <w:t>Ю. Колосков // Д</w:t>
      </w:r>
      <w:r w:rsidR="00E24EA6">
        <w:rPr>
          <w:i/>
          <w:lang w:val="uk-UA"/>
        </w:rPr>
        <w:t xml:space="preserve">вигуни внутрішнього згоряння. </w:t>
      </w:r>
      <w:r w:rsidRPr="002A40FF">
        <w:rPr>
          <w:i/>
          <w:lang w:val="uk-UA"/>
        </w:rPr>
        <w:t>Х</w:t>
      </w:r>
      <w:r w:rsidR="00E24EA6">
        <w:rPr>
          <w:i/>
          <w:lang w:val="uk-UA"/>
        </w:rPr>
        <w:t xml:space="preserve">. : НТУ «ХПІ», 2023. № 1.  </w:t>
      </w:r>
      <w:r w:rsidR="00E24EA6">
        <w:rPr>
          <w:i/>
        </w:rPr>
        <w:t>Р</w:t>
      </w:r>
      <w:r w:rsidRPr="002A40FF">
        <w:rPr>
          <w:i/>
          <w:lang w:val="uk-UA"/>
        </w:rPr>
        <w:t>р. 25–32. – DOI: 10.20998/0419-8719.2023.1.04.</w:t>
      </w:r>
    </w:p>
    <w:p w:rsidR="002A40FF" w:rsidRDefault="002A40FF" w:rsidP="002A40FF">
      <w:pPr>
        <w:widowControl w:val="0"/>
        <w:tabs>
          <w:tab w:val="left" w:pos="0"/>
          <w:tab w:val="left" w:pos="709"/>
          <w:tab w:val="left" w:pos="1418"/>
        </w:tabs>
        <w:jc w:val="both"/>
        <w:rPr>
          <w:i/>
          <w:lang w:val="uk-UA"/>
        </w:rPr>
      </w:pPr>
      <w:r w:rsidRPr="002A40FF">
        <w:rPr>
          <w:i/>
          <w:lang w:val="uk-UA"/>
        </w:rPr>
        <w:t>2. Удосконалення математичного описання теплофізичних властивостей альтернативних моторних палив на основі модифікованої термодинамічної теорії збурень. Частина 2 / О.</w:t>
      </w:r>
      <w:r w:rsidR="00E24EA6">
        <w:rPr>
          <w:i/>
          <w:lang w:val="uk-UA"/>
        </w:rPr>
        <w:t> </w:t>
      </w:r>
      <w:r w:rsidRPr="002A40FF">
        <w:rPr>
          <w:i/>
          <w:lang w:val="uk-UA"/>
        </w:rPr>
        <w:t>М. Кондратенко, К.</w:t>
      </w:r>
      <w:r w:rsidR="00E24EA6">
        <w:rPr>
          <w:i/>
          <w:lang w:val="uk-UA"/>
        </w:rPr>
        <w:t> </w:t>
      </w:r>
      <w:r w:rsidRPr="002A40FF">
        <w:rPr>
          <w:i/>
          <w:lang w:val="uk-UA"/>
        </w:rPr>
        <w:t>Р. Умеренкова, А.</w:t>
      </w:r>
      <w:r w:rsidR="00E24EA6">
        <w:rPr>
          <w:i/>
          <w:lang w:val="uk-UA"/>
        </w:rPr>
        <w:t> </w:t>
      </w:r>
      <w:r w:rsidRPr="002A40FF">
        <w:rPr>
          <w:i/>
          <w:lang w:val="uk-UA"/>
        </w:rPr>
        <w:t>М. Лєвтєров, О.</w:t>
      </w:r>
      <w:r w:rsidR="00E24EA6">
        <w:rPr>
          <w:i/>
          <w:lang w:val="uk-UA"/>
        </w:rPr>
        <w:t> </w:t>
      </w:r>
      <w:r w:rsidRPr="002A40FF">
        <w:rPr>
          <w:i/>
          <w:lang w:val="uk-UA"/>
        </w:rPr>
        <w:t>П. Строков, В.</w:t>
      </w:r>
      <w:r w:rsidR="00E24EA6">
        <w:rPr>
          <w:i/>
          <w:lang w:val="uk-UA"/>
        </w:rPr>
        <w:t> </w:t>
      </w:r>
      <w:r w:rsidRPr="002A40FF">
        <w:rPr>
          <w:i/>
          <w:lang w:val="uk-UA"/>
        </w:rPr>
        <w:t>Ю. Колосков // Двигуни в</w:t>
      </w:r>
      <w:r w:rsidR="00E24EA6">
        <w:rPr>
          <w:i/>
          <w:lang w:val="uk-UA"/>
        </w:rPr>
        <w:t>нутрішнього згоряння.</w:t>
      </w:r>
      <w:r w:rsidRPr="002A40FF">
        <w:rPr>
          <w:i/>
          <w:lang w:val="uk-UA"/>
        </w:rPr>
        <w:t xml:space="preserve"> Х</w:t>
      </w:r>
      <w:r w:rsidR="00E24EA6">
        <w:rPr>
          <w:i/>
          <w:lang w:val="uk-UA"/>
        </w:rPr>
        <w:t>. : НТУ «ХПІ», 2023. № 2. Рр</w:t>
      </w:r>
      <w:r w:rsidRPr="002A40FF">
        <w:rPr>
          <w:i/>
          <w:lang w:val="uk-UA"/>
        </w:rPr>
        <w:t>. 54–63. – DOI: 10.20998/0419-8719.2022.2.07.</w:t>
      </w:r>
    </w:p>
    <w:p w:rsidR="00E24EA6" w:rsidRDefault="00E24EA6">
      <w:pPr>
        <w:spacing w:after="200" w:line="276" w:lineRule="auto"/>
        <w:rPr>
          <w:b/>
          <w:bCs/>
          <w:kern w:val="32"/>
          <w:sz w:val="28"/>
          <w:szCs w:val="28"/>
          <w:lang w:val="uk-UA" w:eastAsia="en-US"/>
        </w:rPr>
      </w:pPr>
      <w:r>
        <w:rPr>
          <w:b/>
          <w:bCs/>
          <w:kern w:val="32"/>
          <w:sz w:val="28"/>
          <w:szCs w:val="28"/>
          <w:lang w:val="uk-UA" w:eastAsia="en-US"/>
        </w:rPr>
        <w:br w:type="page"/>
      </w:r>
    </w:p>
    <w:p w:rsidR="00C81B43" w:rsidRPr="00C81B43" w:rsidRDefault="00C81B43" w:rsidP="00C81B43">
      <w:pPr>
        <w:keepNext/>
        <w:outlineLvl w:val="0"/>
        <w:rPr>
          <w:b/>
          <w:bCs/>
          <w:kern w:val="32"/>
          <w:sz w:val="28"/>
          <w:szCs w:val="28"/>
          <w:lang w:val="uk-UA" w:eastAsia="en-US"/>
        </w:rPr>
      </w:pPr>
      <w:r w:rsidRPr="00C81B43">
        <w:rPr>
          <w:b/>
          <w:bCs/>
          <w:kern w:val="32"/>
          <w:sz w:val="28"/>
          <w:szCs w:val="28"/>
          <w:lang w:val="uk-UA" w:eastAsia="en-US"/>
        </w:rPr>
        <w:lastRenderedPageBreak/>
        <w:t>УДК 551.1/2+502.3/.7</w:t>
      </w:r>
    </w:p>
    <w:p w:rsidR="00C81B43" w:rsidRPr="00C81B43" w:rsidRDefault="00C81B43" w:rsidP="00C81B43">
      <w:pPr>
        <w:jc w:val="right"/>
        <w:rPr>
          <w:rFonts w:eastAsiaTheme="minorHAnsi"/>
          <w:i/>
          <w:lang w:val="uk-UA" w:eastAsia="en-US"/>
        </w:rPr>
      </w:pPr>
      <w:r w:rsidRPr="00C81B43">
        <w:rPr>
          <w:rFonts w:eastAsiaTheme="minorHAnsi"/>
          <w:i/>
          <w:lang w:val="uk-UA" w:eastAsia="en-US"/>
        </w:rPr>
        <w:t>Дяченко</w:t>
      </w:r>
      <w:r w:rsidR="00E24EA6">
        <w:rPr>
          <w:rFonts w:eastAsiaTheme="minorHAnsi"/>
          <w:i/>
          <w:lang w:val="uk-UA" w:eastAsia="en-US"/>
        </w:rPr>
        <w:t xml:space="preserve"> Ю. Г.</w:t>
      </w:r>
      <w:r w:rsidRPr="00C81B43">
        <w:rPr>
          <w:rFonts w:eastAsiaTheme="minorHAnsi"/>
          <w:i/>
          <w:lang w:val="uk-UA" w:eastAsia="en-US"/>
        </w:rPr>
        <w:t>, викладач експлуатаційних дисциплін</w:t>
      </w:r>
    </w:p>
    <w:p w:rsidR="00C81B43" w:rsidRPr="00C81B43" w:rsidRDefault="00C81B43" w:rsidP="00C81B43">
      <w:pPr>
        <w:jc w:val="right"/>
        <w:rPr>
          <w:rFonts w:eastAsiaTheme="minorHAnsi"/>
          <w:i/>
          <w:lang w:val="uk-UA" w:eastAsia="en-US"/>
        </w:rPr>
      </w:pPr>
      <w:r w:rsidRPr="00C81B43">
        <w:rPr>
          <w:rFonts w:eastAsiaTheme="minorHAnsi"/>
          <w:i/>
          <w:lang w:val="uk-UA" w:eastAsia="en-US"/>
        </w:rPr>
        <w:t>Дяченко</w:t>
      </w:r>
      <w:r w:rsidR="00E24EA6">
        <w:rPr>
          <w:rFonts w:eastAsiaTheme="minorHAnsi"/>
          <w:i/>
          <w:lang w:val="uk-UA" w:eastAsia="en-US"/>
        </w:rPr>
        <w:t xml:space="preserve"> С. О., </w:t>
      </w:r>
      <w:r w:rsidRPr="00C81B43">
        <w:rPr>
          <w:rFonts w:eastAsiaTheme="minorHAnsi"/>
          <w:i/>
          <w:lang w:val="uk-UA" w:eastAsia="en-US"/>
        </w:rPr>
        <w:t>Жадько</w:t>
      </w:r>
      <w:r w:rsidR="00E24EA6">
        <w:rPr>
          <w:rFonts w:eastAsiaTheme="minorHAnsi"/>
          <w:i/>
          <w:lang w:val="uk-UA" w:eastAsia="en-US"/>
        </w:rPr>
        <w:t xml:space="preserve"> М. О.</w:t>
      </w:r>
      <w:r w:rsidRPr="00C81B43">
        <w:rPr>
          <w:rFonts w:eastAsiaTheme="minorHAnsi"/>
          <w:i/>
          <w:lang w:val="uk-UA" w:eastAsia="en-US"/>
        </w:rPr>
        <w:t xml:space="preserve">, студенти групи ЕН-1-1 </w:t>
      </w:r>
    </w:p>
    <w:p w:rsidR="00C81B43" w:rsidRPr="00C81B43" w:rsidRDefault="00C81B43" w:rsidP="00C81B43">
      <w:pPr>
        <w:ind w:firstLine="567"/>
        <w:jc w:val="right"/>
        <w:rPr>
          <w:bCs/>
          <w:i/>
          <w:spacing w:val="-6"/>
          <w:lang w:val="uk-UA"/>
        </w:rPr>
      </w:pPr>
      <w:r w:rsidRPr="00C81B43">
        <w:rPr>
          <w:bCs/>
          <w:i/>
          <w:spacing w:val="-6"/>
          <w:lang w:val="uk-UA"/>
        </w:rPr>
        <w:t xml:space="preserve">Відокремлений структурний підрозділ </w:t>
      </w:r>
    </w:p>
    <w:p w:rsidR="00C81B43" w:rsidRPr="00C81B43" w:rsidRDefault="00C81B43" w:rsidP="00C81B43">
      <w:pPr>
        <w:ind w:firstLine="567"/>
        <w:jc w:val="right"/>
        <w:rPr>
          <w:bCs/>
          <w:i/>
          <w:spacing w:val="-6"/>
          <w:lang w:val="uk-UA"/>
        </w:rPr>
      </w:pPr>
      <w:r w:rsidRPr="00C81B43">
        <w:rPr>
          <w:bCs/>
          <w:i/>
          <w:spacing w:val="-6"/>
          <w:lang w:val="uk-UA"/>
        </w:rPr>
        <w:t>«Полтавський фаховий коледж нафти і газу</w:t>
      </w:r>
    </w:p>
    <w:p w:rsidR="00C81B43" w:rsidRPr="00C81B43" w:rsidRDefault="00C81B43" w:rsidP="00C81B43">
      <w:pPr>
        <w:ind w:firstLine="567"/>
        <w:jc w:val="right"/>
        <w:rPr>
          <w:bCs/>
          <w:i/>
          <w:spacing w:val="-6"/>
          <w:lang w:val="uk-UA"/>
        </w:rPr>
      </w:pPr>
      <w:r w:rsidRPr="00C81B43">
        <w:rPr>
          <w:bCs/>
          <w:i/>
          <w:spacing w:val="-6"/>
          <w:lang w:val="uk-UA"/>
        </w:rPr>
        <w:t>Національного університету</w:t>
      </w:r>
    </w:p>
    <w:p w:rsidR="00C81B43" w:rsidRPr="00C81B43" w:rsidRDefault="00C81B43" w:rsidP="00C81B43">
      <w:pPr>
        <w:ind w:firstLine="567"/>
        <w:jc w:val="right"/>
        <w:rPr>
          <w:bCs/>
          <w:i/>
          <w:spacing w:val="-6"/>
          <w:lang w:val="uk-UA"/>
        </w:rPr>
      </w:pPr>
      <w:r w:rsidRPr="00C81B43">
        <w:rPr>
          <w:bCs/>
          <w:i/>
          <w:spacing w:val="-6"/>
          <w:lang w:val="uk-UA"/>
        </w:rPr>
        <w:t>«Полтавська політехніка імені Юрія Кондратюка»</w:t>
      </w:r>
    </w:p>
    <w:p w:rsidR="00C81B43" w:rsidRPr="00C81B43" w:rsidRDefault="00C81B43" w:rsidP="00C81B43">
      <w:pPr>
        <w:rPr>
          <w:rFonts w:eastAsiaTheme="minorHAnsi"/>
          <w:caps/>
          <w:sz w:val="32"/>
          <w:szCs w:val="32"/>
          <w:lang w:val="uk-UA" w:eastAsia="en-US"/>
        </w:rPr>
      </w:pPr>
    </w:p>
    <w:p w:rsidR="00C81B43" w:rsidRPr="00C81B43" w:rsidRDefault="00C81B43" w:rsidP="00C81B43">
      <w:pPr>
        <w:keepNext/>
        <w:jc w:val="center"/>
        <w:outlineLvl w:val="0"/>
        <w:rPr>
          <w:b/>
          <w:bCs/>
          <w:caps/>
          <w:kern w:val="32"/>
          <w:sz w:val="32"/>
          <w:szCs w:val="32"/>
          <w:lang w:val="uk-UA" w:eastAsia="en-US"/>
        </w:rPr>
      </w:pPr>
      <w:r w:rsidRPr="00C81B43">
        <w:rPr>
          <w:b/>
          <w:bCs/>
          <w:caps/>
          <w:kern w:val="32"/>
          <w:sz w:val="32"/>
          <w:szCs w:val="32"/>
          <w:lang w:val="uk-UA" w:eastAsia="en-US"/>
        </w:rPr>
        <w:t>Геотермальна енергія Землі</w:t>
      </w:r>
    </w:p>
    <w:p w:rsidR="00C81B43" w:rsidRPr="001139D0" w:rsidRDefault="00C81B43" w:rsidP="00C81B43">
      <w:pPr>
        <w:jc w:val="center"/>
        <w:rPr>
          <w:rFonts w:eastAsiaTheme="minorHAnsi"/>
          <w:b/>
          <w:sz w:val="28"/>
          <w:szCs w:val="28"/>
          <w:lang w:val="uk-UA" w:eastAsia="en-US"/>
        </w:rPr>
      </w:pPr>
    </w:p>
    <w:p w:rsidR="00C81B43" w:rsidRPr="00C81B43" w:rsidRDefault="00C81B43" w:rsidP="00C81B43">
      <w:pPr>
        <w:ind w:firstLine="709"/>
        <w:jc w:val="both"/>
        <w:rPr>
          <w:sz w:val="28"/>
          <w:szCs w:val="28"/>
          <w:lang w:val="uk-UA"/>
        </w:rPr>
      </w:pPr>
      <w:r w:rsidRPr="00C81B43">
        <w:rPr>
          <w:sz w:val="28"/>
          <w:szCs w:val="28"/>
          <w:lang w:val="uk-UA"/>
        </w:rPr>
        <w:t xml:space="preserve">Сучасна потреба в геотермальній енергії як одного з видів відновлювальної енергії обумовлена виснаженням запасів органічного палива та залежністю більшості країн від імпорту нафти і газу, а також істотним негативним впливом паливної та ядерної енергетики на довкілля. Головною перевагою геотермальної енергії є її практична невичерпність </w:t>
      </w:r>
      <w:r w:rsidRPr="00C81B43">
        <w:rPr>
          <w:sz w:val="28"/>
          <w:szCs w:val="28"/>
        </w:rPr>
        <w:t>та</w:t>
      </w:r>
      <w:r w:rsidRPr="00C81B43">
        <w:rPr>
          <w:sz w:val="28"/>
          <w:szCs w:val="28"/>
          <w:lang w:val="uk-UA"/>
        </w:rPr>
        <w:t xml:space="preserve"> незалежність від умов навколишнього середовища, часу доби </w:t>
      </w:r>
      <w:r w:rsidR="0059248A">
        <w:rPr>
          <w:sz w:val="28"/>
          <w:szCs w:val="28"/>
          <w:lang w:val="uk-UA"/>
        </w:rPr>
        <w:t>й</w:t>
      </w:r>
      <w:r w:rsidRPr="00C81B43">
        <w:rPr>
          <w:sz w:val="28"/>
          <w:szCs w:val="28"/>
          <w:lang w:val="uk-UA"/>
        </w:rPr>
        <w:t xml:space="preserve"> року.</w:t>
      </w:r>
    </w:p>
    <w:p w:rsidR="00C81B43" w:rsidRPr="00C81B43" w:rsidRDefault="00C81B43" w:rsidP="00C81B43">
      <w:pPr>
        <w:ind w:firstLine="709"/>
        <w:jc w:val="both"/>
        <w:rPr>
          <w:sz w:val="28"/>
          <w:szCs w:val="28"/>
        </w:rPr>
      </w:pPr>
      <w:r w:rsidRPr="00C81B43">
        <w:rPr>
          <w:sz w:val="28"/>
          <w:szCs w:val="28"/>
          <w:lang w:val="uk-UA"/>
        </w:rPr>
        <w:t xml:space="preserve">Геотермальна енергія своїм походженням зобов'язана розпеченому центральному ядру Землі, із запасом теплової енергії та акумульована в перших 10 км Земної кори. </w:t>
      </w:r>
      <w:r w:rsidRPr="00C81B43">
        <w:rPr>
          <w:sz w:val="28"/>
          <w:szCs w:val="28"/>
        </w:rPr>
        <w:t>Слово «геотермальна» походить від грецького слова geo (</w:t>
      </w:r>
      <w:r w:rsidRPr="00C81B43">
        <w:rPr>
          <w:sz w:val="28"/>
          <w:szCs w:val="28"/>
          <w:lang w:val="uk-UA"/>
        </w:rPr>
        <w:t>З</w:t>
      </w:r>
      <w:r w:rsidRPr="00C81B43">
        <w:rPr>
          <w:sz w:val="28"/>
          <w:szCs w:val="28"/>
        </w:rPr>
        <w:t>емля) і therme (теплова енергія)</w:t>
      </w:r>
      <w:r w:rsidRPr="00C81B43">
        <w:rPr>
          <w:sz w:val="28"/>
          <w:szCs w:val="28"/>
          <w:lang w:val="uk-UA"/>
        </w:rPr>
        <w:t>. Магма передає своє тепло гірським породам, в яких із зростанням глибини підвищується температура. Температура гірських порід пі</w:t>
      </w:r>
      <w:r w:rsidRPr="00C81B43">
        <w:rPr>
          <w:sz w:val="28"/>
          <w:szCs w:val="28"/>
        </w:rPr>
        <w:t>двищується в середньому на 1°С на кожні 33</w:t>
      </w:r>
      <w:r w:rsidRPr="00C81B43">
        <w:rPr>
          <w:sz w:val="28"/>
          <w:szCs w:val="28"/>
          <w:lang w:val="uk-UA"/>
        </w:rPr>
        <w:t xml:space="preserve"> </w:t>
      </w:r>
      <w:r w:rsidRPr="00C81B43">
        <w:rPr>
          <w:sz w:val="28"/>
          <w:szCs w:val="28"/>
        </w:rPr>
        <w:t xml:space="preserve">м глибини </w:t>
      </w:r>
      <w:r w:rsidRPr="00C81B43">
        <w:rPr>
          <w:sz w:val="28"/>
          <w:szCs w:val="28"/>
          <w:lang w:val="uk-UA"/>
        </w:rPr>
        <w:t>–</w:t>
      </w:r>
      <w:r w:rsidRPr="00C81B43">
        <w:rPr>
          <w:sz w:val="28"/>
          <w:szCs w:val="28"/>
        </w:rPr>
        <w:t xml:space="preserve"> геотермальний градієнт. Це означає, що на глибині 3</w:t>
      </w:r>
      <w:r w:rsidR="00E24EA6">
        <w:rPr>
          <w:sz w:val="28"/>
          <w:szCs w:val="28"/>
          <w:lang w:val="uk-UA"/>
        </w:rPr>
        <w:t>-</w:t>
      </w:r>
      <w:r w:rsidRPr="00C81B43">
        <w:rPr>
          <w:sz w:val="28"/>
          <w:szCs w:val="28"/>
        </w:rPr>
        <w:t>4</w:t>
      </w:r>
      <w:r w:rsidRPr="00C81B43">
        <w:rPr>
          <w:sz w:val="28"/>
          <w:szCs w:val="28"/>
          <w:lang w:val="uk-UA"/>
        </w:rPr>
        <w:t xml:space="preserve"> </w:t>
      </w:r>
      <w:r w:rsidRPr="00C81B43">
        <w:rPr>
          <w:sz w:val="28"/>
          <w:szCs w:val="28"/>
        </w:rPr>
        <w:t>км вода закипає; а на глибині 10</w:t>
      </w:r>
      <w:r w:rsidR="00E24EA6">
        <w:rPr>
          <w:sz w:val="28"/>
          <w:szCs w:val="28"/>
          <w:lang w:val="uk-UA"/>
        </w:rPr>
        <w:t>-</w:t>
      </w:r>
      <w:r w:rsidRPr="00C81B43">
        <w:rPr>
          <w:sz w:val="28"/>
          <w:szCs w:val="28"/>
        </w:rPr>
        <w:t>15</w:t>
      </w:r>
      <w:r w:rsidRPr="00C81B43">
        <w:rPr>
          <w:sz w:val="28"/>
          <w:szCs w:val="28"/>
          <w:lang w:val="uk-UA"/>
        </w:rPr>
        <w:t xml:space="preserve"> </w:t>
      </w:r>
      <w:r w:rsidRPr="00C81B43">
        <w:rPr>
          <w:sz w:val="28"/>
          <w:szCs w:val="28"/>
        </w:rPr>
        <w:t>км температура порід може досягати 100</w:t>
      </w:r>
      <w:r w:rsidR="00E24EA6">
        <w:rPr>
          <w:sz w:val="28"/>
          <w:szCs w:val="28"/>
          <w:lang w:val="uk-UA"/>
        </w:rPr>
        <w:t>-</w:t>
      </w:r>
      <w:r w:rsidRPr="00C81B43">
        <w:rPr>
          <w:sz w:val="28"/>
          <w:szCs w:val="28"/>
        </w:rPr>
        <w:t>1200</w:t>
      </w:r>
      <w:proofErr w:type="gramStart"/>
      <w:r w:rsidRPr="00C81B43">
        <w:rPr>
          <w:sz w:val="28"/>
          <w:szCs w:val="28"/>
          <w:lang w:val="uk-UA"/>
        </w:rPr>
        <w:t xml:space="preserve"> </w:t>
      </w:r>
      <w:r w:rsidRPr="00C81B43">
        <w:rPr>
          <w:sz w:val="28"/>
          <w:szCs w:val="28"/>
        </w:rPr>
        <w:t>°С</w:t>
      </w:r>
      <w:proofErr w:type="gramEnd"/>
      <w:r w:rsidRPr="00C81B43">
        <w:rPr>
          <w:sz w:val="28"/>
          <w:szCs w:val="28"/>
          <w:lang w:val="uk-UA"/>
        </w:rPr>
        <w:t xml:space="preserve"> </w:t>
      </w:r>
      <w:r w:rsidRPr="00C81B43">
        <w:rPr>
          <w:sz w:val="28"/>
          <w:szCs w:val="28"/>
        </w:rPr>
        <w:t>[1]</w:t>
      </w:r>
      <w:r w:rsidRPr="00C81B43">
        <w:rPr>
          <w:sz w:val="28"/>
          <w:szCs w:val="28"/>
          <w:lang w:val="uk-UA"/>
        </w:rPr>
        <w:t>.</w:t>
      </w:r>
      <w:r w:rsidRPr="00C81B43">
        <w:rPr>
          <w:sz w:val="28"/>
          <w:szCs w:val="28"/>
        </w:rPr>
        <w:t xml:space="preserve"> </w:t>
      </w:r>
    </w:p>
    <w:p w:rsidR="00C81B43" w:rsidRPr="00C81B43" w:rsidRDefault="00C81B43" w:rsidP="00C81B43">
      <w:pPr>
        <w:ind w:firstLine="709"/>
        <w:jc w:val="both"/>
        <w:rPr>
          <w:sz w:val="28"/>
          <w:szCs w:val="28"/>
          <w:lang w:val="uk-UA"/>
        </w:rPr>
      </w:pPr>
      <w:r w:rsidRPr="00C81B43">
        <w:rPr>
          <w:sz w:val="28"/>
          <w:szCs w:val="28"/>
          <w:lang w:val="uk-UA"/>
        </w:rPr>
        <w:t xml:space="preserve">Теплова енергія землі близько до земної поверхні проявляється неостиглою магмою. З неї виділяються гази і пара, які піднімаються та проходять по тріщинам. Змішуючись з підземними водами, гази і пара викликають їх нагрівання та перетворюються на гарячу воду, в якій розчинено багато речовин. Така вода виділяється на поверхню землі у вигляді різних геотермальних джерел: гарячих ключів, мінеральних джерел, гейзерів тощо </w:t>
      </w:r>
      <w:r w:rsidRPr="00C81B43">
        <w:rPr>
          <w:sz w:val="28"/>
          <w:szCs w:val="28"/>
        </w:rPr>
        <w:t>[</w:t>
      </w:r>
      <w:r w:rsidRPr="00C81B43">
        <w:rPr>
          <w:sz w:val="28"/>
          <w:szCs w:val="28"/>
          <w:lang w:val="uk-UA"/>
        </w:rPr>
        <w:t>2</w:t>
      </w:r>
      <w:r w:rsidRPr="00C81B43">
        <w:rPr>
          <w:sz w:val="28"/>
          <w:szCs w:val="28"/>
        </w:rPr>
        <w:t>]</w:t>
      </w:r>
      <w:r w:rsidRPr="00C81B43">
        <w:rPr>
          <w:sz w:val="28"/>
          <w:szCs w:val="28"/>
          <w:lang w:val="uk-UA"/>
        </w:rPr>
        <w:t>.</w:t>
      </w:r>
    </w:p>
    <w:p w:rsidR="00C81B43" w:rsidRPr="00C81B43" w:rsidRDefault="00C81B43" w:rsidP="00C81B43">
      <w:pPr>
        <w:ind w:firstLine="709"/>
        <w:jc w:val="both"/>
        <w:rPr>
          <w:sz w:val="28"/>
          <w:szCs w:val="28"/>
          <w:lang w:val="uk-UA"/>
        </w:rPr>
      </w:pPr>
      <w:r w:rsidRPr="00C81B43">
        <w:rPr>
          <w:sz w:val="28"/>
          <w:szCs w:val="28"/>
          <w:lang w:val="uk-UA"/>
        </w:rPr>
        <w:t>На думку вчених, гарячі надра землі – це печери або камери, з'єднані проходами, тріщинами і каналами, які заповнені підземними водами, на певній відстані від яких розташовуються осередки магми, що саме й сприяє утворенню теплової енергії Землі.</w:t>
      </w:r>
    </w:p>
    <w:p w:rsidR="00C81B43" w:rsidRPr="00C81B43" w:rsidRDefault="00C81B43" w:rsidP="00C81B43">
      <w:pPr>
        <w:ind w:firstLine="709"/>
        <w:jc w:val="both"/>
        <w:rPr>
          <w:sz w:val="28"/>
          <w:szCs w:val="28"/>
        </w:rPr>
      </w:pPr>
      <w:r w:rsidRPr="00C81B43">
        <w:rPr>
          <w:sz w:val="28"/>
          <w:szCs w:val="28"/>
        </w:rPr>
        <w:t xml:space="preserve">Для отримання теплоти, акумульованої в надрах землі, її спочатку треба </w:t>
      </w:r>
      <w:proofErr w:type="gramStart"/>
      <w:r w:rsidRPr="00C81B43">
        <w:rPr>
          <w:sz w:val="28"/>
          <w:szCs w:val="28"/>
        </w:rPr>
        <w:t>п</w:t>
      </w:r>
      <w:proofErr w:type="gramEnd"/>
      <w:r w:rsidRPr="00C81B43">
        <w:rPr>
          <w:sz w:val="28"/>
          <w:szCs w:val="28"/>
        </w:rPr>
        <w:t xml:space="preserve">ідняти на поверхню. Для цього бурять свердловини і, якщо вода досить гаряча, вона </w:t>
      </w:r>
      <w:proofErr w:type="gramStart"/>
      <w:r w:rsidRPr="00C81B43">
        <w:rPr>
          <w:sz w:val="28"/>
          <w:szCs w:val="28"/>
        </w:rPr>
        <w:t>п</w:t>
      </w:r>
      <w:proofErr w:type="gramEnd"/>
      <w:r w:rsidRPr="00C81B43">
        <w:rPr>
          <w:sz w:val="28"/>
          <w:szCs w:val="28"/>
        </w:rPr>
        <w:t>ід</w:t>
      </w:r>
      <w:r w:rsidRPr="00C81B43">
        <w:rPr>
          <w:sz w:val="28"/>
          <w:szCs w:val="28"/>
          <w:lang w:val="uk-UA"/>
        </w:rPr>
        <w:t>ій</w:t>
      </w:r>
      <w:r w:rsidRPr="00C81B43">
        <w:rPr>
          <w:sz w:val="28"/>
          <w:szCs w:val="28"/>
        </w:rPr>
        <w:t xml:space="preserve">мається на поверхню природним </w:t>
      </w:r>
      <w:r w:rsidRPr="00C81B43">
        <w:rPr>
          <w:sz w:val="28"/>
          <w:szCs w:val="28"/>
          <w:lang w:val="uk-UA"/>
        </w:rPr>
        <w:t>способом</w:t>
      </w:r>
      <w:r w:rsidRPr="00C81B43">
        <w:rPr>
          <w:sz w:val="28"/>
          <w:szCs w:val="28"/>
        </w:rPr>
        <w:t xml:space="preserve">, </w:t>
      </w:r>
      <w:r w:rsidRPr="00C81B43">
        <w:rPr>
          <w:sz w:val="28"/>
          <w:szCs w:val="28"/>
          <w:lang w:val="uk-UA"/>
        </w:rPr>
        <w:t>при нижчій</w:t>
      </w:r>
      <w:r w:rsidRPr="00C81B43">
        <w:rPr>
          <w:sz w:val="28"/>
          <w:szCs w:val="28"/>
        </w:rPr>
        <w:t xml:space="preserve"> температур</w:t>
      </w:r>
      <w:r w:rsidRPr="00C81B43">
        <w:rPr>
          <w:sz w:val="28"/>
          <w:szCs w:val="28"/>
          <w:lang w:val="uk-UA"/>
        </w:rPr>
        <w:t>і</w:t>
      </w:r>
      <w:r w:rsidRPr="00C81B43">
        <w:rPr>
          <w:sz w:val="28"/>
          <w:szCs w:val="28"/>
        </w:rPr>
        <w:t xml:space="preserve"> може знадобитися насос</w:t>
      </w:r>
      <w:r w:rsidRPr="00C81B43">
        <w:rPr>
          <w:sz w:val="28"/>
          <w:szCs w:val="28"/>
          <w:lang w:val="uk-UA"/>
        </w:rPr>
        <w:t>. Розвиток  геотермальної енергетики в майбутньому можливий лише при одержанні теплової енергії безпосередньо із гірських порід. Для цього,</w:t>
      </w:r>
      <w:r w:rsidRPr="00C81B43">
        <w:rPr>
          <w:sz w:val="28"/>
          <w:szCs w:val="28"/>
        </w:rPr>
        <w:t xml:space="preserve"> </w:t>
      </w:r>
      <w:r w:rsidR="0059248A">
        <w:rPr>
          <w:sz w:val="28"/>
          <w:szCs w:val="28"/>
          <w:lang w:val="uk-UA"/>
        </w:rPr>
        <w:t>у</w:t>
      </w:r>
      <w:r w:rsidRPr="00C81B43">
        <w:rPr>
          <w:sz w:val="28"/>
          <w:szCs w:val="28"/>
        </w:rPr>
        <w:t xml:space="preserve"> місцях, де знайдено сухі гарячі скельні породи, бурять паралельні свердловини між якими утворюють систему тріщин. Тобто фактично формується штучний </w:t>
      </w:r>
      <w:r w:rsidRPr="00C81B43">
        <w:rPr>
          <w:sz w:val="28"/>
          <w:szCs w:val="28"/>
        </w:rPr>
        <w:lastRenderedPageBreak/>
        <w:t xml:space="preserve">геотермальний резервуар, в який </w:t>
      </w:r>
      <w:proofErr w:type="gramStart"/>
      <w:r w:rsidRPr="00C81B43">
        <w:rPr>
          <w:sz w:val="28"/>
          <w:szCs w:val="28"/>
        </w:rPr>
        <w:t>подається</w:t>
      </w:r>
      <w:proofErr w:type="gramEnd"/>
      <w:r w:rsidRPr="00C81B43">
        <w:rPr>
          <w:sz w:val="28"/>
          <w:szCs w:val="28"/>
        </w:rPr>
        <w:t xml:space="preserve"> холодна вода з наступним отриманням пари або пароводяної суміші. </w:t>
      </w:r>
    </w:p>
    <w:p w:rsidR="00C81B43" w:rsidRPr="00C81B43" w:rsidRDefault="00C81B43" w:rsidP="00C81B43">
      <w:pPr>
        <w:ind w:firstLine="709"/>
        <w:jc w:val="both"/>
        <w:rPr>
          <w:sz w:val="28"/>
          <w:szCs w:val="28"/>
          <w:lang w:val="uk-UA"/>
        </w:rPr>
      </w:pPr>
      <w:r w:rsidRPr="00C81B43">
        <w:rPr>
          <w:sz w:val="28"/>
          <w:szCs w:val="28"/>
          <w:lang w:val="uk-UA"/>
        </w:rPr>
        <w:t xml:space="preserve">Гідрогеотермальні ресурси, придатні для одержання електроенергії, складають 4 % від загальних прогнозованих запасів, тому їх використання варто пов’язувати з теплопостачанням та теплофікацією місцевих              об’єктів </w:t>
      </w:r>
      <w:r w:rsidRPr="00C81B43">
        <w:rPr>
          <w:sz w:val="28"/>
          <w:szCs w:val="28"/>
        </w:rPr>
        <w:t>[</w:t>
      </w:r>
      <w:r w:rsidRPr="00C81B43">
        <w:rPr>
          <w:sz w:val="28"/>
          <w:szCs w:val="28"/>
          <w:lang w:val="uk-UA"/>
        </w:rPr>
        <w:t>2</w:t>
      </w:r>
      <w:r w:rsidRPr="00C81B43">
        <w:rPr>
          <w:sz w:val="28"/>
          <w:szCs w:val="28"/>
        </w:rPr>
        <w:t>]</w:t>
      </w:r>
      <w:r w:rsidRPr="00C81B43">
        <w:rPr>
          <w:sz w:val="28"/>
          <w:szCs w:val="28"/>
          <w:lang w:val="uk-UA"/>
        </w:rPr>
        <w:t>.</w:t>
      </w:r>
    </w:p>
    <w:p w:rsidR="00C81B43" w:rsidRPr="00C81B43" w:rsidRDefault="00C81B43" w:rsidP="00C81B43">
      <w:pPr>
        <w:ind w:firstLine="709"/>
        <w:jc w:val="both"/>
        <w:rPr>
          <w:sz w:val="28"/>
          <w:szCs w:val="28"/>
        </w:rPr>
      </w:pPr>
      <w:r w:rsidRPr="00C81B43">
        <w:rPr>
          <w:sz w:val="28"/>
          <w:szCs w:val="28"/>
        </w:rPr>
        <w:t>В Україні визн</w:t>
      </w:r>
      <w:r w:rsidR="00E24EA6">
        <w:rPr>
          <w:sz w:val="28"/>
          <w:szCs w:val="28"/>
        </w:rPr>
        <w:t xml:space="preserve">ачено шість </w:t>
      </w:r>
      <w:proofErr w:type="gramStart"/>
      <w:r w:rsidR="00E24EA6">
        <w:rPr>
          <w:sz w:val="28"/>
          <w:szCs w:val="28"/>
        </w:rPr>
        <w:t>пр</w:t>
      </w:r>
      <w:proofErr w:type="gramEnd"/>
      <w:r w:rsidR="00E24EA6">
        <w:rPr>
          <w:sz w:val="28"/>
          <w:szCs w:val="28"/>
        </w:rPr>
        <w:t>іоритетних напрям</w:t>
      </w:r>
      <w:r w:rsidRPr="00C81B43">
        <w:rPr>
          <w:sz w:val="28"/>
          <w:szCs w:val="28"/>
        </w:rPr>
        <w:t xml:space="preserve">ів розвитку геотермальної енергетики: створення геотермальних станцій для теплопостачання міст, населених пунктів і промислових об'єктів; створення геотермальних електростанцій; створення систем теплопостачання з підземними акумуляторами теплоти; створення сушильних установок; створення холодильних установок; створення схем теплопостачання теплиць. </w:t>
      </w:r>
    </w:p>
    <w:p w:rsidR="00C81B43" w:rsidRPr="00C81B43" w:rsidRDefault="00C81B43" w:rsidP="00C81B43">
      <w:pPr>
        <w:ind w:firstLine="709"/>
        <w:jc w:val="both"/>
        <w:rPr>
          <w:sz w:val="28"/>
          <w:szCs w:val="28"/>
        </w:rPr>
      </w:pPr>
      <w:r w:rsidRPr="00C81B43">
        <w:rPr>
          <w:sz w:val="28"/>
          <w:szCs w:val="28"/>
          <w:lang w:val="uk-UA"/>
        </w:rPr>
        <w:t xml:space="preserve">Існують два типи геотермальних ресурсів </w:t>
      </w:r>
      <w:r w:rsidRPr="00C81B43">
        <w:rPr>
          <w:rFonts w:eastAsiaTheme="minorHAnsi"/>
          <w:sz w:val="28"/>
          <w:szCs w:val="28"/>
          <w:lang w:val="uk-UA" w:eastAsia="en-US"/>
        </w:rPr>
        <w:t xml:space="preserve">– </w:t>
      </w:r>
      <w:r w:rsidRPr="00C81B43">
        <w:rPr>
          <w:sz w:val="28"/>
          <w:szCs w:val="28"/>
          <w:lang w:val="uk-UA"/>
        </w:rPr>
        <w:t xml:space="preserve">гідротермальні: термальні води, пароводяні суміші </w:t>
      </w:r>
      <w:r w:rsidR="0059248A">
        <w:rPr>
          <w:sz w:val="28"/>
          <w:szCs w:val="28"/>
          <w:lang w:val="uk-UA"/>
        </w:rPr>
        <w:t>й</w:t>
      </w:r>
      <w:r w:rsidRPr="00C81B43">
        <w:rPr>
          <w:sz w:val="28"/>
          <w:szCs w:val="28"/>
          <w:lang w:val="uk-UA"/>
        </w:rPr>
        <w:t xml:space="preserve"> перегрітий пар і петрогеотермальні: тепло сухих гірських порід з температурою понад 350°С. До геотермальних ресурсів можна віднести також ресурси нагрітих підземних вод, які виводяться разом із газом і нафтою на діючих свердловинах вуглеводневих родовищ. </w:t>
      </w:r>
      <w:r w:rsidRPr="00C81B43">
        <w:rPr>
          <w:sz w:val="28"/>
          <w:szCs w:val="28"/>
        </w:rPr>
        <w:t xml:space="preserve">Найкращі економічні показники мають гідрогеотермальні ресурси – термальні води, пароводяні суміші і природна пара. </w:t>
      </w:r>
    </w:p>
    <w:p w:rsidR="00C81B43" w:rsidRPr="00C81B43" w:rsidRDefault="00C81B43" w:rsidP="00C81B43">
      <w:pPr>
        <w:ind w:firstLine="709"/>
        <w:jc w:val="both"/>
        <w:rPr>
          <w:sz w:val="28"/>
          <w:szCs w:val="28"/>
          <w:lang w:val="uk-UA"/>
        </w:rPr>
      </w:pPr>
      <w:r w:rsidRPr="00C81B43">
        <w:rPr>
          <w:sz w:val="28"/>
          <w:szCs w:val="28"/>
          <w:lang w:val="uk-UA"/>
        </w:rPr>
        <w:t>Т</w:t>
      </w:r>
      <w:r w:rsidRPr="00C81B43">
        <w:rPr>
          <w:sz w:val="28"/>
          <w:szCs w:val="28"/>
        </w:rPr>
        <w:t>ермальні води – екологічно чисте джерело енергії, що постійно відновлюється.</w:t>
      </w:r>
      <w:r w:rsidRPr="00C81B43">
        <w:rPr>
          <w:sz w:val="28"/>
          <w:szCs w:val="28"/>
          <w:lang w:val="uk-UA"/>
        </w:rPr>
        <w:t xml:space="preserve"> </w:t>
      </w:r>
      <w:r w:rsidRPr="00C81B43">
        <w:rPr>
          <w:sz w:val="28"/>
          <w:szCs w:val="28"/>
        </w:rPr>
        <w:t>Потенційно перспективні термальні води із свердловин глибиною 550</w:t>
      </w:r>
      <w:r w:rsidR="00E24EA6">
        <w:rPr>
          <w:sz w:val="28"/>
          <w:szCs w:val="28"/>
          <w:lang w:val="uk-UA"/>
        </w:rPr>
        <w:t>-</w:t>
      </w:r>
      <w:r w:rsidRPr="00C81B43">
        <w:rPr>
          <w:sz w:val="28"/>
          <w:szCs w:val="28"/>
        </w:rPr>
        <w:t>1500</w:t>
      </w:r>
      <w:r w:rsidRPr="00C81B43">
        <w:rPr>
          <w:sz w:val="28"/>
          <w:szCs w:val="28"/>
          <w:lang w:val="uk-UA"/>
        </w:rPr>
        <w:t xml:space="preserve"> </w:t>
      </w:r>
      <w:r w:rsidRPr="00C81B43">
        <w:rPr>
          <w:sz w:val="28"/>
          <w:szCs w:val="28"/>
        </w:rPr>
        <w:t xml:space="preserve">м. Але поліпшити ситуацію з теплопостачанням населення дозволить </w:t>
      </w:r>
      <w:r w:rsidRPr="00C81B43">
        <w:rPr>
          <w:sz w:val="28"/>
          <w:szCs w:val="28"/>
          <w:lang w:val="uk-UA"/>
        </w:rPr>
        <w:t xml:space="preserve">навіть </w:t>
      </w:r>
      <w:r w:rsidRPr="00C81B43">
        <w:rPr>
          <w:sz w:val="28"/>
          <w:szCs w:val="28"/>
        </w:rPr>
        <w:t>використання слаботермальних вод до 40</w:t>
      </w:r>
      <w:r w:rsidRPr="00C81B43">
        <w:rPr>
          <w:sz w:val="28"/>
          <w:szCs w:val="28"/>
          <w:lang w:val="uk-UA"/>
        </w:rPr>
        <w:t xml:space="preserve"> </w:t>
      </w:r>
      <w:r w:rsidRPr="00C81B43">
        <w:rPr>
          <w:sz w:val="28"/>
          <w:szCs w:val="28"/>
        </w:rPr>
        <w:t>°С</w:t>
      </w:r>
      <w:r w:rsidRPr="00C81B43">
        <w:rPr>
          <w:sz w:val="28"/>
          <w:szCs w:val="28"/>
          <w:lang w:val="uk-UA"/>
        </w:rPr>
        <w:t xml:space="preserve">. Для масштабного використання цього </w:t>
      </w:r>
      <w:proofErr w:type="gramStart"/>
      <w:r w:rsidRPr="00C81B43">
        <w:rPr>
          <w:sz w:val="28"/>
          <w:szCs w:val="28"/>
          <w:lang w:val="uk-UA"/>
        </w:rPr>
        <w:t>п</w:t>
      </w:r>
      <w:proofErr w:type="gramEnd"/>
      <w:r w:rsidRPr="00C81B43">
        <w:rPr>
          <w:sz w:val="28"/>
          <w:szCs w:val="28"/>
          <w:lang w:val="uk-UA"/>
        </w:rPr>
        <w:t xml:space="preserve">ідтипу геотермальних ресурсів немає необхідності в попередній підготовчій роботі, окремій геологічній розвідці, бурінні промислових свердловин, вкладенні значних грошових коштів </w:t>
      </w:r>
      <w:r w:rsidRPr="00C81B43">
        <w:rPr>
          <w:sz w:val="28"/>
          <w:szCs w:val="28"/>
        </w:rPr>
        <w:t>[</w:t>
      </w:r>
      <w:r w:rsidRPr="00C81B43">
        <w:rPr>
          <w:sz w:val="28"/>
          <w:szCs w:val="28"/>
          <w:lang w:val="uk-UA"/>
        </w:rPr>
        <w:t>3</w:t>
      </w:r>
      <w:r w:rsidRPr="00C81B43">
        <w:rPr>
          <w:sz w:val="28"/>
          <w:szCs w:val="28"/>
        </w:rPr>
        <w:t>]</w:t>
      </w:r>
      <w:r w:rsidRPr="00C81B43">
        <w:rPr>
          <w:sz w:val="28"/>
          <w:szCs w:val="28"/>
          <w:lang w:val="uk-UA"/>
        </w:rPr>
        <w:t xml:space="preserve">.  Аналіз економічної доцільності використання термальних вод показує, що їх варто застосовувати для опалення та гарячого водопостачання комунально-побутових, сільськогосподарських і промислових підприємств, для технологічних цілей, добування цінних хімічних компонентів тощо. Перспективними в цьому відношенні є райони, в яких зростання температури з глибиною відбувається досить інтенсивно, колекторські властивості гірських порід дозволяють одержувати із тріщин певну кількість нагрітої води або пари, а склад мінеральної частини термальних вод не створює труднощів </w:t>
      </w:r>
      <w:r w:rsidR="0059248A">
        <w:rPr>
          <w:sz w:val="28"/>
          <w:szCs w:val="28"/>
          <w:lang w:val="uk-UA"/>
        </w:rPr>
        <w:t xml:space="preserve">у боротьбі </w:t>
      </w:r>
      <w:r w:rsidRPr="00C81B43">
        <w:rPr>
          <w:sz w:val="28"/>
          <w:szCs w:val="28"/>
          <w:lang w:val="uk-UA"/>
        </w:rPr>
        <w:t xml:space="preserve">з солевідкладеннями та кородуванням обладнання. </w:t>
      </w:r>
    </w:p>
    <w:p w:rsidR="00C81B43" w:rsidRPr="00C81B43" w:rsidRDefault="00C81B43" w:rsidP="00C81B43">
      <w:pPr>
        <w:ind w:firstLine="709"/>
        <w:jc w:val="both"/>
        <w:rPr>
          <w:sz w:val="28"/>
          <w:szCs w:val="28"/>
        </w:rPr>
      </w:pPr>
      <w:r w:rsidRPr="00C81B43">
        <w:rPr>
          <w:sz w:val="28"/>
          <w:szCs w:val="28"/>
        </w:rPr>
        <w:t>В Україні прогноз</w:t>
      </w:r>
      <w:r w:rsidRPr="00C81B43">
        <w:rPr>
          <w:sz w:val="28"/>
          <w:szCs w:val="28"/>
          <w:lang w:val="uk-UA"/>
        </w:rPr>
        <w:t>овані</w:t>
      </w:r>
      <w:r w:rsidRPr="00C81B43">
        <w:rPr>
          <w:sz w:val="28"/>
          <w:szCs w:val="28"/>
        </w:rPr>
        <w:t xml:space="preserve"> експлуатаційні ресурси термальних вод за запасами тепла еквівалентні використанню близько 10</w:t>
      </w:r>
      <w:r w:rsidRPr="00C81B43">
        <w:rPr>
          <w:sz w:val="28"/>
          <w:szCs w:val="28"/>
          <w:lang w:val="uk-UA"/>
        </w:rPr>
        <w:t xml:space="preserve"> </w:t>
      </w:r>
      <w:r w:rsidRPr="00C81B43">
        <w:rPr>
          <w:sz w:val="28"/>
          <w:szCs w:val="28"/>
        </w:rPr>
        <w:t>млн. т</w:t>
      </w:r>
      <w:r w:rsidRPr="00C81B43">
        <w:rPr>
          <w:sz w:val="28"/>
          <w:szCs w:val="28"/>
          <w:lang w:val="uk-UA"/>
        </w:rPr>
        <w:t xml:space="preserve"> </w:t>
      </w:r>
      <w:r w:rsidRPr="00C81B43">
        <w:rPr>
          <w:sz w:val="28"/>
          <w:szCs w:val="28"/>
        </w:rPr>
        <w:t>у</w:t>
      </w:r>
      <w:r w:rsidRPr="00C81B43">
        <w:rPr>
          <w:sz w:val="28"/>
          <w:szCs w:val="28"/>
          <w:lang w:val="uk-UA"/>
        </w:rPr>
        <w:t>мовного</w:t>
      </w:r>
      <w:r w:rsidRPr="00C81B43">
        <w:rPr>
          <w:sz w:val="28"/>
          <w:szCs w:val="28"/>
        </w:rPr>
        <w:t> п</w:t>
      </w:r>
      <w:r w:rsidRPr="00C81B43">
        <w:rPr>
          <w:sz w:val="28"/>
          <w:szCs w:val="28"/>
          <w:lang w:val="uk-UA"/>
        </w:rPr>
        <w:t xml:space="preserve">алива </w:t>
      </w:r>
      <w:r w:rsidRPr="00C81B43">
        <w:rPr>
          <w:sz w:val="28"/>
          <w:szCs w:val="28"/>
        </w:rPr>
        <w:t xml:space="preserve">на </w:t>
      </w:r>
      <w:proofErr w:type="gramStart"/>
      <w:r w:rsidRPr="00C81B43">
        <w:rPr>
          <w:sz w:val="28"/>
          <w:szCs w:val="28"/>
        </w:rPr>
        <w:t>р</w:t>
      </w:r>
      <w:proofErr w:type="gramEnd"/>
      <w:r w:rsidRPr="00C81B43">
        <w:rPr>
          <w:sz w:val="28"/>
          <w:szCs w:val="28"/>
        </w:rPr>
        <w:t>ік.</w:t>
      </w:r>
      <w:r w:rsidRPr="00C81B43">
        <w:rPr>
          <w:sz w:val="28"/>
          <w:szCs w:val="28"/>
          <w:lang w:val="uk-UA"/>
        </w:rPr>
        <w:t xml:space="preserve"> </w:t>
      </w:r>
      <w:r w:rsidRPr="00C81B43">
        <w:rPr>
          <w:sz w:val="28"/>
          <w:szCs w:val="28"/>
        </w:rPr>
        <w:t>Кожна 3</w:t>
      </w:r>
      <w:r w:rsidR="00E24EA6">
        <w:rPr>
          <w:sz w:val="28"/>
          <w:szCs w:val="28"/>
          <w:lang w:val="uk-UA"/>
        </w:rPr>
        <w:t xml:space="preserve">-4-та </w:t>
      </w:r>
      <w:r w:rsidRPr="00C81B43">
        <w:rPr>
          <w:sz w:val="28"/>
          <w:szCs w:val="28"/>
        </w:rPr>
        <w:t>свердловина в Полтавській та Івано-Франківській областях може бути джерелом геотермальної енергії.</w:t>
      </w:r>
      <w:r w:rsidRPr="00C81B43">
        <w:rPr>
          <w:sz w:val="28"/>
          <w:szCs w:val="28"/>
          <w:lang w:val="uk-UA"/>
        </w:rPr>
        <w:t xml:space="preserve"> Найбільш перспективними районами можливого використання геотермальної енергії є Закарпаття, Передкарпаття, Прикарпаття (Львівська обл.), Полтавська, Харківська, Чернігівська, Запорізька області </w:t>
      </w:r>
      <w:r w:rsidRPr="00C81B43">
        <w:rPr>
          <w:sz w:val="28"/>
          <w:szCs w:val="28"/>
          <w:lang w:val="uk-UA"/>
        </w:rPr>
        <w:lastRenderedPageBreak/>
        <w:t xml:space="preserve">тощо. </w:t>
      </w:r>
      <w:r w:rsidRPr="00C81B43">
        <w:rPr>
          <w:sz w:val="28"/>
          <w:szCs w:val="28"/>
        </w:rPr>
        <w:t>Сотні свердловин, які виявили термальну воду і знаходяться в консервації, можуть бути відновлені для їх подальшої експлуатації в якості системи видобування геотермального тепла.</w:t>
      </w:r>
    </w:p>
    <w:p w:rsidR="00C81B43" w:rsidRPr="00C81B43" w:rsidRDefault="0059248A" w:rsidP="00C81B43">
      <w:pPr>
        <w:ind w:firstLine="709"/>
        <w:jc w:val="both"/>
        <w:rPr>
          <w:sz w:val="28"/>
          <w:szCs w:val="28"/>
          <w:lang w:val="uk-UA"/>
        </w:rPr>
      </w:pPr>
      <w:r>
        <w:rPr>
          <w:sz w:val="28"/>
          <w:szCs w:val="28"/>
          <w:lang w:val="uk-UA"/>
        </w:rPr>
        <w:t>Із</w:t>
      </w:r>
      <w:r w:rsidR="00C81B43" w:rsidRPr="00C81B43">
        <w:rPr>
          <w:sz w:val="28"/>
          <w:szCs w:val="28"/>
        </w:rPr>
        <w:t xml:space="preserve"> точки зору екології негативний вплив на навколишнє середовище при експлуатації геотермальних родовищ значно менший, ніж при застосуванні традиційних енергосистем. Новітні технології дозволяють звести негативний вплив, що виникає при експлуатації геотермальних джерел енергії, до </w:t>
      </w:r>
      <w:proofErr w:type="gramStart"/>
      <w:r w:rsidR="00C81B43" w:rsidRPr="00C81B43">
        <w:rPr>
          <w:sz w:val="28"/>
          <w:szCs w:val="28"/>
        </w:rPr>
        <w:t>м</w:t>
      </w:r>
      <w:proofErr w:type="gramEnd"/>
      <w:r w:rsidR="00C81B43" w:rsidRPr="00C81B43">
        <w:rPr>
          <w:sz w:val="28"/>
          <w:szCs w:val="28"/>
        </w:rPr>
        <w:t>інімуму.</w:t>
      </w:r>
      <w:r w:rsidR="00C81B43" w:rsidRPr="00C81B43">
        <w:rPr>
          <w:sz w:val="28"/>
          <w:szCs w:val="28"/>
          <w:lang w:val="uk-UA"/>
        </w:rPr>
        <w:t xml:space="preserve"> С</w:t>
      </w:r>
      <w:r w:rsidR="00C81B43" w:rsidRPr="00C81B43">
        <w:rPr>
          <w:sz w:val="28"/>
          <w:szCs w:val="28"/>
        </w:rPr>
        <w:t>истем</w:t>
      </w:r>
      <w:r w:rsidR="00C81B43" w:rsidRPr="00C81B43">
        <w:rPr>
          <w:sz w:val="28"/>
          <w:szCs w:val="28"/>
          <w:lang w:val="uk-UA"/>
        </w:rPr>
        <w:t>и</w:t>
      </w:r>
      <w:r w:rsidR="00C81B43" w:rsidRPr="00C81B43">
        <w:rPr>
          <w:sz w:val="28"/>
          <w:szCs w:val="28"/>
        </w:rPr>
        <w:t xml:space="preserve"> геотермального теплопостачання дозвол</w:t>
      </w:r>
      <w:r w:rsidR="00C81B43" w:rsidRPr="00C81B43">
        <w:rPr>
          <w:sz w:val="28"/>
          <w:szCs w:val="28"/>
          <w:lang w:val="uk-UA"/>
        </w:rPr>
        <w:t>я</w:t>
      </w:r>
      <w:r w:rsidR="00C81B43" w:rsidRPr="00C81B43">
        <w:rPr>
          <w:sz w:val="28"/>
          <w:szCs w:val="28"/>
        </w:rPr>
        <w:t>ть економити органічне паливо</w:t>
      </w:r>
      <w:r w:rsidR="00C81B43" w:rsidRPr="00C81B43">
        <w:rPr>
          <w:sz w:val="28"/>
          <w:szCs w:val="28"/>
          <w:lang w:val="uk-UA"/>
        </w:rPr>
        <w:t xml:space="preserve"> та </w:t>
      </w:r>
      <w:r w:rsidR="00C81B43" w:rsidRPr="00C81B43">
        <w:rPr>
          <w:sz w:val="28"/>
          <w:szCs w:val="28"/>
        </w:rPr>
        <w:t xml:space="preserve">спрощувати вирішення екологічних проблем для створення сприятливих умов життя. Геотермальні електростанції порівняно з тепловими станціями на викопному паливі викидають мало сірки і оксидів азоту. </w:t>
      </w:r>
    </w:p>
    <w:p w:rsidR="00C81B43" w:rsidRPr="00C81B43" w:rsidRDefault="00C81B43" w:rsidP="00C81B43">
      <w:pPr>
        <w:ind w:firstLine="709"/>
        <w:jc w:val="both"/>
        <w:rPr>
          <w:sz w:val="28"/>
          <w:szCs w:val="28"/>
          <w:lang w:val="uk-UA"/>
        </w:rPr>
      </w:pPr>
      <w:r w:rsidRPr="00C81B43">
        <w:rPr>
          <w:sz w:val="28"/>
          <w:szCs w:val="28"/>
          <w:lang w:val="uk-UA"/>
        </w:rPr>
        <w:t>Розвиток та використання геотермальної енергії є важливим для зміцнення енергетичної безпеки та зменшення негативного техногенного впливу на навколишнє середовище. Важливість розвитку такої енергетики є очевидною, адже вона відіграє значну роль у зменшенні парникових викидів, підвищує безпеку енергопостачання, допомагає зменшити залежність від імпорту енергії.</w:t>
      </w:r>
    </w:p>
    <w:p w:rsidR="00C81B43" w:rsidRPr="00C81B43" w:rsidRDefault="00C81B43" w:rsidP="00C81B43">
      <w:pPr>
        <w:ind w:firstLine="709"/>
        <w:jc w:val="both"/>
        <w:rPr>
          <w:rFonts w:eastAsiaTheme="minorHAnsi"/>
          <w:sz w:val="28"/>
          <w:szCs w:val="28"/>
          <w:lang w:val="uk-UA" w:eastAsia="en-US"/>
        </w:rPr>
      </w:pPr>
      <w:r w:rsidRPr="00C81B43">
        <w:rPr>
          <w:rFonts w:eastAsiaTheme="minorHAnsi"/>
          <w:sz w:val="28"/>
          <w:szCs w:val="28"/>
          <w:lang w:val="uk-UA" w:eastAsia="en-US"/>
        </w:rPr>
        <w:t xml:space="preserve">Таким чином, використання геотермальної енергії є одним із найбільш важливих напрямів  енергетичної  політики  України,  направленої  на  заощадження  традиційних паливно-енергетичних  ресурсів та  поліпшення  стану  оточуючого  середовища. </w:t>
      </w:r>
    </w:p>
    <w:p w:rsidR="00C81B43" w:rsidRPr="00C81B43" w:rsidRDefault="00C81B43" w:rsidP="00C81B43">
      <w:pPr>
        <w:ind w:firstLine="567"/>
        <w:jc w:val="both"/>
        <w:rPr>
          <w:rFonts w:eastAsiaTheme="minorHAnsi"/>
          <w:sz w:val="28"/>
          <w:szCs w:val="28"/>
          <w:lang w:val="uk-UA" w:eastAsia="en-US"/>
        </w:rPr>
      </w:pPr>
    </w:p>
    <w:p w:rsidR="00C81B43" w:rsidRPr="00C81B43" w:rsidRDefault="00C81B43" w:rsidP="00C81B43">
      <w:pPr>
        <w:jc w:val="center"/>
        <w:rPr>
          <w:i/>
          <w:szCs w:val="28"/>
          <w:lang w:val="uk-UA"/>
        </w:rPr>
      </w:pPr>
      <w:r>
        <w:rPr>
          <w:bCs/>
          <w:i/>
          <w:szCs w:val="28"/>
          <w:lang w:val="uk-UA"/>
        </w:rPr>
        <w:t>Література</w:t>
      </w:r>
    </w:p>
    <w:p w:rsidR="00C81B43" w:rsidRPr="00C81B43" w:rsidRDefault="00C81B43" w:rsidP="00C81B43">
      <w:pPr>
        <w:jc w:val="both"/>
        <w:rPr>
          <w:i/>
          <w:szCs w:val="28"/>
          <w:lang w:val="uk-UA"/>
        </w:rPr>
      </w:pPr>
      <w:r w:rsidRPr="00C81B43">
        <w:rPr>
          <w:i/>
          <w:iCs/>
          <w:szCs w:val="28"/>
          <w:shd w:val="clear" w:color="auto" w:fill="FFFFFF"/>
          <w:lang w:val="uk-UA"/>
        </w:rPr>
        <w:t>1</w:t>
      </w:r>
      <w:r w:rsidRPr="00C81B43">
        <w:rPr>
          <w:i/>
          <w:szCs w:val="28"/>
          <w:lang w:val="uk-UA"/>
        </w:rPr>
        <w:t>. Сухенко Ю.</w:t>
      </w:r>
      <w:r w:rsidR="00E24EA6">
        <w:rPr>
          <w:i/>
          <w:szCs w:val="28"/>
          <w:lang w:val="uk-UA"/>
        </w:rPr>
        <w:t> </w:t>
      </w:r>
      <w:r w:rsidRPr="00C81B43">
        <w:rPr>
          <w:i/>
          <w:szCs w:val="28"/>
          <w:lang w:val="uk-UA"/>
        </w:rPr>
        <w:t>Г., Серьогін О.</w:t>
      </w:r>
      <w:r w:rsidR="00E24EA6">
        <w:rPr>
          <w:i/>
          <w:szCs w:val="28"/>
          <w:lang w:val="uk-UA"/>
        </w:rPr>
        <w:t> </w:t>
      </w:r>
      <w:r w:rsidRPr="00C81B43">
        <w:rPr>
          <w:i/>
          <w:szCs w:val="28"/>
          <w:lang w:val="uk-UA"/>
        </w:rPr>
        <w:t>О., Муштрук М.</w:t>
      </w:r>
      <w:r w:rsidR="00E24EA6">
        <w:rPr>
          <w:i/>
          <w:szCs w:val="28"/>
          <w:lang w:val="uk-UA"/>
        </w:rPr>
        <w:t> </w:t>
      </w:r>
      <w:r w:rsidRPr="00C81B43">
        <w:rPr>
          <w:i/>
          <w:szCs w:val="28"/>
          <w:lang w:val="uk-UA"/>
        </w:rPr>
        <w:t>М., Рябоконь Н.</w:t>
      </w:r>
      <w:r w:rsidR="00E24EA6">
        <w:rPr>
          <w:i/>
          <w:szCs w:val="28"/>
          <w:lang w:val="uk-UA"/>
        </w:rPr>
        <w:t> </w:t>
      </w:r>
      <w:r w:rsidRPr="00C81B43">
        <w:rPr>
          <w:i/>
          <w:szCs w:val="28"/>
          <w:lang w:val="uk-UA"/>
        </w:rPr>
        <w:t>В. Інноваційні технології альтернативного енергозабезпечення харчових і переробних підприємств в прикладах і задачах</w:t>
      </w:r>
      <w:r w:rsidR="00E24EA6">
        <w:rPr>
          <w:i/>
          <w:szCs w:val="28"/>
          <w:lang w:val="uk-UA"/>
        </w:rPr>
        <w:t xml:space="preserve"> </w:t>
      </w:r>
      <w:r w:rsidRPr="00C81B43">
        <w:rPr>
          <w:i/>
          <w:szCs w:val="28"/>
          <w:lang w:val="uk-UA"/>
        </w:rPr>
        <w:t>: Навчаль</w:t>
      </w:r>
      <w:r w:rsidR="00E24EA6">
        <w:rPr>
          <w:i/>
          <w:szCs w:val="28"/>
          <w:lang w:val="uk-UA"/>
        </w:rPr>
        <w:t xml:space="preserve">ний посібник. К. ЦП «КОМПРИНТ», 2016. </w:t>
      </w:r>
      <w:r w:rsidRPr="00C81B43">
        <w:rPr>
          <w:i/>
          <w:szCs w:val="28"/>
          <w:lang w:val="uk-UA"/>
        </w:rPr>
        <w:t>256 с.</w:t>
      </w:r>
    </w:p>
    <w:p w:rsidR="00C81B43" w:rsidRPr="00C81B43" w:rsidRDefault="00C81B43" w:rsidP="00C81B43">
      <w:pPr>
        <w:jc w:val="both"/>
        <w:rPr>
          <w:i/>
          <w:szCs w:val="28"/>
          <w:lang w:val="uk-UA"/>
        </w:rPr>
      </w:pPr>
      <w:r w:rsidRPr="00C81B43">
        <w:rPr>
          <w:i/>
          <w:szCs w:val="28"/>
          <w:lang w:val="uk-UA"/>
        </w:rPr>
        <w:t>2. Стан і перспективи розвитку відновлюваної енергетики в Україні</w:t>
      </w:r>
      <w:r w:rsidR="00E24EA6">
        <w:rPr>
          <w:i/>
          <w:szCs w:val="28"/>
          <w:lang w:val="uk-UA"/>
        </w:rPr>
        <w:t xml:space="preserve"> </w:t>
      </w:r>
      <w:r w:rsidRPr="00C81B43">
        <w:rPr>
          <w:i/>
          <w:szCs w:val="28"/>
          <w:lang w:val="uk-UA"/>
        </w:rPr>
        <w:t>:</w:t>
      </w:r>
      <w:r w:rsidR="00E24EA6">
        <w:rPr>
          <w:i/>
          <w:szCs w:val="28"/>
          <w:lang w:val="uk-UA"/>
        </w:rPr>
        <w:t xml:space="preserve"> аналіт. доп. / О. </w:t>
      </w:r>
      <w:r w:rsidRPr="00C81B43">
        <w:rPr>
          <w:i/>
          <w:szCs w:val="28"/>
          <w:lang w:val="uk-UA"/>
        </w:rPr>
        <w:t>М. Суходоля, А. Ю. Сменковський, А. І. Шевцов,</w:t>
      </w:r>
      <w:r w:rsidR="005F78BF">
        <w:rPr>
          <w:i/>
          <w:szCs w:val="28"/>
          <w:lang w:val="uk-UA"/>
        </w:rPr>
        <w:t xml:space="preserve"> М. Г. Земляний ; за ред. О. М. Суходолі.  К. : НІСД, 2013. </w:t>
      </w:r>
      <w:r w:rsidRPr="00C81B43">
        <w:rPr>
          <w:i/>
          <w:szCs w:val="28"/>
          <w:lang w:val="uk-UA"/>
        </w:rPr>
        <w:t xml:space="preserve">104 с. </w:t>
      </w:r>
    </w:p>
    <w:p w:rsidR="00C81B43" w:rsidRPr="00C81B43" w:rsidRDefault="00C81B43" w:rsidP="00C81B43">
      <w:pPr>
        <w:jc w:val="both"/>
        <w:rPr>
          <w:i/>
          <w:szCs w:val="28"/>
          <w:lang w:val="uk-UA"/>
        </w:rPr>
      </w:pPr>
      <w:r w:rsidRPr="00C81B43">
        <w:rPr>
          <w:i/>
          <w:szCs w:val="28"/>
          <w:lang w:val="uk-UA"/>
        </w:rPr>
        <w:t xml:space="preserve">3. </w:t>
      </w:r>
      <w:r w:rsidRPr="00C81B43">
        <w:rPr>
          <w:i/>
          <w:szCs w:val="28"/>
        </w:rPr>
        <w:t>Відновлювані джерела енергії / За заг. ред. С.</w:t>
      </w:r>
      <w:r w:rsidR="005F78BF">
        <w:rPr>
          <w:i/>
          <w:szCs w:val="28"/>
        </w:rPr>
        <w:t xml:space="preserve"> О. Кудрі. </w:t>
      </w:r>
      <w:r w:rsidRPr="00C81B43">
        <w:rPr>
          <w:i/>
          <w:szCs w:val="28"/>
        </w:rPr>
        <w:t>Київ</w:t>
      </w:r>
      <w:proofErr w:type="gramStart"/>
      <w:r w:rsidR="005F78BF">
        <w:rPr>
          <w:i/>
          <w:szCs w:val="28"/>
        </w:rPr>
        <w:t xml:space="preserve"> </w:t>
      </w:r>
      <w:r w:rsidRPr="00C81B43">
        <w:rPr>
          <w:i/>
          <w:szCs w:val="28"/>
        </w:rPr>
        <w:t>:</w:t>
      </w:r>
      <w:proofErr w:type="gramEnd"/>
      <w:r w:rsidRPr="00C81B43">
        <w:rPr>
          <w:i/>
          <w:szCs w:val="28"/>
        </w:rPr>
        <w:t xml:space="preserve"> Інститут відновл</w:t>
      </w:r>
      <w:r w:rsidR="005F78BF">
        <w:rPr>
          <w:i/>
          <w:szCs w:val="28"/>
        </w:rPr>
        <w:t xml:space="preserve">юваної енергетики НАНУ, 2020. </w:t>
      </w:r>
      <w:r w:rsidRPr="00C81B43">
        <w:rPr>
          <w:i/>
          <w:szCs w:val="28"/>
        </w:rPr>
        <w:t>392 с.</w:t>
      </w:r>
    </w:p>
    <w:p w:rsidR="00C81B43" w:rsidRPr="00C81B43" w:rsidRDefault="00C81B43" w:rsidP="00C81B43">
      <w:pPr>
        <w:spacing w:line="17" w:lineRule="atLeast"/>
        <w:jc w:val="both"/>
        <w:rPr>
          <w:sz w:val="28"/>
          <w:szCs w:val="28"/>
          <w:lang w:val="uk-UA"/>
        </w:rPr>
      </w:pPr>
    </w:p>
    <w:p w:rsidR="005C6011" w:rsidRPr="005C6011" w:rsidRDefault="005C6011" w:rsidP="005C6011">
      <w:pPr>
        <w:tabs>
          <w:tab w:val="left" w:pos="9355"/>
        </w:tabs>
        <w:ind w:right="-5"/>
        <w:rPr>
          <w:b/>
          <w:sz w:val="28"/>
          <w:szCs w:val="28"/>
          <w:lang w:val="uk-UA"/>
        </w:rPr>
      </w:pPr>
      <w:bookmarkStart w:id="6" w:name="_Hlk100593039"/>
      <w:r w:rsidRPr="005C6011">
        <w:rPr>
          <w:b/>
          <w:sz w:val="28"/>
          <w:szCs w:val="28"/>
          <w:lang w:val="uk-UA"/>
        </w:rPr>
        <w:t>УДК 621.31.001.76</w:t>
      </w:r>
    </w:p>
    <w:p w:rsidR="005C6011" w:rsidRDefault="005C6011" w:rsidP="005C6011">
      <w:pPr>
        <w:tabs>
          <w:tab w:val="left" w:pos="9355"/>
        </w:tabs>
        <w:ind w:left="360" w:right="-5"/>
        <w:jc w:val="right"/>
        <w:rPr>
          <w:bCs/>
          <w:i/>
          <w:iCs/>
          <w:lang w:val="uk-UA"/>
        </w:rPr>
      </w:pPr>
      <w:r w:rsidRPr="005E3C39">
        <w:rPr>
          <w:bCs/>
          <w:i/>
          <w:iCs/>
          <w:lang w:val="uk-UA"/>
        </w:rPr>
        <w:t>Усенко Д.</w:t>
      </w:r>
      <w:r w:rsidR="005F78BF">
        <w:rPr>
          <w:bCs/>
          <w:i/>
          <w:iCs/>
          <w:lang w:val="uk-UA"/>
        </w:rPr>
        <w:t> </w:t>
      </w:r>
      <w:r w:rsidRPr="005E3C39">
        <w:rPr>
          <w:bCs/>
          <w:i/>
          <w:iCs/>
          <w:lang w:val="uk-UA"/>
        </w:rPr>
        <w:t xml:space="preserve">В., PhD, </w:t>
      </w:r>
      <w:r w:rsidRPr="005E3C39">
        <w:rPr>
          <w:bCs/>
          <w:i/>
          <w:iCs/>
          <w:lang w:val="en-US"/>
        </w:rPr>
        <w:t>MPhys</w:t>
      </w:r>
      <w:r w:rsidRPr="005E3C39">
        <w:rPr>
          <w:bCs/>
          <w:i/>
          <w:iCs/>
          <w:lang w:val="uk-UA"/>
        </w:rPr>
        <w:t xml:space="preserve">, </w:t>
      </w:r>
      <w:r>
        <w:rPr>
          <w:bCs/>
          <w:i/>
          <w:iCs/>
          <w:lang w:val="uk-UA"/>
        </w:rPr>
        <w:t>доц.,</w:t>
      </w:r>
    </w:p>
    <w:p w:rsidR="005C6011" w:rsidRPr="005E3C39" w:rsidRDefault="005C6011" w:rsidP="005C6011">
      <w:pPr>
        <w:tabs>
          <w:tab w:val="left" w:pos="9355"/>
        </w:tabs>
        <w:ind w:left="360" w:right="-5"/>
        <w:jc w:val="right"/>
        <w:rPr>
          <w:bCs/>
          <w:i/>
          <w:iCs/>
          <w:lang w:val="uk-UA"/>
        </w:rPr>
      </w:pPr>
      <w:r>
        <w:rPr>
          <w:bCs/>
          <w:i/>
          <w:iCs/>
          <w:lang w:val="uk-UA"/>
        </w:rPr>
        <w:t>Бунякіна Н.</w:t>
      </w:r>
      <w:r w:rsidR="005F78BF">
        <w:rPr>
          <w:bCs/>
          <w:i/>
          <w:iCs/>
          <w:lang w:val="uk-UA"/>
        </w:rPr>
        <w:t> </w:t>
      </w:r>
      <w:r>
        <w:rPr>
          <w:bCs/>
          <w:i/>
          <w:iCs/>
          <w:lang w:val="uk-UA"/>
        </w:rPr>
        <w:t>В., к.</w:t>
      </w:r>
      <w:r w:rsidR="005F78BF">
        <w:rPr>
          <w:bCs/>
          <w:i/>
          <w:iCs/>
          <w:lang w:val="uk-UA"/>
        </w:rPr>
        <w:t> </w:t>
      </w:r>
      <w:r>
        <w:rPr>
          <w:bCs/>
          <w:i/>
          <w:iCs/>
          <w:lang w:val="uk-UA"/>
        </w:rPr>
        <w:t>х.</w:t>
      </w:r>
      <w:r w:rsidR="005F78BF">
        <w:rPr>
          <w:bCs/>
          <w:i/>
          <w:iCs/>
          <w:lang w:val="uk-UA"/>
        </w:rPr>
        <w:t> </w:t>
      </w:r>
      <w:r>
        <w:rPr>
          <w:bCs/>
          <w:i/>
          <w:iCs/>
          <w:lang w:val="uk-UA"/>
        </w:rPr>
        <w:t>н., доц.</w:t>
      </w:r>
    </w:p>
    <w:p w:rsidR="005C6011" w:rsidRDefault="005C6011" w:rsidP="005C6011">
      <w:pPr>
        <w:tabs>
          <w:tab w:val="left" w:pos="9355"/>
        </w:tabs>
        <w:ind w:left="360" w:right="-5"/>
        <w:jc w:val="right"/>
        <w:rPr>
          <w:bCs/>
          <w:i/>
          <w:iCs/>
          <w:lang w:val="uk-UA"/>
        </w:rPr>
      </w:pPr>
      <w:r w:rsidRPr="00001F11">
        <w:rPr>
          <w:bCs/>
          <w:i/>
          <w:iCs/>
          <w:lang w:val="uk-UA"/>
        </w:rPr>
        <w:t xml:space="preserve"> </w:t>
      </w:r>
      <w:r w:rsidRPr="005E3C39">
        <w:rPr>
          <w:bCs/>
          <w:i/>
          <w:iCs/>
          <w:lang w:val="uk-UA"/>
        </w:rPr>
        <w:t>Національн</w:t>
      </w:r>
      <w:r>
        <w:rPr>
          <w:bCs/>
          <w:i/>
          <w:iCs/>
          <w:lang w:val="uk-UA"/>
        </w:rPr>
        <w:t>ий</w:t>
      </w:r>
      <w:r w:rsidRPr="005E3C39">
        <w:rPr>
          <w:bCs/>
          <w:i/>
          <w:iCs/>
          <w:lang w:val="uk-UA"/>
        </w:rPr>
        <w:t xml:space="preserve"> університет </w:t>
      </w:r>
    </w:p>
    <w:p w:rsidR="005C6011" w:rsidRPr="00001F11" w:rsidRDefault="005C6011" w:rsidP="005C6011">
      <w:pPr>
        <w:tabs>
          <w:tab w:val="left" w:pos="9355"/>
        </w:tabs>
        <w:ind w:left="360" w:right="-5"/>
        <w:jc w:val="right"/>
        <w:rPr>
          <w:bCs/>
          <w:i/>
          <w:iCs/>
          <w:color w:val="333333"/>
          <w:sz w:val="22"/>
          <w:lang w:val="uk-UA"/>
        </w:rPr>
      </w:pPr>
      <w:r w:rsidRPr="005E3C39">
        <w:rPr>
          <w:bCs/>
          <w:i/>
          <w:iCs/>
          <w:lang w:val="uk-UA"/>
        </w:rPr>
        <w:t>«Полтавська політехніка імені Юрія Кондратюка»</w:t>
      </w:r>
    </w:p>
    <w:bookmarkEnd w:id="6"/>
    <w:p w:rsidR="005C6011" w:rsidRPr="00001F11" w:rsidRDefault="005C6011" w:rsidP="005C6011">
      <w:pPr>
        <w:tabs>
          <w:tab w:val="left" w:pos="9355"/>
        </w:tabs>
        <w:ind w:left="360" w:right="-5"/>
        <w:jc w:val="right"/>
        <w:rPr>
          <w:b/>
          <w:lang w:val="uk-UA"/>
        </w:rPr>
      </w:pPr>
    </w:p>
    <w:p w:rsidR="005C6011" w:rsidRPr="00A95185" w:rsidRDefault="005C6011" w:rsidP="005C6011">
      <w:pPr>
        <w:pStyle w:val="af1"/>
        <w:spacing w:before="0" w:beforeAutospacing="0"/>
        <w:jc w:val="center"/>
        <w:rPr>
          <w:rFonts w:eastAsia="Calibri"/>
          <w:b/>
          <w:bCs/>
          <w:sz w:val="32"/>
          <w:szCs w:val="32"/>
          <w:lang w:eastAsia="en-US"/>
        </w:rPr>
      </w:pPr>
      <w:r w:rsidRPr="00A95185">
        <w:rPr>
          <w:rFonts w:eastAsia="Calibri"/>
          <w:b/>
          <w:bCs/>
          <w:sz w:val="32"/>
          <w:szCs w:val="32"/>
          <w:lang w:eastAsia="en-US"/>
        </w:rPr>
        <w:t>ІННОВАЦІЙНІ ПІДХОДИ ДО ПІДВИЩЕННЯ ЕФЕКТИВНОСТІ ЕНЕРГОЗБЕРЕЖЕННЯ В СУЧАСНИХ ЕЛЕКТРОЕНЕРГЕТИЧНИХ СИСТЕМАХ</w:t>
      </w:r>
    </w:p>
    <w:p w:rsidR="005C6011" w:rsidRDefault="005C6011" w:rsidP="005C6011">
      <w:pPr>
        <w:ind w:firstLine="708"/>
        <w:jc w:val="both"/>
        <w:rPr>
          <w:szCs w:val="28"/>
          <w:lang w:val="uk-UA" w:eastAsia="uk-UA"/>
        </w:rPr>
      </w:pPr>
      <w:r w:rsidRPr="00A95185">
        <w:rPr>
          <w:sz w:val="28"/>
          <w:szCs w:val="28"/>
          <w:lang w:val="uk-UA" w:eastAsia="uk-UA"/>
        </w:rPr>
        <w:t>Сучасний світ знаходиться на шляху</w:t>
      </w:r>
      <w:r w:rsidRPr="00B52080">
        <w:rPr>
          <w:sz w:val="28"/>
          <w:szCs w:val="28"/>
          <w:lang w:val="uk-UA" w:eastAsia="uk-UA"/>
        </w:rPr>
        <w:t xml:space="preserve"> активного </w:t>
      </w:r>
      <w:r w:rsidRPr="00A95185">
        <w:rPr>
          <w:sz w:val="28"/>
          <w:szCs w:val="28"/>
          <w:lang w:val="uk-UA" w:eastAsia="uk-UA"/>
        </w:rPr>
        <w:t xml:space="preserve">пошуку стійких та екологічно чистих джерел енергії, що дозволить забезпечити потреби суспільства у електроенергії і, водночас, зберегти навколишнє середовище. </w:t>
      </w:r>
      <w:r w:rsidRPr="00A95185">
        <w:rPr>
          <w:sz w:val="28"/>
          <w:szCs w:val="28"/>
          <w:lang w:val="uk-UA" w:eastAsia="uk-UA"/>
        </w:rPr>
        <w:lastRenderedPageBreak/>
        <w:t xml:space="preserve">Ефективне використання енергії стає критично важливим завданням, і саме інноваційні підходи грають ключову роль у досягненні цієї мети. </w:t>
      </w:r>
      <w:r>
        <w:rPr>
          <w:sz w:val="28"/>
          <w:szCs w:val="28"/>
          <w:lang w:val="uk-UA" w:eastAsia="uk-UA"/>
        </w:rPr>
        <w:t>У</w:t>
      </w:r>
      <w:r w:rsidRPr="00A95185">
        <w:rPr>
          <w:sz w:val="28"/>
          <w:szCs w:val="28"/>
          <w:lang w:val="uk-UA" w:eastAsia="uk-UA"/>
        </w:rPr>
        <w:t xml:space="preserve"> </w:t>
      </w:r>
      <w:r w:rsidRPr="00805B90">
        <w:rPr>
          <w:sz w:val="28"/>
          <w:szCs w:val="28"/>
          <w:lang w:val="uk-UA" w:eastAsia="uk-UA"/>
        </w:rPr>
        <w:t>цій</w:t>
      </w:r>
      <w:r w:rsidRPr="00A95185">
        <w:rPr>
          <w:sz w:val="28"/>
          <w:szCs w:val="28"/>
          <w:lang w:val="uk-UA" w:eastAsia="uk-UA"/>
        </w:rPr>
        <w:t xml:space="preserve"> </w:t>
      </w:r>
      <w:r w:rsidRPr="00805B90">
        <w:rPr>
          <w:sz w:val="28"/>
          <w:szCs w:val="28"/>
          <w:lang w:val="uk-UA" w:eastAsia="uk-UA"/>
        </w:rPr>
        <w:t>роботі</w:t>
      </w:r>
      <w:r w:rsidRPr="00A95185">
        <w:rPr>
          <w:sz w:val="28"/>
          <w:szCs w:val="28"/>
          <w:lang w:val="uk-UA" w:eastAsia="uk-UA"/>
        </w:rPr>
        <w:t xml:space="preserve"> розглянемо деякі інноваційні методи та технології, що допоможуть підвищити ефективність енергозбереження в сучасних електроенергетичних системах.</w:t>
      </w:r>
    </w:p>
    <w:p w:rsidR="005C6011" w:rsidRDefault="005C6011" w:rsidP="005C6011">
      <w:pPr>
        <w:pStyle w:val="af1"/>
        <w:spacing w:before="0" w:beforeAutospacing="0" w:after="0" w:afterAutospacing="0"/>
        <w:ind w:firstLine="708"/>
        <w:jc w:val="both"/>
        <w:rPr>
          <w:sz w:val="28"/>
          <w:szCs w:val="28"/>
        </w:rPr>
      </w:pPr>
      <w:r w:rsidRPr="00A95185">
        <w:rPr>
          <w:sz w:val="28"/>
          <w:szCs w:val="28"/>
        </w:rPr>
        <w:t>Смарт-мережі</w:t>
      </w:r>
      <w:r>
        <w:rPr>
          <w:sz w:val="28"/>
          <w:szCs w:val="28"/>
        </w:rPr>
        <w:t xml:space="preserve"> (або розумні мережі)</w:t>
      </w:r>
      <w:r w:rsidRPr="00A95185">
        <w:rPr>
          <w:sz w:val="28"/>
          <w:szCs w:val="28"/>
        </w:rPr>
        <w:t xml:space="preserve"> є однією з ключових інновацій у сфері енергозбереження. Вони об'єднують </w:t>
      </w:r>
      <w:r>
        <w:rPr>
          <w:sz w:val="28"/>
          <w:szCs w:val="28"/>
        </w:rPr>
        <w:t>у</w:t>
      </w:r>
      <w:r w:rsidRPr="00A95185">
        <w:rPr>
          <w:sz w:val="28"/>
          <w:szCs w:val="28"/>
        </w:rPr>
        <w:t xml:space="preserve"> собі розумні системи моніторингу та управління електроенергетичними мережами, дозволяючи підтримувати стабільність системи та оптимізувати розподіл енергії в режимі реального часу. </w:t>
      </w:r>
    </w:p>
    <w:tbl>
      <w:tblPr>
        <w:tblW w:w="0" w:type="auto"/>
        <w:tblLook w:val="04A0" w:firstRow="1" w:lastRow="0" w:firstColumn="1" w:lastColumn="0" w:noHBand="0" w:noVBand="1"/>
      </w:tblPr>
      <w:tblGrid>
        <w:gridCol w:w="9286"/>
      </w:tblGrid>
      <w:tr w:rsidR="005C6011" w:rsidRPr="001C4F82" w:rsidTr="001139D0">
        <w:tc>
          <w:tcPr>
            <w:tcW w:w="9286" w:type="dxa"/>
            <w:shd w:val="clear" w:color="auto" w:fill="auto"/>
            <w:vAlign w:val="center"/>
          </w:tcPr>
          <w:p w:rsidR="005C6011" w:rsidRPr="008D7545" w:rsidRDefault="005C6011" w:rsidP="001139D0">
            <w:pPr>
              <w:jc w:val="center"/>
            </w:pPr>
            <w:r>
              <w:rPr>
                <w:noProof/>
              </w:rPr>
              <w:drawing>
                <wp:inline distT="0" distB="0" distL="0" distR="0">
                  <wp:extent cx="5210175" cy="3400425"/>
                  <wp:effectExtent l="0" t="0" r="9525" b="9525"/>
                  <wp:docPr id="10" name="Рисунок 10" descr="умные сети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умные сети электроснабж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3400425"/>
                          </a:xfrm>
                          <a:prstGeom prst="rect">
                            <a:avLst/>
                          </a:prstGeom>
                          <a:noFill/>
                          <a:ln>
                            <a:noFill/>
                          </a:ln>
                        </pic:spPr>
                      </pic:pic>
                    </a:graphicData>
                  </a:graphic>
                </wp:inline>
              </w:drawing>
            </w:r>
          </w:p>
        </w:tc>
      </w:tr>
      <w:tr w:rsidR="005C6011" w:rsidRPr="001C4F82" w:rsidTr="001139D0">
        <w:tc>
          <w:tcPr>
            <w:tcW w:w="9286" w:type="dxa"/>
            <w:shd w:val="clear" w:color="auto" w:fill="auto"/>
            <w:vAlign w:val="center"/>
          </w:tcPr>
          <w:p w:rsidR="005C6011" w:rsidRDefault="005C6011" w:rsidP="001139D0">
            <w:pPr>
              <w:jc w:val="center"/>
              <w:rPr>
                <w:szCs w:val="21"/>
                <w:lang w:val="uk-UA"/>
              </w:rPr>
            </w:pPr>
            <w:r w:rsidRPr="001C4F82">
              <w:rPr>
                <w:szCs w:val="21"/>
              </w:rPr>
              <w:t xml:space="preserve">Рис. 1. </w:t>
            </w:r>
            <w:r w:rsidRPr="001C4F82">
              <w:rPr>
                <w:szCs w:val="21"/>
                <w:lang w:val="uk-UA"/>
              </w:rPr>
              <w:t xml:space="preserve">Варіант створення розумні мережі, шляхом модернізації існуючої </w:t>
            </w:r>
            <w:r w:rsidRPr="001C4F82">
              <w:rPr>
                <w:szCs w:val="21"/>
              </w:rPr>
              <w:t>[5]</w:t>
            </w:r>
          </w:p>
          <w:p w:rsidR="005C6011" w:rsidRPr="005C6011" w:rsidRDefault="005C6011" w:rsidP="001139D0">
            <w:pPr>
              <w:jc w:val="center"/>
              <w:rPr>
                <w:sz w:val="28"/>
                <w:szCs w:val="22"/>
                <w:lang w:val="uk-UA"/>
              </w:rPr>
            </w:pPr>
          </w:p>
        </w:tc>
      </w:tr>
    </w:tbl>
    <w:p w:rsidR="005C6011" w:rsidRPr="00A95185" w:rsidRDefault="005C6011" w:rsidP="005C6011">
      <w:pPr>
        <w:pStyle w:val="af1"/>
        <w:spacing w:before="0" w:beforeAutospacing="0" w:after="0" w:afterAutospacing="0"/>
        <w:ind w:firstLine="708"/>
        <w:jc w:val="both"/>
        <w:rPr>
          <w:sz w:val="28"/>
          <w:szCs w:val="28"/>
        </w:rPr>
      </w:pPr>
      <w:r w:rsidRPr="00A95185">
        <w:rPr>
          <w:sz w:val="28"/>
          <w:szCs w:val="28"/>
        </w:rPr>
        <w:t xml:space="preserve">Смарт-мережі дозволяють підключати до системи </w:t>
      </w:r>
      <w:r>
        <w:rPr>
          <w:sz w:val="28"/>
          <w:szCs w:val="28"/>
        </w:rPr>
        <w:t xml:space="preserve">такі </w:t>
      </w:r>
      <w:r w:rsidRPr="00A95185">
        <w:rPr>
          <w:sz w:val="28"/>
          <w:szCs w:val="28"/>
        </w:rPr>
        <w:t>відновлювані джерела енергії, як сонячні панелі та вітрові турбіни, інтегруючи їх у загальну інфраструктуру та зменшуючи втрати енергії.</w:t>
      </w:r>
    </w:p>
    <w:p w:rsidR="005C6011" w:rsidRPr="00A95185" w:rsidRDefault="005C6011" w:rsidP="005C6011">
      <w:pPr>
        <w:pStyle w:val="af1"/>
        <w:spacing w:before="0" w:beforeAutospacing="0" w:after="0" w:afterAutospacing="0"/>
        <w:ind w:firstLine="708"/>
        <w:jc w:val="both"/>
        <w:rPr>
          <w:sz w:val="28"/>
          <w:szCs w:val="28"/>
        </w:rPr>
      </w:pPr>
      <w:r w:rsidRPr="00A95185">
        <w:rPr>
          <w:sz w:val="28"/>
          <w:szCs w:val="28"/>
        </w:rPr>
        <w:t xml:space="preserve">Проблема нестійкості та непередбачуваності </w:t>
      </w:r>
      <w:r>
        <w:rPr>
          <w:sz w:val="28"/>
          <w:szCs w:val="28"/>
        </w:rPr>
        <w:t xml:space="preserve">таких </w:t>
      </w:r>
      <w:r w:rsidRPr="00A95185">
        <w:rPr>
          <w:sz w:val="28"/>
          <w:szCs w:val="28"/>
        </w:rPr>
        <w:t>джерел відновлюваної енергії, як вітер та сонце, вирішується завдяки системам зберігання енергії. Акумулятори велик</w:t>
      </w:r>
      <w:r>
        <w:rPr>
          <w:sz w:val="28"/>
          <w:szCs w:val="28"/>
        </w:rPr>
        <w:t>ої</w:t>
      </w:r>
      <w:r w:rsidRPr="00A95185">
        <w:rPr>
          <w:sz w:val="28"/>
          <w:szCs w:val="28"/>
        </w:rPr>
        <w:t xml:space="preserve"> </w:t>
      </w:r>
      <w:r>
        <w:rPr>
          <w:sz w:val="28"/>
          <w:szCs w:val="28"/>
        </w:rPr>
        <w:t>ємності</w:t>
      </w:r>
      <w:r w:rsidRPr="00A95185">
        <w:rPr>
          <w:sz w:val="28"/>
          <w:szCs w:val="28"/>
        </w:rPr>
        <w:t xml:space="preserve"> </w:t>
      </w:r>
      <w:r>
        <w:rPr>
          <w:sz w:val="28"/>
          <w:szCs w:val="28"/>
        </w:rPr>
        <w:t>та</w:t>
      </w:r>
      <w:r w:rsidRPr="00A95185">
        <w:rPr>
          <w:sz w:val="28"/>
          <w:szCs w:val="28"/>
        </w:rPr>
        <w:t xml:space="preserve"> технології зберігання тепла дозволяють зберігати надлишкову енергію, яка може бути використана в періоди пікового навантаження або в </w:t>
      </w:r>
      <w:r>
        <w:rPr>
          <w:sz w:val="28"/>
          <w:szCs w:val="28"/>
        </w:rPr>
        <w:t>темну пору доби</w:t>
      </w:r>
      <w:r w:rsidRPr="00A95185">
        <w:rPr>
          <w:sz w:val="28"/>
          <w:szCs w:val="28"/>
        </w:rPr>
        <w:t>. Це допомагає підвищити стабільність системи та мінімізувати в</w:t>
      </w:r>
      <w:r>
        <w:rPr>
          <w:sz w:val="28"/>
          <w:szCs w:val="28"/>
        </w:rPr>
        <w:t>и</w:t>
      </w:r>
      <w:r w:rsidRPr="00A95185">
        <w:rPr>
          <w:sz w:val="28"/>
          <w:szCs w:val="28"/>
        </w:rPr>
        <w:t>трати.</w:t>
      </w:r>
    </w:p>
    <w:p w:rsidR="005C6011" w:rsidRPr="00A95185" w:rsidRDefault="005C6011" w:rsidP="005C6011">
      <w:pPr>
        <w:pStyle w:val="af1"/>
        <w:spacing w:before="0" w:beforeAutospacing="0" w:after="0" w:afterAutospacing="0"/>
        <w:ind w:firstLine="708"/>
        <w:jc w:val="both"/>
        <w:rPr>
          <w:sz w:val="28"/>
          <w:szCs w:val="28"/>
        </w:rPr>
      </w:pPr>
      <w:r w:rsidRPr="00A95185">
        <w:rPr>
          <w:sz w:val="28"/>
          <w:szCs w:val="28"/>
        </w:rPr>
        <w:t xml:space="preserve">Ще однією </w:t>
      </w:r>
      <w:r>
        <w:rPr>
          <w:sz w:val="28"/>
          <w:szCs w:val="28"/>
        </w:rPr>
        <w:t>провідною</w:t>
      </w:r>
      <w:r w:rsidRPr="00A95185">
        <w:rPr>
          <w:sz w:val="28"/>
          <w:szCs w:val="28"/>
        </w:rPr>
        <w:t xml:space="preserve"> </w:t>
      </w:r>
      <w:r>
        <w:rPr>
          <w:sz w:val="28"/>
          <w:szCs w:val="28"/>
        </w:rPr>
        <w:t>галуззю</w:t>
      </w:r>
      <w:r w:rsidRPr="00A95185">
        <w:rPr>
          <w:sz w:val="28"/>
          <w:szCs w:val="28"/>
        </w:rPr>
        <w:t xml:space="preserve"> є підвищення енергоефективності будівель та промислових об'єктів. Застосування інноваційних будівельних матеріалів, системи управління енергоспоживанням та інтеграція смарт-технологій допомагають знизити споживання електроенергії. Такі заходи не тільки сприяють збереженню енергії, але </w:t>
      </w:r>
      <w:r>
        <w:rPr>
          <w:sz w:val="28"/>
          <w:szCs w:val="28"/>
        </w:rPr>
        <w:t>й</w:t>
      </w:r>
      <w:r w:rsidRPr="00A95185">
        <w:rPr>
          <w:sz w:val="28"/>
          <w:szCs w:val="28"/>
        </w:rPr>
        <w:t xml:space="preserve"> зменшують викиди в атмосферу, сприяючи збереженню довкілля.</w:t>
      </w:r>
    </w:p>
    <w:p w:rsidR="005C6011" w:rsidRPr="00B52080" w:rsidRDefault="005C6011" w:rsidP="005C6011">
      <w:pPr>
        <w:pStyle w:val="af1"/>
        <w:spacing w:before="0" w:beforeAutospacing="0" w:after="0" w:afterAutospacing="0"/>
        <w:ind w:firstLine="708"/>
        <w:jc w:val="both"/>
        <w:rPr>
          <w:sz w:val="28"/>
          <w:szCs w:val="28"/>
        </w:rPr>
      </w:pPr>
      <w:r w:rsidRPr="00A95185">
        <w:rPr>
          <w:sz w:val="28"/>
          <w:szCs w:val="28"/>
        </w:rPr>
        <w:lastRenderedPageBreak/>
        <w:t>Штучний інтелект</w:t>
      </w:r>
      <w:r w:rsidRPr="00B52080">
        <w:rPr>
          <w:sz w:val="28"/>
          <w:szCs w:val="28"/>
        </w:rPr>
        <w:t xml:space="preserve"> </w:t>
      </w:r>
      <w:r w:rsidRPr="00A95185">
        <w:rPr>
          <w:sz w:val="28"/>
          <w:szCs w:val="28"/>
        </w:rPr>
        <w:t xml:space="preserve">і аналіз даних </w:t>
      </w:r>
      <w:r>
        <w:rPr>
          <w:sz w:val="28"/>
          <w:szCs w:val="28"/>
        </w:rPr>
        <w:t>віді</w:t>
      </w:r>
      <w:r w:rsidRPr="00A95185">
        <w:rPr>
          <w:sz w:val="28"/>
          <w:szCs w:val="28"/>
        </w:rPr>
        <w:t>грають важливу роль у підвищенні ефективності електроенергетичних систем. Системи машинного навчання можуть прогнозувати пікові навантаження та оптиміз</w:t>
      </w:r>
      <w:r>
        <w:rPr>
          <w:sz w:val="28"/>
          <w:szCs w:val="28"/>
        </w:rPr>
        <w:t>ува</w:t>
      </w:r>
      <w:r w:rsidRPr="00A95185">
        <w:rPr>
          <w:sz w:val="28"/>
          <w:szCs w:val="28"/>
        </w:rPr>
        <w:t>ти розподіл енергії, а аналіз даних допомагає виявляти неефективності та прогалини в системі.</w:t>
      </w:r>
      <w:r>
        <w:rPr>
          <w:sz w:val="28"/>
          <w:szCs w:val="28"/>
        </w:rPr>
        <w:t xml:space="preserve"> </w:t>
      </w:r>
      <w:r w:rsidRPr="00B52080">
        <w:rPr>
          <w:sz w:val="28"/>
          <w:szCs w:val="28"/>
        </w:rPr>
        <w:t xml:space="preserve">Системи аналізу даних можуть </w:t>
      </w:r>
      <w:r>
        <w:rPr>
          <w:sz w:val="28"/>
          <w:szCs w:val="28"/>
        </w:rPr>
        <w:t>обробляти</w:t>
      </w:r>
      <w:r w:rsidRPr="00B52080">
        <w:rPr>
          <w:sz w:val="28"/>
          <w:szCs w:val="28"/>
        </w:rPr>
        <w:t xml:space="preserve"> величезні обсяги інформації, включаючи історичні дані про споживання, погодні умови та інші фактори, що впливають на енергетичну систему. Це дозволяє операторам мережі більш точно передбачити пікові навантаження та планувати роботу системи, щоб мінімізувати втрати та забезпечити надійну подачу енергії.</w:t>
      </w:r>
      <w:r>
        <w:rPr>
          <w:sz w:val="28"/>
          <w:szCs w:val="28"/>
        </w:rPr>
        <w:t xml:space="preserve"> </w:t>
      </w:r>
    </w:p>
    <w:p w:rsidR="005C6011" w:rsidRPr="00A95185" w:rsidRDefault="005C6011" w:rsidP="005C6011">
      <w:pPr>
        <w:pStyle w:val="af1"/>
        <w:spacing w:before="0" w:beforeAutospacing="0" w:after="0" w:afterAutospacing="0"/>
        <w:ind w:firstLine="708"/>
        <w:jc w:val="both"/>
        <w:rPr>
          <w:sz w:val="28"/>
          <w:szCs w:val="28"/>
        </w:rPr>
      </w:pPr>
      <w:r w:rsidRPr="00A95185">
        <w:rPr>
          <w:sz w:val="28"/>
          <w:szCs w:val="28"/>
        </w:rPr>
        <w:t xml:space="preserve">Інноваційні підходи до підвищення ефективності енергозбереження в сучасних електроенергетичних системах відкривають нові можливості для створення стійких та екологічно чистих енергетичних систем. Смарт-мережі, зберігання енергії, енергоефективність будівель, а також використання штучного інтелекту та аналізу даних є важливими інструментами </w:t>
      </w:r>
      <w:r>
        <w:rPr>
          <w:sz w:val="28"/>
          <w:szCs w:val="28"/>
        </w:rPr>
        <w:t>в</w:t>
      </w:r>
      <w:r w:rsidRPr="00A95185">
        <w:rPr>
          <w:sz w:val="28"/>
          <w:szCs w:val="28"/>
        </w:rPr>
        <w:t xml:space="preserve"> досягненні цієї мети. Розвиток та впровадження таких інновацій допоможе забезпечити стабільне енергопостачання та зберегти наше навколишнє середовище для майбутніх поколінь.</w:t>
      </w:r>
    </w:p>
    <w:p w:rsidR="005C6011" w:rsidRDefault="005C6011" w:rsidP="005C6011">
      <w:pPr>
        <w:ind w:firstLine="709"/>
        <w:jc w:val="both"/>
        <w:rPr>
          <w:i/>
          <w:color w:val="000000"/>
          <w:lang w:val="uk-UA"/>
        </w:rPr>
      </w:pPr>
    </w:p>
    <w:p w:rsidR="005C6011" w:rsidRPr="00CF445F" w:rsidRDefault="005C6011" w:rsidP="005C6011">
      <w:pPr>
        <w:ind w:firstLine="709"/>
        <w:jc w:val="center"/>
        <w:rPr>
          <w:i/>
          <w:color w:val="000000"/>
          <w:lang w:val="uk-UA"/>
        </w:rPr>
      </w:pPr>
      <w:r w:rsidRPr="00CF445F">
        <w:rPr>
          <w:i/>
          <w:color w:val="000000"/>
          <w:lang w:val="uk-UA"/>
        </w:rPr>
        <w:t>Література</w:t>
      </w:r>
    </w:p>
    <w:p w:rsidR="005C6011" w:rsidRPr="00B52080" w:rsidRDefault="005C6011" w:rsidP="005C6011">
      <w:pPr>
        <w:jc w:val="both"/>
        <w:rPr>
          <w:i/>
          <w:color w:val="000000"/>
          <w:lang w:val="uk-UA"/>
        </w:rPr>
      </w:pPr>
      <w:r w:rsidRPr="00B52080">
        <w:rPr>
          <w:i/>
          <w:color w:val="000000"/>
          <w:lang w:val="uk-UA"/>
        </w:rPr>
        <w:t xml:space="preserve">1. </w:t>
      </w:r>
      <w:r w:rsidRPr="00B52080">
        <w:rPr>
          <w:rFonts w:eastAsia="Calibri"/>
          <w:i/>
          <w:color w:val="000000"/>
          <w:lang w:val="uk-UA" w:eastAsia="en-US"/>
        </w:rPr>
        <w:t>Marinakis, V.; Doukas, H. An advanced IoT-based system for intelligent energy management in buildings. Sensors 2018, 18, 610.</w:t>
      </w:r>
      <w:r w:rsidRPr="00B52080">
        <w:rPr>
          <w:i/>
          <w:color w:val="000000"/>
          <w:lang w:val="uk-UA"/>
        </w:rPr>
        <w:t xml:space="preserve"> </w:t>
      </w:r>
      <w:r w:rsidR="009C7AFE">
        <w:fldChar w:fldCharType="begin"/>
      </w:r>
      <w:r w:rsidR="009C7AFE" w:rsidRPr="008222CF">
        <w:rPr>
          <w:lang w:val="en-US"/>
        </w:rPr>
        <w:instrText xml:space="preserve"> HYPERLINK "https://doi.org/10.3390/s18020610" </w:instrText>
      </w:r>
      <w:r w:rsidR="009C7AFE">
        <w:fldChar w:fldCharType="separate"/>
      </w:r>
      <w:r w:rsidRPr="00B52080">
        <w:rPr>
          <w:rStyle w:val="a3"/>
          <w:i/>
          <w:lang w:val="uk-UA"/>
        </w:rPr>
        <w:t>https://doi.org/10.3390/s18020610</w:t>
      </w:r>
      <w:r w:rsidR="009C7AFE">
        <w:rPr>
          <w:rStyle w:val="a3"/>
          <w:i/>
          <w:lang w:val="uk-UA"/>
        </w:rPr>
        <w:fldChar w:fldCharType="end"/>
      </w:r>
    </w:p>
    <w:p w:rsidR="005C6011" w:rsidRPr="00B52080" w:rsidRDefault="005C6011" w:rsidP="005C6011">
      <w:pPr>
        <w:jc w:val="both"/>
        <w:rPr>
          <w:rFonts w:eastAsia="Calibri"/>
          <w:i/>
          <w:color w:val="000000"/>
          <w:lang w:val="uk-UA" w:eastAsia="en-US"/>
        </w:rPr>
      </w:pPr>
      <w:r w:rsidRPr="00B52080">
        <w:rPr>
          <w:i/>
          <w:color w:val="000000"/>
          <w:lang w:val="uk-UA"/>
        </w:rPr>
        <w:t xml:space="preserve">2. </w:t>
      </w:r>
      <w:r w:rsidRPr="00B52080">
        <w:rPr>
          <w:rFonts w:eastAsia="Calibri"/>
          <w:i/>
          <w:color w:val="000000"/>
          <w:lang w:val="uk-UA" w:eastAsia="en-US"/>
        </w:rPr>
        <w:t xml:space="preserve">Bhattarai, B.P.; Paudyal, S.; Luo, Y.; Mohanpurkar, M.; Cheung, K.; Tonkoski, R.; Manic, M. Big data analytics in smart grids: State-of-the-art, challenges, opportunities, and future directions. IET Smart Grid 2019, 2, 141–154. </w:t>
      </w:r>
    </w:p>
    <w:p w:rsidR="005C6011" w:rsidRPr="00B52080" w:rsidRDefault="009C7AFE" w:rsidP="005C6011">
      <w:pPr>
        <w:jc w:val="both"/>
        <w:rPr>
          <w:rStyle w:val="a3"/>
          <w:i/>
          <w:lang w:val="uk-UA" w:eastAsia="en-US"/>
        </w:rPr>
      </w:pPr>
      <w:r>
        <w:fldChar w:fldCharType="begin"/>
      </w:r>
      <w:r w:rsidRPr="008222CF">
        <w:rPr>
          <w:lang w:val="en-US"/>
        </w:rPr>
        <w:instrText xml:space="preserve"> HYPERLINK "https://doi.org/10.1049/iet-stg.2018.0261" </w:instrText>
      </w:r>
      <w:r>
        <w:fldChar w:fldCharType="separate"/>
      </w:r>
      <w:r w:rsidR="005C6011" w:rsidRPr="00B52080">
        <w:rPr>
          <w:rStyle w:val="a3"/>
          <w:i/>
          <w:lang w:val="uk-UA"/>
        </w:rPr>
        <w:t>https://doi.org/10.1049/iet-stg.2018.0261</w:t>
      </w:r>
      <w:r>
        <w:rPr>
          <w:rStyle w:val="a3"/>
          <w:i/>
          <w:lang w:val="uk-UA"/>
        </w:rPr>
        <w:fldChar w:fldCharType="end"/>
      </w:r>
    </w:p>
    <w:p w:rsidR="005C6011" w:rsidRPr="00B52080" w:rsidRDefault="005C6011" w:rsidP="005C6011">
      <w:pPr>
        <w:jc w:val="both"/>
        <w:rPr>
          <w:rFonts w:eastAsia="Calibri"/>
          <w:i/>
          <w:color w:val="000000"/>
          <w:lang w:val="uk-UA" w:eastAsia="en-US"/>
        </w:rPr>
      </w:pPr>
      <w:r w:rsidRPr="00B52080">
        <w:rPr>
          <w:i/>
          <w:color w:val="000000"/>
          <w:lang w:val="uk-UA"/>
        </w:rPr>
        <w:t xml:space="preserve">3. </w:t>
      </w:r>
      <w:r w:rsidRPr="00B52080">
        <w:rPr>
          <w:rFonts w:eastAsia="Calibri"/>
          <w:i/>
          <w:color w:val="000000"/>
          <w:lang w:val="uk-UA" w:eastAsia="en-US"/>
        </w:rPr>
        <w:t xml:space="preserve">Wang, Y.; Chen, Q.; Kang, C.; Xia, Q. Clustering of electricity consumption behavior dynamics toward big data applications. IEEE Trans. Smart Grid 2016, 7, 2437–2447. </w:t>
      </w:r>
    </w:p>
    <w:p w:rsidR="005C6011" w:rsidRPr="00B52080" w:rsidRDefault="009C7AFE" w:rsidP="005C6011">
      <w:pPr>
        <w:jc w:val="both"/>
        <w:rPr>
          <w:i/>
          <w:color w:val="000000"/>
          <w:lang w:val="uk-UA"/>
        </w:rPr>
      </w:pPr>
      <w:r>
        <w:fldChar w:fldCharType="begin"/>
      </w:r>
      <w:r w:rsidRPr="008222CF">
        <w:rPr>
          <w:lang w:val="en-US"/>
        </w:rPr>
        <w:instrText xml:space="preserve"> HYPERLINK "https://doi.org/10.1109/TSG.2016.2548565" </w:instrText>
      </w:r>
      <w:r>
        <w:fldChar w:fldCharType="separate"/>
      </w:r>
      <w:r w:rsidR="005C6011" w:rsidRPr="00B52080">
        <w:rPr>
          <w:rStyle w:val="a3"/>
          <w:i/>
          <w:lang w:val="uk-UA"/>
        </w:rPr>
        <w:t>https://doi.org/10.1109/TSG.2016.2548565</w:t>
      </w:r>
      <w:r>
        <w:rPr>
          <w:rStyle w:val="a3"/>
          <w:i/>
          <w:lang w:val="uk-UA"/>
        </w:rPr>
        <w:fldChar w:fldCharType="end"/>
      </w:r>
    </w:p>
    <w:p w:rsidR="005C6011" w:rsidRPr="003C5A64" w:rsidRDefault="005C6011" w:rsidP="005C6011">
      <w:pPr>
        <w:jc w:val="both"/>
        <w:rPr>
          <w:rFonts w:eastAsia="Calibri"/>
          <w:i/>
          <w:color w:val="000000"/>
          <w:lang w:val="uk-UA" w:eastAsia="en-US"/>
        </w:rPr>
      </w:pPr>
      <w:r w:rsidRPr="00B52080">
        <w:rPr>
          <w:lang w:val="uk-UA"/>
        </w:rPr>
        <w:t>4</w:t>
      </w:r>
      <w:r w:rsidRPr="00B52080">
        <w:rPr>
          <w:rFonts w:eastAsia="Calibri"/>
          <w:i/>
          <w:color w:val="000000"/>
          <w:lang w:val="uk-UA" w:eastAsia="en-US"/>
        </w:rPr>
        <w:t xml:space="preserve">. </w:t>
      </w:r>
      <w:r w:rsidRPr="003C5A64">
        <w:rPr>
          <w:rFonts w:eastAsia="Calibri"/>
          <w:i/>
          <w:color w:val="000000"/>
          <w:lang w:val="uk-UA" w:eastAsia="en-US"/>
        </w:rPr>
        <w:t>Andrew, C.; Kilcher, L.; Lundquist, J.K.; Fleming, P. Using machine learning to predict wind turbine power output. Environ. Res. Lett. 2013, 8, 024009.</w:t>
      </w:r>
    </w:p>
    <w:p w:rsidR="005C6011" w:rsidRPr="003C5A64" w:rsidRDefault="005C6011" w:rsidP="005C6011">
      <w:pPr>
        <w:jc w:val="both"/>
        <w:rPr>
          <w:rStyle w:val="a3"/>
          <w:rFonts w:eastAsia="Calibri"/>
          <w:i/>
          <w:lang w:val="uk-UA" w:eastAsia="en-US"/>
        </w:rPr>
      </w:pPr>
      <w:r w:rsidRPr="00B52080">
        <w:rPr>
          <w:rStyle w:val="a3"/>
          <w:rFonts w:eastAsia="Calibri"/>
          <w:i/>
          <w:lang w:val="uk-UA" w:eastAsia="en-US"/>
        </w:rPr>
        <w:t>https://doi.org/</w:t>
      </w:r>
      <w:r w:rsidRPr="003C5A64">
        <w:rPr>
          <w:rStyle w:val="a3"/>
          <w:rFonts w:eastAsia="Calibri"/>
          <w:i/>
          <w:lang w:val="uk-UA" w:eastAsia="en-US"/>
        </w:rPr>
        <w:t>10.1088/1748-9326/8/2/024009</w:t>
      </w:r>
    </w:p>
    <w:p w:rsidR="005C6011" w:rsidRPr="005C6011" w:rsidRDefault="005C6011" w:rsidP="005C6011">
      <w:pPr>
        <w:rPr>
          <w:lang w:val="en-US"/>
        </w:rPr>
      </w:pPr>
      <w:r w:rsidRPr="00B52080">
        <w:rPr>
          <w:lang w:val="uk-UA" w:eastAsia="uk-UA"/>
        </w:rPr>
        <w:t xml:space="preserve">5. </w:t>
      </w:r>
      <w:proofErr w:type="gramStart"/>
      <w:r w:rsidRPr="00B52080">
        <w:rPr>
          <w:i/>
          <w:iCs/>
          <w:lang w:val="en-US"/>
        </w:rPr>
        <w:t>Grid</w:t>
      </w:r>
      <w:r w:rsidRPr="005C6011">
        <w:rPr>
          <w:i/>
          <w:iCs/>
          <w:lang w:val="en-US"/>
        </w:rPr>
        <w:t xml:space="preserve"> </w:t>
      </w:r>
      <w:r w:rsidRPr="00B52080">
        <w:rPr>
          <w:i/>
          <w:iCs/>
          <w:lang w:val="en-US"/>
        </w:rPr>
        <w:t>modernization</w:t>
      </w:r>
      <w:r w:rsidRPr="00B52080">
        <w:rPr>
          <w:i/>
          <w:iCs/>
          <w:lang w:val="uk-UA"/>
        </w:rPr>
        <w:t xml:space="preserve"> </w:t>
      </w:r>
      <w:r w:rsidRPr="005C6011">
        <w:rPr>
          <w:i/>
          <w:iCs/>
          <w:lang w:val="en-US"/>
        </w:rPr>
        <w:t>˂</w:t>
      </w:r>
      <w:r w:rsidRPr="00B52080">
        <w:rPr>
          <w:rStyle w:val="a3"/>
          <w:rFonts w:eastAsia="Calibri"/>
          <w:i/>
          <w:iCs/>
          <w:lang w:val="uk-UA" w:eastAsia="en-US"/>
        </w:rPr>
        <w:t xml:space="preserve"> www.smartgrid.gov</w:t>
      </w:r>
      <w:r w:rsidRPr="005C6011">
        <w:rPr>
          <w:i/>
          <w:iCs/>
          <w:lang w:val="en-US"/>
        </w:rPr>
        <w:t xml:space="preserve"> ˃ (2023, </w:t>
      </w:r>
      <w:r w:rsidRPr="00B52080">
        <w:rPr>
          <w:i/>
          <w:iCs/>
          <w:lang w:val="uk-UA"/>
        </w:rPr>
        <w:t>вересень</w:t>
      </w:r>
      <w:r w:rsidRPr="005C6011">
        <w:rPr>
          <w:i/>
          <w:iCs/>
          <w:lang w:val="en-US"/>
        </w:rPr>
        <w:t xml:space="preserve">, </w:t>
      </w:r>
      <w:r w:rsidRPr="00B52080">
        <w:rPr>
          <w:i/>
          <w:iCs/>
          <w:lang w:val="uk-UA"/>
        </w:rPr>
        <w:t>10</w:t>
      </w:r>
      <w:r w:rsidRPr="005C6011">
        <w:rPr>
          <w:i/>
          <w:iCs/>
          <w:lang w:val="en-US"/>
        </w:rPr>
        <w:t>).</w:t>
      </w:r>
      <w:proofErr w:type="gramEnd"/>
    </w:p>
    <w:p w:rsidR="002A40FF" w:rsidRPr="002A40FF" w:rsidRDefault="002A40FF" w:rsidP="002A40FF">
      <w:pPr>
        <w:widowControl w:val="0"/>
        <w:tabs>
          <w:tab w:val="left" w:pos="0"/>
          <w:tab w:val="left" w:pos="709"/>
          <w:tab w:val="left" w:pos="1418"/>
        </w:tabs>
        <w:jc w:val="both"/>
        <w:rPr>
          <w:sz w:val="28"/>
          <w:szCs w:val="28"/>
          <w:lang w:val="uk-UA"/>
        </w:rPr>
      </w:pPr>
    </w:p>
    <w:p w:rsidR="00C40D91" w:rsidRPr="00B44D0B" w:rsidRDefault="001D2FBE" w:rsidP="00C40D91">
      <w:pPr>
        <w:rPr>
          <w:b/>
          <w:sz w:val="28"/>
          <w:szCs w:val="28"/>
          <w:lang w:val="uk-UA"/>
        </w:rPr>
      </w:pPr>
      <w:r>
        <w:rPr>
          <w:b/>
          <w:sz w:val="28"/>
          <w:szCs w:val="28"/>
          <w:lang w:val="uk-UA"/>
        </w:rPr>
        <w:t>УДК 628.545</w:t>
      </w:r>
    </w:p>
    <w:p w:rsidR="00C40D91" w:rsidRPr="00B44D0B" w:rsidRDefault="00C40D91" w:rsidP="00C40D91">
      <w:pPr>
        <w:jc w:val="right"/>
        <w:rPr>
          <w:i/>
          <w:lang w:val="uk-UA"/>
        </w:rPr>
      </w:pPr>
      <w:r w:rsidRPr="00B44D0B">
        <w:rPr>
          <w:i/>
          <w:lang w:val="uk-UA"/>
        </w:rPr>
        <w:t>Крот</w:t>
      </w:r>
      <w:r w:rsidR="005F78BF">
        <w:rPr>
          <w:i/>
          <w:lang w:val="uk-UA"/>
        </w:rPr>
        <w:t xml:space="preserve"> О. П.</w:t>
      </w:r>
      <w:r w:rsidRPr="00B44D0B">
        <w:rPr>
          <w:i/>
          <w:lang w:val="uk-UA"/>
        </w:rPr>
        <w:t>, д.</w:t>
      </w:r>
      <w:r w:rsidR="005F78BF">
        <w:rPr>
          <w:i/>
          <w:lang w:val="uk-UA"/>
        </w:rPr>
        <w:t> </w:t>
      </w:r>
      <w:r w:rsidRPr="00B44D0B">
        <w:rPr>
          <w:i/>
          <w:lang w:val="uk-UA"/>
        </w:rPr>
        <w:t>т.</w:t>
      </w:r>
      <w:r w:rsidR="005F78BF">
        <w:rPr>
          <w:i/>
          <w:lang w:val="uk-UA"/>
        </w:rPr>
        <w:t> </w:t>
      </w:r>
      <w:r w:rsidRPr="00B44D0B">
        <w:rPr>
          <w:i/>
          <w:lang w:val="uk-UA"/>
        </w:rPr>
        <w:t>н., професор,</w:t>
      </w:r>
    </w:p>
    <w:p w:rsidR="00C40D91" w:rsidRPr="00B44D0B" w:rsidRDefault="00C40D91" w:rsidP="00C40D91">
      <w:pPr>
        <w:jc w:val="right"/>
        <w:rPr>
          <w:i/>
          <w:lang w:val="uk-UA"/>
        </w:rPr>
      </w:pPr>
      <w:r w:rsidRPr="00B44D0B">
        <w:rPr>
          <w:i/>
          <w:lang w:val="uk-UA"/>
        </w:rPr>
        <w:t>Манейло</w:t>
      </w:r>
      <w:r w:rsidR="005F78BF">
        <w:rPr>
          <w:i/>
          <w:lang w:val="uk-UA"/>
        </w:rPr>
        <w:t xml:space="preserve"> Є. М.</w:t>
      </w:r>
      <w:r w:rsidRPr="00B44D0B">
        <w:rPr>
          <w:i/>
          <w:lang w:val="uk-UA"/>
        </w:rPr>
        <w:t>, студент гр. 601 мНТ</w:t>
      </w:r>
    </w:p>
    <w:p w:rsidR="00C40D91" w:rsidRPr="00B44D0B" w:rsidRDefault="00C40D91" w:rsidP="00C40D91">
      <w:pPr>
        <w:jc w:val="right"/>
        <w:rPr>
          <w:i/>
          <w:lang w:val="uk-UA"/>
        </w:rPr>
      </w:pPr>
      <w:r w:rsidRPr="00B44D0B">
        <w:rPr>
          <w:i/>
          <w:lang w:val="uk-UA"/>
        </w:rPr>
        <w:t xml:space="preserve"> Воробйов</w:t>
      </w:r>
      <w:r w:rsidR="005F78BF">
        <w:rPr>
          <w:i/>
          <w:lang w:val="uk-UA"/>
        </w:rPr>
        <w:t xml:space="preserve"> О. О.</w:t>
      </w:r>
      <w:r w:rsidRPr="00B44D0B">
        <w:rPr>
          <w:i/>
          <w:lang w:val="uk-UA"/>
        </w:rPr>
        <w:t>, студент гр. 601 мНТ</w:t>
      </w:r>
    </w:p>
    <w:p w:rsidR="00C40D91" w:rsidRPr="00B44D0B" w:rsidRDefault="00C40D91" w:rsidP="00C40D91">
      <w:pPr>
        <w:jc w:val="right"/>
        <w:rPr>
          <w:i/>
          <w:lang w:val="uk-UA"/>
        </w:rPr>
      </w:pPr>
      <w:r w:rsidRPr="00B44D0B">
        <w:rPr>
          <w:i/>
          <w:lang w:val="uk-UA"/>
        </w:rPr>
        <w:t>Національний університет</w:t>
      </w:r>
    </w:p>
    <w:p w:rsidR="00C40D91" w:rsidRPr="00B44D0B" w:rsidRDefault="00C40D91" w:rsidP="00C40D91">
      <w:pPr>
        <w:jc w:val="right"/>
        <w:rPr>
          <w:i/>
          <w:lang w:val="uk-UA"/>
        </w:rPr>
      </w:pPr>
      <w:r w:rsidRPr="00B44D0B">
        <w:rPr>
          <w:i/>
          <w:lang w:val="uk-UA"/>
        </w:rPr>
        <w:t>«Полтавська політехніка імені Юрія Кондратюка»</w:t>
      </w:r>
    </w:p>
    <w:p w:rsidR="00C40D91" w:rsidRPr="00674625" w:rsidRDefault="00C40D91" w:rsidP="00C40D91">
      <w:pPr>
        <w:jc w:val="right"/>
        <w:rPr>
          <w:i/>
          <w:lang w:val="uk-UA"/>
        </w:rPr>
      </w:pPr>
    </w:p>
    <w:p w:rsidR="00C40D91" w:rsidRPr="00177D30" w:rsidRDefault="00C40D91" w:rsidP="00C40D91">
      <w:pPr>
        <w:ind w:right="561"/>
        <w:jc w:val="center"/>
        <w:rPr>
          <w:b/>
          <w:sz w:val="32"/>
          <w:szCs w:val="28"/>
          <w:lang w:val="uk-UA"/>
        </w:rPr>
      </w:pPr>
      <w:proofErr w:type="gramStart"/>
      <w:r w:rsidRPr="00674625">
        <w:rPr>
          <w:b/>
          <w:sz w:val="32"/>
          <w:szCs w:val="32"/>
        </w:rPr>
        <w:t>ДОСЛ</w:t>
      </w:r>
      <w:proofErr w:type="gramEnd"/>
      <w:r w:rsidRPr="00674625">
        <w:rPr>
          <w:b/>
          <w:sz w:val="32"/>
          <w:szCs w:val="32"/>
        </w:rPr>
        <w:t xml:space="preserve">ІДЖЕННЯ </w:t>
      </w:r>
      <w:r>
        <w:rPr>
          <w:b/>
          <w:sz w:val="32"/>
          <w:szCs w:val="32"/>
          <w:lang w:val="uk-UA"/>
        </w:rPr>
        <w:t>ТЕХНОЛОГІЙ ТЕРМІЧНОГО ЗНЕШКОДЖЕННЯ ПОБУТОВИХ ВІДХОДІВ</w:t>
      </w:r>
    </w:p>
    <w:p w:rsidR="00C40D91" w:rsidRPr="004449FB" w:rsidRDefault="00C40D91" w:rsidP="00C40D91">
      <w:pPr>
        <w:ind w:right="561"/>
        <w:jc w:val="center"/>
        <w:rPr>
          <w:szCs w:val="28"/>
          <w:lang w:val="uk-UA"/>
        </w:rPr>
      </w:pPr>
    </w:p>
    <w:p w:rsidR="00C40D91" w:rsidRDefault="00C40D91" w:rsidP="00C40D91">
      <w:pPr>
        <w:ind w:firstLine="709"/>
        <w:jc w:val="both"/>
        <w:rPr>
          <w:sz w:val="28"/>
          <w:szCs w:val="28"/>
          <w:lang w:val="uk-UA"/>
        </w:rPr>
      </w:pPr>
      <w:r w:rsidRPr="00943856">
        <w:rPr>
          <w:sz w:val="28"/>
          <w:szCs w:val="28"/>
          <w:lang w:val="uk-UA"/>
        </w:rPr>
        <w:t>Європейська система поводження з муніципальними відходами передбачає два напрямки: технологію традиційного термічного знешкодження та прогресивну термічну обробку [</w:t>
      </w:r>
      <w:r>
        <w:rPr>
          <w:sz w:val="28"/>
          <w:szCs w:val="28"/>
          <w:lang w:val="uk-UA"/>
        </w:rPr>
        <w:t>1</w:t>
      </w:r>
      <w:r w:rsidR="005F78BF">
        <w:rPr>
          <w:sz w:val="28"/>
          <w:szCs w:val="28"/>
          <w:lang w:val="uk-UA"/>
        </w:rPr>
        <w:t>]. Ці технології відрізняються</w:t>
      </w:r>
      <w:r w:rsidRPr="00943856">
        <w:rPr>
          <w:sz w:val="28"/>
          <w:szCs w:val="28"/>
          <w:lang w:val="uk-UA"/>
        </w:rPr>
        <w:t xml:space="preserve"> тим, як проходить процес обробки відходів та як </w:t>
      </w:r>
      <w:r w:rsidRPr="00943856">
        <w:rPr>
          <w:sz w:val="28"/>
          <w:szCs w:val="28"/>
          <w:lang w:val="uk-UA"/>
        </w:rPr>
        <w:lastRenderedPageBreak/>
        <w:t>використовується енергія, що видаляється</w:t>
      </w:r>
      <w:r>
        <w:rPr>
          <w:sz w:val="28"/>
          <w:szCs w:val="28"/>
          <w:lang w:val="uk-UA"/>
        </w:rPr>
        <w:t xml:space="preserve"> (рис. 1</w:t>
      </w:r>
      <w:r w:rsidRPr="00B63D46">
        <w:rPr>
          <w:sz w:val="28"/>
          <w:szCs w:val="28"/>
          <w:lang w:val="uk-UA"/>
        </w:rPr>
        <w:t>)</w:t>
      </w:r>
      <w:r w:rsidRPr="00943856">
        <w:rPr>
          <w:sz w:val="28"/>
          <w:szCs w:val="28"/>
          <w:lang w:val="uk-UA"/>
        </w:rPr>
        <w:t xml:space="preserve">. Термічна обробка – це спалювання  непідготовлених або відсортованих відходів при температурі більше 850 °С, який можна контролювати, горюча складова відходів перетворюється в двоокис вуглецю та водяний пар, а негорюча (наприклад, метал та скло) залишаються твердими у золі разом </w:t>
      </w:r>
      <w:r w:rsidR="005F78BF">
        <w:rPr>
          <w:sz w:val="28"/>
          <w:szCs w:val="28"/>
          <w:lang w:val="uk-UA"/>
        </w:rPr>
        <w:t>із незначною кількістю</w:t>
      </w:r>
      <w:r w:rsidRPr="00943856">
        <w:rPr>
          <w:sz w:val="28"/>
          <w:szCs w:val="28"/>
          <w:lang w:val="uk-UA"/>
        </w:rPr>
        <w:t xml:space="preserve"> остаточного вуглецю. Термічна обробка проходить </w:t>
      </w:r>
      <w:r w:rsidR="005F78BF">
        <w:rPr>
          <w:sz w:val="28"/>
          <w:szCs w:val="28"/>
          <w:lang w:val="uk-UA"/>
        </w:rPr>
        <w:t>і</w:t>
      </w:r>
      <w:r w:rsidRPr="00943856">
        <w:rPr>
          <w:sz w:val="28"/>
          <w:szCs w:val="28"/>
          <w:lang w:val="uk-UA"/>
        </w:rPr>
        <w:t xml:space="preserve">з рекуперацією енергії. </w:t>
      </w:r>
    </w:p>
    <w:p w:rsidR="00C40D91" w:rsidRDefault="00C40D91" w:rsidP="00C40D91">
      <w:pPr>
        <w:ind w:firstLine="709"/>
        <w:jc w:val="both"/>
        <w:rPr>
          <w:sz w:val="28"/>
          <w:szCs w:val="28"/>
          <w:lang w:val="uk-UA"/>
        </w:rPr>
      </w:pPr>
    </w:p>
    <w:p w:rsidR="000F4E89" w:rsidRDefault="006F75A7" w:rsidP="00465963">
      <w:pPr>
        <w:ind w:right="561"/>
        <w:jc w:val="center"/>
        <w:rPr>
          <w:sz w:val="28"/>
          <w:lang w:val="uk-UA"/>
        </w:rPr>
      </w:pPr>
      <w:r w:rsidRPr="00943856">
        <w:rPr>
          <w:sz w:val="28"/>
          <w:lang w:val="uk-UA"/>
        </w:rPr>
        <w:object w:dxaOrig="7245" w:dyaOrig="1815">
          <v:shape id="_x0000_i1036" type="#_x0000_t75" style="width:456.75pt;height:115.5pt" o:ole="" fillcolor="window">
            <v:imagedata r:id="rId55" o:title=""/>
          </v:shape>
          <o:OLEObject Type="Embed" ProgID="Word.Picture.8" ShapeID="_x0000_i1036" DrawAspect="Content" ObjectID="_1758566995" r:id="rId56"/>
        </w:object>
      </w:r>
    </w:p>
    <w:p w:rsidR="00C40D91" w:rsidRPr="00B63D46" w:rsidRDefault="00C40D91" w:rsidP="00465963">
      <w:pPr>
        <w:ind w:right="561"/>
        <w:jc w:val="center"/>
        <w:rPr>
          <w:szCs w:val="28"/>
          <w:lang w:val="uk-UA"/>
        </w:rPr>
      </w:pPr>
      <w:r w:rsidRPr="004449FB">
        <w:rPr>
          <w:szCs w:val="28"/>
          <w:lang w:val="uk-UA"/>
        </w:rPr>
        <w:t xml:space="preserve">Рис. 1. </w:t>
      </w:r>
      <w:r w:rsidRPr="00B63D46">
        <w:rPr>
          <w:szCs w:val="28"/>
          <w:lang w:val="uk-UA"/>
        </w:rPr>
        <w:t>Поводження з побутовими та подібними відходами в</w:t>
      </w:r>
    </w:p>
    <w:p w:rsidR="00C40D91" w:rsidRPr="00B63D46" w:rsidRDefault="00C40D91" w:rsidP="00C40D91">
      <w:pPr>
        <w:ind w:right="561" w:firstLine="709"/>
        <w:jc w:val="center"/>
        <w:rPr>
          <w:szCs w:val="28"/>
          <w:lang w:val="uk-UA"/>
        </w:rPr>
      </w:pPr>
      <w:r w:rsidRPr="00B63D46">
        <w:rPr>
          <w:szCs w:val="28"/>
          <w:lang w:val="uk-UA"/>
        </w:rPr>
        <w:t>Європейському Союзі</w:t>
      </w:r>
    </w:p>
    <w:p w:rsidR="00C40D91" w:rsidRDefault="00C40D91" w:rsidP="00C40D91">
      <w:pPr>
        <w:ind w:firstLine="709"/>
        <w:jc w:val="both"/>
        <w:rPr>
          <w:sz w:val="28"/>
          <w:szCs w:val="28"/>
          <w:lang w:val="uk-UA"/>
        </w:rPr>
      </w:pPr>
    </w:p>
    <w:p w:rsidR="00C40D91" w:rsidRPr="00B63D46" w:rsidRDefault="005F78BF" w:rsidP="00C40D91">
      <w:pPr>
        <w:ind w:firstLine="709"/>
        <w:jc w:val="both"/>
        <w:rPr>
          <w:sz w:val="28"/>
          <w:szCs w:val="28"/>
          <w:lang w:val="uk-UA"/>
        </w:rPr>
      </w:pPr>
      <w:r>
        <w:rPr>
          <w:sz w:val="28"/>
          <w:szCs w:val="28"/>
          <w:lang w:val="uk-UA"/>
        </w:rPr>
        <w:t>До термічної обробки належить</w:t>
      </w:r>
      <w:r w:rsidR="00C40D91">
        <w:rPr>
          <w:sz w:val="28"/>
          <w:szCs w:val="28"/>
          <w:lang w:val="uk-UA"/>
        </w:rPr>
        <w:t xml:space="preserve"> процес піролізу</w:t>
      </w:r>
      <w:r w:rsidR="00C40D91" w:rsidRPr="00B63D46">
        <w:rPr>
          <w:sz w:val="28"/>
          <w:szCs w:val="28"/>
          <w:lang w:val="uk-UA"/>
        </w:rPr>
        <w:t xml:space="preserve">, процес термічного розкладання речовин проходить при температурі від 300 до 850 ° С </w:t>
      </w:r>
      <w:r w:rsidR="0059248A">
        <w:rPr>
          <w:sz w:val="28"/>
          <w:szCs w:val="28"/>
          <w:lang w:val="uk-UA"/>
        </w:rPr>
        <w:t>за</w:t>
      </w:r>
      <w:r w:rsidR="00C40D91" w:rsidRPr="00B63D46">
        <w:rPr>
          <w:sz w:val="28"/>
          <w:szCs w:val="28"/>
          <w:lang w:val="uk-UA"/>
        </w:rPr>
        <w:t xml:space="preserve"> відсутності кисню (крім кисню, присутнього в паливі). Піроліз [</w:t>
      </w:r>
      <w:r w:rsidR="00C40D91">
        <w:rPr>
          <w:sz w:val="28"/>
          <w:szCs w:val="28"/>
          <w:lang w:val="uk-UA"/>
        </w:rPr>
        <w:t>2</w:t>
      </w:r>
      <w:r w:rsidR="00C40D91" w:rsidRPr="00B63D46">
        <w:rPr>
          <w:sz w:val="28"/>
          <w:szCs w:val="28"/>
          <w:lang w:val="uk-UA"/>
        </w:rPr>
        <w:t>] мож</w:t>
      </w:r>
      <w:r w:rsidR="0059248A">
        <w:rPr>
          <w:sz w:val="28"/>
          <w:szCs w:val="28"/>
          <w:lang w:val="uk-UA"/>
        </w:rPr>
        <w:t>е</w:t>
      </w:r>
      <w:r w:rsidR="00C40D91" w:rsidRPr="00B63D46">
        <w:rPr>
          <w:sz w:val="28"/>
          <w:szCs w:val="28"/>
          <w:lang w:val="uk-UA"/>
        </w:rPr>
        <w:t xml:space="preserve"> бути придатн</w:t>
      </w:r>
      <w:r w:rsidR="0059248A">
        <w:rPr>
          <w:sz w:val="28"/>
          <w:szCs w:val="28"/>
          <w:lang w:val="uk-UA"/>
        </w:rPr>
        <w:t>ий</w:t>
      </w:r>
      <w:r w:rsidR="00C40D91" w:rsidRPr="00B63D46">
        <w:rPr>
          <w:sz w:val="28"/>
          <w:szCs w:val="28"/>
          <w:lang w:val="uk-UA"/>
        </w:rPr>
        <w:t xml:space="preserve"> для конкретних відходів, таких як пластмаси [</w:t>
      </w:r>
      <w:r w:rsidR="00C40D91">
        <w:rPr>
          <w:sz w:val="28"/>
          <w:szCs w:val="28"/>
          <w:lang w:val="uk-UA"/>
        </w:rPr>
        <w:t>3</w:t>
      </w:r>
      <w:r w:rsidR="00C40D91" w:rsidRPr="00B63D46">
        <w:rPr>
          <w:sz w:val="28"/>
          <w:szCs w:val="28"/>
          <w:lang w:val="uk-UA"/>
        </w:rPr>
        <w:t xml:space="preserve">, </w:t>
      </w:r>
      <w:r w:rsidR="00C40D91">
        <w:rPr>
          <w:sz w:val="28"/>
          <w:szCs w:val="28"/>
          <w:lang w:val="uk-UA"/>
        </w:rPr>
        <w:t>4</w:t>
      </w:r>
      <w:r w:rsidR="00C40D91" w:rsidRPr="00B63D46">
        <w:rPr>
          <w:sz w:val="28"/>
          <w:szCs w:val="28"/>
          <w:lang w:val="uk-UA"/>
        </w:rPr>
        <w:t>], гума, осад стічних вод [</w:t>
      </w:r>
      <w:r w:rsidR="00C40D91">
        <w:rPr>
          <w:sz w:val="28"/>
          <w:szCs w:val="28"/>
          <w:lang w:val="uk-UA"/>
        </w:rPr>
        <w:t>5</w:t>
      </w:r>
      <w:r w:rsidR="00C40D91" w:rsidRPr="00B63D46">
        <w:rPr>
          <w:sz w:val="28"/>
          <w:szCs w:val="28"/>
          <w:lang w:val="uk-UA"/>
        </w:rPr>
        <w:t>] або деревина. При нестабільн</w:t>
      </w:r>
      <w:r w:rsidR="0059248A">
        <w:rPr>
          <w:sz w:val="28"/>
          <w:szCs w:val="28"/>
          <w:lang w:val="uk-UA"/>
        </w:rPr>
        <w:t>ій</w:t>
      </w:r>
      <w:r w:rsidR="00C40D91" w:rsidRPr="00B63D46">
        <w:rPr>
          <w:sz w:val="28"/>
          <w:szCs w:val="28"/>
          <w:lang w:val="uk-UA"/>
        </w:rPr>
        <w:t xml:space="preserve"> вологості та різноманітному складі муніципальних відходів піроліз не рекоменду</w:t>
      </w:r>
      <w:r w:rsidR="0059248A">
        <w:rPr>
          <w:sz w:val="28"/>
          <w:szCs w:val="28"/>
          <w:lang w:val="uk-UA"/>
        </w:rPr>
        <w:t>є</w:t>
      </w:r>
      <w:r w:rsidR="00C40D91" w:rsidRPr="00B63D46">
        <w:rPr>
          <w:sz w:val="28"/>
          <w:szCs w:val="28"/>
          <w:lang w:val="uk-UA"/>
        </w:rPr>
        <w:t>ться використовувати. Продукти піролізу – синтез-гази (основними горючими компонентами, як</w:t>
      </w:r>
      <w:r w:rsidR="0059248A">
        <w:rPr>
          <w:sz w:val="28"/>
          <w:szCs w:val="28"/>
          <w:lang w:val="uk-UA"/>
        </w:rPr>
        <w:t>их</w:t>
      </w:r>
      <w:r w:rsidR="00C40D91" w:rsidRPr="00B63D46">
        <w:rPr>
          <w:sz w:val="28"/>
          <w:szCs w:val="28"/>
          <w:lang w:val="uk-UA"/>
        </w:rPr>
        <w:t xml:space="preserve"> є монооксид вуглецю, водень, метан і деякі вуглеводні з більш довгими ланцюгами, включаючи конденсовані смоли, віск та олії) і твердий залишок, що складається з негорючого матеріалу </w:t>
      </w:r>
      <w:r w:rsidR="0059248A">
        <w:rPr>
          <w:sz w:val="28"/>
          <w:szCs w:val="28"/>
          <w:lang w:val="uk-UA"/>
        </w:rPr>
        <w:t>та</w:t>
      </w:r>
      <w:r w:rsidR="00C40D91" w:rsidRPr="00B63D46">
        <w:rPr>
          <w:sz w:val="28"/>
          <w:szCs w:val="28"/>
          <w:lang w:val="uk-UA"/>
        </w:rPr>
        <w:t xml:space="preserve"> значної кількості вуглецю. Теплотворна здатність синтез-газу після піролізу найчастіше вище</w:t>
      </w:r>
      <w:r w:rsidR="0059248A">
        <w:rPr>
          <w:sz w:val="28"/>
          <w:szCs w:val="28"/>
          <w:lang w:val="uk-UA"/>
        </w:rPr>
        <w:t>,</w:t>
      </w:r>
      <w:r w:rsidR="00C40D91" w:rsidRPr="00B63D46">
        <w:rPr>
          <w:sz w:val="28"/>
          <w:szCs w:val="28"/>
          <w:lang w:val="uk-UA"/>
        </w:rPr>
        <w:t xml:space="preserve"> ніж після газифікації, </w:t>
      </w:r>
      <w:r w:rsidR="0059248A">
        <w:rPr>
          <w:sz w:val="28"/>
          <w:szCs w:val="28"/>
          <w:lang w:val="uk-UA"/>
        </w:rPr>
        <w:t>за</w:t>
      </w:r>
      <w:r w:rsidR="00C40D91" w:rsidRPr="00B63D46">
        <w:rPr>
          <w:sz w:val="28"/>
          <w:szCs w:val="28"/>
          <w:lang w:val="uk-UA"/>
        </w:rPr>
        <w:t xml:space="preserve"> умов</w:t>
      </w:r>
      <w:r w:rsidR="0059248A">
        <w:rPr>
          <w:sz w:val="28"/>
          <w:szCs w:val="28"/>
          <w:lang w:val="uk-UA"/>
        </w:rPr>
        <w:t>и</w:t>
      </w:r>
      <w:r w:rsidR="00C40D91" w:rsidRPr="00B63D46">
        <w:rPr>
          <w:sz w:val="28"/>
          <w:szCs w:val="28"/>
          <w:lang w:val="uk-UA"/>
        </w:rPr>
        <w:t xml:space="preserve"> ефективного вигор</w:t>
      </w:r>
      <w:r w:rsidR="0059248A">
        <w:rPr>
          <w:sz w:val="28"/>
          <w:szCs w:val="28"/>
          <w:lang w:val="uk-UA"/>
        </w:rPr>
        <w:t>а</w:t>
      </w:r>
      <w:r w:rsidR="00C40D91" w:rsidRPr="00B63D46">
        <w:rPr>
          <w:sz w:val="28"/>
          <w:szCs w:val="28"/>
          <w:lang w:val="uk-UA"/>
        </w:rPr>
        <w:t>ння матеріалу в печі.</w:t>
      </w:r>
    </w:p>
    <w:p w:rsidR="00C40D91" w:rsidRDefault="00C40D91" w:rsidP="00C40D91">
      <w:pPr>
        <w:ind w:firstLine="709"/>
        <w:jc w:val="both"/>
        <w:rPr>
          <w:sz w:val="28"/>
          <w:szCs w:val="28"/>
          <w:lang w:val="uk-UA"/>
        </w:rPr>
      </w:pPr>
      <w:r w:rsidRPr="00B63D46">
        <w:rPr>
          <w:sz w:val="28"/>
          <w:szCs w:val="28"/>
          <w:lang w:val="uk-UA"/>
        </w:rPr>
        <w:t xml:space="preserve">Процес піролізу зазвичай проходить при більш низьких температурах, ніж при спалюванні </w:t>
      </w:r>
      <w:r w:rsidR="0059248A">
        <w:rPr>
          <w:sz w:val="28"/>
          <w:szCs w:val="28"/>
          <w:lang w:val="uk-UA"/>
        </w:rPr>
        <w:t>й</w:t>
      </w:r>
      <w:r w:rsidRPr="00B63D46">
        <w:rPr>
          <w:sz w:val="28"/>
          <w:szCs w:val="28"/>
          <w:lang w:val="uk-UA"/>
        </w:rPr>
        <w:t xml:space="preserve"> газифікації. Результатом є зменшення випаровування вуглецю </w:t>
      </w:r>
      <w:r w:rsidR="0059248A">
        <w:rPr>
          <w:sz w:val="28"/>
          <w:szCs w:val="28"/>
          <w:lang w:val="uk-UA"/>
        </w:rPr>
        <w:t>та</w:t>
      </w:r>
      <w:r w:rsidRPr="00B63D46">
        <w:rPr>
          <w:sz w:val="28"/>
          <w:szCs w:val="28"/>
          <w:lang w:val="uk-UA"/>
        </w:rPr>
        <w:t xml:space="preserve"> деяких інших забруднюючих речовин </w:t>
      </w:r>
      <w:r w:rsidR="0059248A">
        <w:rPr>
          <w:sz w:val="28"/>
          <w:szCs w:val="28"/>
          <w:lang w:val="uk-UA"/>
        </w:rPr>
        <w:t>у</w:t>
      </w:r>
      <w:r w:rsidRPr="00B63D46">
        <w:rPr>
          <w:sz w:val="28"/>
          <w:szCs w:val="28"/>
          <w:lang w:val="uk-UA"/>
        </w:rPr>
        <w:t xml:space="preserve"> газоподібний потік, таких як важкі метали </w:t>
      </w:r>
      <w:r w:rsidR="0059248A">
        <w:rPr>
          <w:sz w:val="28"/>
          <w:szCs w:val="28"/>
          <w:lang w:val="uk-UA"/>
        </w:rPr>
        <w:t>й</w:t>
      </w:r>
      <w:r w:rsidRPr="00B63D46">
        <w:rPr>
          <w:sz w:val="28"/>
          <w:szCs w:val="28"/>
          <w:lang w:val="uk-UA"/>
        </w:rPr>
        <w:t xml:space="preserve"> попередники діоксинів. Передбачається, що забруднюючі речовини, які не випаровуються, а залишаються у твердому залишку піролізу</w:t>
      </w:r>
      <w:r w:rsidR="0059248A">
        <w:rPr>
          <w:sz w:val="28"/>
          <w:szCs w:val="28"/>
          <w:lang w:val="uk-UA"/>
        </w:rPr>
        <w:t>,</w:t>
      </w:r>
      <w:r w:rsidRPr="00B63D46">
        <w:rPr>
          <w:sz w:val="28"/>
          <w:szCs w:val="28"/>
          <w:lang w:val="uk-UA"/>
        </w:rPr>
        <w:t xml:space="preserve"> і можуть розглядатися в екологічно прийнятному стані.</w:t>
      </w:r>
    </w:p>
    <w:p w:rsidR="00C40D91" w:rsidRPr="00B63D46" w:rsidRDefault="00C40D91" w:rsidP="00C40D91">
      <w:pPr>
        <w:ind w:firstLine="709"/>
        <w:jc w:val="both"/>
        <w:rPr>
          <w:sz w:val="28"/>
          <w:szCs w:val="28"/>
          <w:lang w:val="uk-UA"/>
        </w:rPr>
      </w:pPr>
      <w:r w:rsidRPr="00B63D46">
        <w:rPr>
          <w:sz w:val="28"/>
          <w:szCs w:val="28"/>
          <w:lang w:val="uk-UA"/>
        </w:rPr>
        <w:t>Тверді залишки від деяких процесів піролізу можуть містити до 40% вуглецю, що становить значну частку енергії від вхідних відходів. Тому для підвищення енергоефективності важливо відновлення енергії від вугілля. На основі інформації [</w:t>
      </w:r>
      <w:r>
        <w:rPr>
          <w:sz w:val="28"/>
          <w:szCs w:val="28"/>
          <w:lang w:val="uk-UA"/>
        </w:rPr>
        <w:t>2</w:t>
      </w:r>
      <w:r w:rsidRPr="00B63D46">
        <w:rPr>
          <w:sz w:val="28"/>
          <w:szCs w:val="28"/>
          <w:lang w:val="uk-UA"/>
        </w:rPr>
        <w:t xml:space="preserve">] оцінюються </w:t>
      </w:r>
      <w:r w:rsidR="00682C83">
        <w:rPr>
          <w:sz w:val="28"/>
          <w:szCs w:val="28"/>
          <w:lang w:val="uk-UA"/>
        </w:rPr>
        <w:t>й</w:t>
      </w:r>
      <w:r w:rsidRPr="00B63D46">
        <w:rPr>
          <w:sz w:val="28"/>
          <w:szCs w:val="28"/>
          <w:lang w:val="uk-UA"/>
        </w:rPr>
        <w:t xml:space="preserve"> пропонуються перспективи застосування технологій піролізу для роботи з твердими побутовими відходами. </w:t>
      </w:r>
    </w:p>
    <w:p w:rsidR="00C40D91" w:rsidRPr="00B63D46" w:rsidRDefault="00C40D91" w:rsidP="00C40D91">
      <w:pPr>
        <w:ind w:firstLine="709"/>
        <w:jc w:val="both"/>
        <w:rPr>
          <w:sz w:val="28"/>
          <w:szCs w:val="28"/>
          <w:lang w:val="uk-UA"/>
        </w:rPr>
      </w:pPr>
      <w:r w:rsidRPr="00B63D46">
        <w:rPr>
          <w:sz w:val="28"/>
          <w:szCs w:val="28"/>
          <w:lang w:val="uk-UA"/>
        </w:rPr>
        <w:lastRenderedPageBreak/>
        <w:t xml:space="preserve">Можна зробити висновок, що процес піролізу є ефективним перетворювачем відходів </w:t>
      </w:r>
      <w:r w:rsidR="006F75A7">
        <w:rPr>
          <w:sz w:val="28"/>
          <w:szCs w:val="28"/>
          <w:lang w:val="uk-UA"/>
        </w:rPr>
        <w:t>у</w:t>
      </w:r>
      <w:r w:rsidRPr="00B63D46">
        <w:rPr>
          <w:sz w:val="28"/>
          <w:szCs w:val="28"/>
          <w:lang w:val="uk-UA"/>
        </w:rPr>
        <w:t xml:space="preserve"> енергію, але не є гарантованим чистим рішенням для утилізації ТПВ. До  проблем використання піролізу можна віднести такі: труднощі із завантаженням сировини; закупорка і зупинка системи при перенесенні гарячих твердих частинок, конденсація смоли в апараті, ерозія стін через наявність кислих компонентів, системне проникнення повітря через високий тиск, робота з вакуумом, яка може призвести до витоку газів </w:t>
      </w:r>
      <w:r w:rsidR="006F75A7">
        <w:rPr>
          <w:sz w:val="28"/>
          <w:szCs w:val="28"/>
          <w:lang w:val="uk-UA"/>
        </w:rPr>
        <w:t>і</w:t>
      </w:r>
      <w:r w:rsidRPr="00B63D46">
        <w:rPr>
          <w:sz w:val="28"/>
          <w:szCs w:val="28"/>
          <w:lang w:val="uk-UA"/>
        </w:rPr>
        <w:t xml:space="preserve">з системи, повторний синтез діоксинів на пилу </w:t>
      </w:r>
      <w:r w:rsidR="006F75A7">
        <w:rPr>
          <w:sz w:val="28"/>
          <w:szCs w:val="28"/>
          <w:lang w:val="uk-UA"/>
        </w:rPr>
        <w:t>й</w:t>
      </w:r>
      <w:r w:rsidRPr="00B63D46">
        <w:rPr>
          <w:sz w:val="28"/>
          <w:szCs w:val="28"/>
          <w:lang w:val="uk-UA"/>
        </w:rPr>
        <w:t xml:space="preserve"> незгорілих частинках вуглецю в потоці газів, що відходять, там де температура знижується.</w:t>
      </w:r>
    </w:p>
    <w:p w:rsidR="00C40D91" w:rsidRPr="00B63D46" w:rsidRDefault="00C40D91" w:rsidP="00C40D91">
      <w:pPr>
        <w:ind w:firstLine="709"/>
        <w:jc w:val="both"/>
        <w:rPr>
          <w:sz w:val="28"/>
          <w:szCs w:val="28"/>
          <w:lang w:val="uk-UA"/>
        </w:rPr>
      </w:pPr>
      <w:r w:rsidRPr="00B63D46">
        <w:rPr>
          <w:sz w:val="28"/>
          <w:szCs w:val="28"/>
          <w:lang w:val="uk-UA"/>
        </w:rPr>
        <w:t xml:space="preserve">Процес піролізу </w:t>
      </w:r>
      <w:r w:rsidR="00682C83">
        <w:rPr>
          <w:sz w:val="28"/>
          <w:szCs w:val="28"/>
          <w:lang w:val="uk-UA"/>
        </w:rPr>
        <w:t>й</w:t>
      </w:r>
      <w:r w:rsidRPr="00B63D46">
        <w:rPr>
          <w:sz w:val="28"/>
          <w:szCs w:val="28"/>
          <w:lang w:val="uk-UA"/>
        </w:rPr>
        <w:t xml:space="preserve"> горіння, який включає часткове окислення речовини, називається – газифікація. Це означає, що додається кисень, але кількості недостатньо для забезпечення повного окислення палива </w:t>
      </w:r>
      <w:r w:rsidR="00682C83">
        <w:rPr>
          <w:sz w:val="28"/>
          <w:szCs w:val="28"/>
          <w:lang w:val="uk-UA"/>
        </w:rPr>
        <w:t>та</w:t>
      </w:r>
      <w:r w:rsidRPr="00B63D46">
        <w:rPr>
          <w:sz w:val="28"/>
          <w:szCs w:val="28"/>
          <w:lang w:val="uk-UA"/>
        </w:rPr>
        <w:t xml:space="preserve"> повного згоряння. Температура процесу газифікації зазвичай вище 750 °С. Цей процес </w:t>
      </w:r>
      <w:r w:rsidR="00682C83">
        <w:rPr>
          <w:sz w:val="28"/>
          <w:szCs w:val="28"/>
          <w:lang w:val="uk-UA"/>
        </w:rPr>
        <w:t>у</w:t>
      </w:r>
      <w:r w:rsidRPr="00B63D46">
        <w:rPr>
          <w:sz w:val="28"/>
          <w:szCs w:val="28"/>
          <w:lang w:val="uk-UA"/>
        </w:rPr>
        <w:t xml:space="preserve"> значній мірі екзотермічний, але може знадобитися деяка кількість тепла для ініціалізації </w:t>
      </w:r>
      <w:r w:rsidR="00682C83">
        <w:rPr>
          <w:sz w:val="28"/>
          <w:szCs w:val="28"/>
          <w:lang w:val="uk-UA"/>
        </w:rPr>
        <w:t>та</w:t>
      </w:r>
      <w:r w:rsidRPr="00B63D46">
        <w:rPr>
          <w:sz w:val="28"/>
          <w:szCs w:val="28"/>
          <w:lang w:val="uk-UA"/>
        </w:rPr>
        <w:t xml:space="preserve"> підтримки процесу газифікації. Газ, такий, як повітря, кисень або пар, використовується в якості джерела кисню і / або діє в якості газу-носія для видалення продуктів реакції з реакційних ділянок. Сирі комунальні відходи не підходять для газифікації і зазвичай вимагають попередньої механічної підготовки та відсортування скла, металів </w:t>
      </w:r>
      <w:r w:rsidR="006F75A7">
        <w:rPr>
          <w:sz w:val="28"/>
          <w:szCs w:val="28"/>
          <w:lang w:val="uk-UA"/>
        </w:rPr>
        <w:t>й</w:t>
      </w:r>
      <w:r w:rsidRPr="00B63D46">
        <w:rPr>
          <w:sz w:val="28"/>
          <w:szCs w:val="28"/>
          <w:lang w:val="uk-UA"/>
        </w:rPr>
        <w:t xml:space="preserve"> інертних матеріалів. Основними продуктами є синтез-газ, який містить монооксид вуглецю, водень, метан і твердий залишок, що складається з негорючого матеріалу </w:t>
      </w:r>
      <w:r w:rsidR="006F75A7">
        <w:rPr>
          <w:sz w:val="28"/>
          <w:szCs w:val="28"/>
          <w:lang w:val="uk-UA"/>
        </w:rPr>
        <w:t>й</w:t>
      </w:r>
      <w:r w:rsidRPr="00B63D46">
        <w:rPr>
          <w:sz w:val="28"/>
          <w:szCs w:val="28"/>
          <w:lang w:val="uk-UA"/>
        </w:rPr>
        <w:t xml:space="preserve"> невеликої кількості вуглецю. Теплотворна здатність газу газифікації </w:t>
      </w:r>
      <w:r w:rsidR="006F75A7">
        <w:rPr>
          <w:sz w:val="28"/>
          <w:szCs w:val="28"/>
          <w:lang w:val="uk-UA"/>
        </w:rPr>
        <w:t>в</w:t>
      </w:r>
      <w:r w:rsidRPr="00B63D46">
        <w:rPr>
          <w:sz w:val="28"/>
          <w:szCs w:val="28"/>
          <w:lang w:val="uk-UA"/>
        </w:rPr>
        <w:t xml:space="preserve"> три-чотири рази менш</w:t>
      </w:r>
      <w:r w:rsidR="006F75A7">
        <w:rPr>
          <w:sz w:val="28"/>
          <w:szCs w:val="28"/>
          <w:lang w:val="uk-UA"/>
        </w:rPr>
        <w:t>е,</w:t>
      </w:r>
      <w:r w:rsidRPr="00B63D46">
        <w:rPr>
          <w:sz w:val="28"/>
          <w:szCs w:val="28"/>
          <w:lang w:val="uk-UA"/>
        </w:rPr>
        <w:t xml:space="preserve"> ніж теплотворна здатність природного газу.</w:t>
      </w:r>
    </w:p>
    <w:p w:rsidR="00C40D91" w:rsidRPr="00B63D46" w:rsidRDefault="00C40D91" w:rsidP="00C40D91">
      <w:pPr>
        <w:ind w:firstLine="709"/>
        <w:jc w:val="both"/>
        <w:rPr>
          <w:sz w:val="28"/>
          <w:szCs w:val="28"/>
          <w:lang w:val="uk-UA"/>
        </w:rPr>
      </w:pPr>
      <w:r w:rsidRPr="00B63D46">
        <w:rPr>
          <w:sz w:val="28"/>
          <w:szCs w:val="28"/>
          <w:lang w:val="uk-UA"/>
        </w:rPr>
        <w:t>Таким чином, газифікація – це теоретичний потенціал для інноваційного використання продукту (синтез-газу), ніж для прямого спалювання з виробництвом тепла. Прикладами інноваційного використання були б спалювання синтез-газу в газових двигунах або в якості сировини для виробництва хімічних речовин або рідкого палива.</w:t>
      </w:r>
    </w:p>
    <w:p w:rsidR="00C40D91" w:rsidRPr="00B63D46" w:rsidRDefault="00C40D91" w:rsidP="00C40D91">
      <w:pPr>
        <w:ind w:firstLine="709"/>
        <w:jc w:val="both"/>
        <w:rPr>
          <w:sz w:val="28"/>
          <w:szCs w:val="28"/>
          <w:lang w:val="uk-UA"/>
        </w:rPr>
      </w:pPr>
      <w:r w:rsidRPr="00B63D46">
        <w:rPr>
          <w:sz w:val="28"/>
          <w:szCs w:val="28"/>
          <w:lang w:val="uk-UA"/>
        </w:rPr>
        <w:t>Деякі технології плазмової газифікації є прикладами того, де висо</w:t>
      </w:r>
      <w:r w:rsidR="006F75A7">
        <w:rPr>
          <w:sz w:val="28"/>
          <w:szCs w:val="28"/>
          <w:lang w:val="uk-UA"/>
        </w:rPr>
        <w:t>котемпературний</w:t>
      </w:r>
      <w:r w:rsidRPr="00B63D46">
        <w:rPr>
          <w:sz w:val="28"/>
          <w:szCs w:val="28"/>
          <w:lang w:val="uk-UA"/>
        </w:rPr>
        <w:t xml:space="preserve"> метод застосовується потенційно на різ</w:t>
      </w:r>
      <w:r w:rsidR="00634DDF">
        <w:rPr>
          <w:sz w:val="28"/>
          <w:szCs w:val="28"/>
          <w:lang w:val="uk-UA"/>
        </w:rPr>
        <w:t>них етапах процесу газифікації</w:t>
      </w:r>
      <w:r w:rsidRPr="00B63D46">
        <w:rPr>
          <w:sz w:val="28"/>
          <w:szCs w:val="28"/>
          <w:lang w:val="uk-UA"/>
        </w:rPr>
        <w:t xml:space="preserve"> [</w:t>
      </w:r>
      <w:r>
        <w:rPr>
          <w:sz w:val="28"/>
          <w:szCs w:val="28"/>
          <w:lang w:val="uk-UA"/>
        </w:rPr>
        <w:t>6</w:t>
      </w:r>
      <w:r w:rsidRPr="00B63D46">
        <w:rPr>
          <w:sz w:val="28"/>
          <w:szCs w:val="28"/>
          <w:lang w:val="uk-UA"/>
        </w:rPr>
        <w:t>]. Плазма або інша високотемпературна термічна обробка можуть застосовуватися для зливу золи з процесу в інертни</w:t>
      </w:r>
      <w:r w:rsidR="006F75A7">
        <w:rPr>
          <w:sz w:val="28"/>
          <w:szCs w:val="28"/>
          <w:lang w:val="uk-UA"/>
        </w:rPr>
        <w:t>й (склоподібний</w:t>
      </w:r>
      <w:r w:rsidR="00634DDF">
        <w:rPr>
          <w:sz w:val="28"/>
          <w:szCs w:val="28"/>
          <w:lang w:val="uk-UA"/>
        </w:rPr>
        <w:t>) залишок і тріщини</w:t>
      </w:r>
      <w:r w:rsidRPr="00B63D46">
        <w:rPr>
          <w:sz w:val="28"/>
          <w:szCs w:val="28"/>
          <w:lang w:val="uk-UA"/>
        </w:rPr>
        <w:t xml:space="preserve">, щоб отримати відносно чистий синтез-газ. В умовах сталого розвитку до </w:t>
      </w:r>
      <w:r w:rsidR="00634DDF">
        <w:rPr>
          <w:sz w:val="28"/>
          <w:szCs w:val="28"/>
          <w:lang w:val="uk-UA"/>
        </w:rPr>
        <w:t xml:space="preserve">технології </w:t>
      </w:r>
      <w:r w:rsidRPr="00B63D46">
        <w:rPr>
          <w:sz w:val="28"/>
          <w:szCs w:val="28"/>
          <w:lang w:val="uk-UA"/>
        </w:rPr>
        <w:t>спалювання відходів висуваються вимоги не лише вдосконалення термічної обробки, але й можлив</w:t>
      </w:r>
      <w:r w:rsidR="00634DDF">
        <w:rPr>
          <w:sz w:val="28"/>
          <w:szCs w:val="28"/>
          <w:lang w:val="uk-UA"/>
        </w:rPr>
        <w:t>о</w:t>
      </w:r>
      <w:r w:rsidRPr="00B63D46">
        <w:rPr>
          <w:sz w:val="28"/>
          <w:szCs w:val="28"/>
          <w:lang w:val="uk-UA"/>
        </w:rPr>
        <w:t>ст</w:t>
      </w:r>
      <w:r w:rsidR="00634DDF">
        <w:rPr>
          <w:sz w:val="28"/>
          <w:szCs w:val="28"/>
          <w:lang w:val="uk-UA"/>
        </w:rPr>
        <w:t>і</w:t>
      </w:r>
      <w:r w:rsidRPr="00B63D46">
        <w:rPr>
          <w:sz w:val="28"/>
          <w:szCs w:val="28"/>
          <w:lang w:val="uk-UA"/>
        </w:rPr>
        <w:t xml:space="preserve"> отримання (відновлення) енергії.</w:t>
      </w:r>
    </w:p>
    <w:p w:rsidR="00C40D91" w:rsidRPr="00B63D46" w:rsidRDefault="00C40D91" w:rsidP="00C40D91">
      <w:pPr>
        <w:ind w:firstLine="709"/>
        <w:jc w:val="both"/>
        <w:rPr>
          <w:sz w:val="28"/>
          <w:szCs w:val="28"/>
          <w:lang w:val="uk-UA"/>
        </w:rPr>
      </w:pPr>
      <w:r w:rsidRPr="00B63D46">
        <w:rPr>
          <w:sz w:val="28"/>
          <w:szCs w:val="28"/>
          <w:lang w:val="uk-UA"/>
        </w:rPr>
        <w:t>При порівнянні різноманітних технологій знешкодження відходів, при прямому спалюванні ТПВ у топці безпосередньо вивільняє енергія з відходів, тоді як піроліз та газифікація термічно обробляють відходи для отримання вторинних продуктів (газу, рідини та / або твердої речовини), з яких енергія може бути згенерована.</w:t>
      </w:r>
    </w:p>
    <w:p w:rsidR="00C40D91" w:rsidRPr="00B63D46" w:rsidRDefault="00C40D91" w:rsidP="00C40D91">
      <w:pPr>
        <w:ind w:firstLine="709"/>
        <w:jc w:val="both"/>
        <w:rPr>
          <w:sz w:val="28"/>
          <w:szCs w:val="28"/>
          <w:lang w:val="uk-UA"/>
        </w:rPr>
      </w:pPr>
      <w:r w:rsidRPr="00B63D46">
        <w:rPr>
          <w:sz w:val="28"/>
          <w:szCs w:val="28"/>
          <w:lang w:val="uk-UA"/>
        </w:rPr>
        <w:t xml:space="preserve">Термічна обробка – пряме спалювання дозволяє спалювати непідготовлені ТПВ. Для повного окислення відходів, забезпечення </w:t>
      </w:r>
      <w:r w:rsidRPr="00B63D46">
        <w:rPr>
          <w:sz w:val="28"/>
          <w:szCs w:val="28"/>
          <w:lang w:val="uk-UA"/>
        </w:rPr>
        <w:lastRenderedPageBreak/>
        <w:t>можливості їх вигоряння необхідна достатня кількість кисню. Температура в установці для спалювання відходів повинна перевищувати 850 °С, відходи перетворюються на двоокис вуглецю, воду та золу.</w:t>
      </w:r>
    </w:p>
    <w:p w:rsidR="00C40D91" w:rsidRPr="00B63D46" w:rsidRDefault="00C40D91" w:rsidP="00C40D91">
      <w:pPr>
        <w:ind w:firstLine="709"/>
        <w:jc w:val="both"/>
        <w:rPr>
          <w:sz w:val="28"/>
          <w:szCs w:val="28"/>
          <w:lang w:val="uk-UA"/>
        </w:rPr>
      </w:pPr>
      <w:r w:rsidRPr="00B63D46">
        <w:rPr>
          <w:sz w:val="28"/>
          <w:szCs w:val="28"/>
          <w:lang w:val="uk-UA"/>
        </w:rPr>
        <w:t>Піроліз вимагає наявності зовнішнього джерела тепла для підтримки необхідної температури, тому сирі комунальні відходи зазвичай не підход</w:t>
      </w:r>
      <w:r w:rsidR="00465963">
        <w:rPr>
          <w:sz w:val="28"/>
          <w:szCs w:val="28"/>
          <w:lang w:val="uk-UA"/>
        </w:rPr>
        <w:t>я</w:t>
      </w:r>
      <w:r w:rsidRPr="00B63D46">
        <w:rPr>
          <w:sz w:val="28"/>
          <w:szCs w:val="28"/>
          <w:lang w:val="uk-UA"/>
        </w:rPr>
        <w:t xml:space="preserve">ть для </w:t>
      </w:r>
      <w:r w:rsidR="00465963">
        <w:rPr>
          <w:sz w:val="28"/>
          <w:szCs w:val="28"/>
          <w:lang w:val="uk-UA"/>
        </w:rPr>
        <w:t>нього через потребу</w:t>
      </w:r>
      <w:r w:rsidRPr="00B63D46">
        <w:rPr>
          <w:sz w:val="28"/>
          <w:szCs w:val="28"/>
          <w:lang w:val="uk-UA"/>
        </w:rPr>
        <w:t xml:space="preserve"> механічної підготовки та відбору скла, металів і інертних матеріалів (таких як щебінь).  Продукти піролізу: твердий залишок (комбінація негорючих матеріалів і вуглецю)  і синтез-газ (горючі компоненти включають монооксид вуглецю, водень, метан і широкий спектр інших летких органічних сполук). Синтез-газ зазвичай має теплотворну здатність від 10 до 20 МДж/м</w:t>
      </w:r>
      <w:r w:rsidRPr="00B77051">
        <w:rPr>
          <w:sz w:val="28"/>
          <w:szCs w:val="28"/>
          <w:vertAlign w:val="superscript"/>
          <w:lang w:val="uk-UA"/>
        </w:rPr>
        <w:t>3</w:t>
      </w:r>
      <w:r w:rsidRPr="00B63D46">
        <w:rPr>
          <w:sz w:val="28"/>
          <w:szCs w:val="28"/>
          <w:lang w:val="uk-UA"/>
        </w:rPr>
        <w:t>.</w:t>
      </w:r>
    </w:p>
    <w:p w:rsidR="005F78BF" w:rsidRDefault="005F78BF" w:rsidP="00C40D91">
      <w:pPr>
        <w:ind w:right="561" w:firstLine="709"/>
        <w:jc w:val="center"/>
        <w:rPr>
          <w:i/>
          <w:color w:val="000000"/>
          <w:lang w:val="uk-UA"/>
        </w:rPr>
      </w:pPr>
    </w:p>
    <w:p w:rsidR="00C40D91" w:rsidRDefault="00C40D91" w:rsidP="00C40D91">
      <w:pPr>
        <w:ind w:right="561" w:firstLine="709"/>
        <w:jc w:val="center"/>
        <w:rPr>
          <w:i/>
          <w:lang w:val="uk-UA"/>
        </w:rPr>
      </w:pPr>
      <w:r>
        <w:rPr>
          <w:i/>
          <w:color w:val="000000"/>
          <w:lang w:val="uk-UA"/>
        </w:rPr>
        <w:t>Література</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 xml:space="preserve">Wilson D.C., Rodic L., Scheinberg A. Comparative analysis of </w:t>
      </w:r>
      <w:proofErr w:type="gramStart"/>
      <w:r w:rsidRPr="002C6104">
        <w:rPr>
          <w:i/>
          <w:lang w:val="en-GB"/>
        </w:rPr>
        <w:t>solid  waste</w:t>
      </w:r>
      <w:proofErr w:type="gramEnd"/>
      <w:r w:rsidRPr="002C6104">
        <w:rPr>
          <w:i/>
          <w:lang w:val="en-GB"/>
        </w:rPr>
        <w:t xml:space="preserve"> management in 20 cities. Waste Management &amp; Res</w:t>
      </w:r>
      <w:r w:rsidR="005F78BF">
        <w:rPr>
          <w:i/>
          <w:lang w:val="en-GB"/>
        </w:rPr>
        <w:t>earch. 2012. № 30(3), 7. Р. 237</w:t>
      </w:r>
      <w:r w:rsidR="005F78BF">
        <w:rPr>
          <w:i/>
          <w:lang w:val="uk-UA"/>
        </w:rPr>
        <w:t>–</w:t>
      </w:r>
      <w:r w:rsidRPr="002C6104">
        <w:rPr>
          <w:i/>
          <w:lang w:val="en-GB"/>
        </w:rPr>
        <w:t xml:space="preserve"> 254.</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Dezhen Chen, Lijie Yin, Huan Wang, Pinjing He.  Pyrolysis technologies for municipal solid waste: A review. Waste Management. 2014. Vol. 34, Is. 12. P. 2466-2486. URL: /10.1016/j.wasman.2014.08.004 (дата звернення: 15.11.2016).</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Shafferina Dayana, Anuar Sharuddin, Faisal Abnisa, Wan Mohd Ashri Wan Daud. Energy recovery from pyrolysis of plastic waste: Study on non-recycled plastics (NRP) data as the real measure of plastic waste. Energy Conversion</w:t>
      </w:r>
      <w:r w:rsidR="00465963">
        <w:rPr>
          <w:i/>
          <w:lang w:val="en-GB"/>
        </w:rPr>
        <w:t xml:space="preserve"> and Management.</w:t>
      </w:r>
      <w:r w:rsidR="00465963">
        <w:rPr>
          <w:i/>
          <w:lang w:val="uk-UA"/>
        </w:rPr>
        <w:t xml:space="preserve"> </w:t>
      </w:r>
      <w:r w:rsidR="00465963">
        <w:rPr>
          <w:i/>
          <w:lang w:val="en-GB"/>
        </w:rPr>
        <w:t>2017.</w:t>
      </w:r>
      <w:r w:rsidR="00465963">
        <w:rPr>
          <w:i/>
          <w:lang w:val="uk-UA"/>
        </w:rPr>
        <w:t xml:space="preserve"> </w:t>
      </w:r>
      <w:r w:rsidR="00465963">
        <w:rPr>
          <w:i/>
          <w:lang w:val="en-GB"/>
        </w:rPr>
        <w:t>№148. P.</w:t>
      </w:r>
      <w:r w:rsidR="00465963">
        <w:rPr>
          <w:i/>
          <w:lang w:val="uk-UA"/>
        </w:rPr>
        <w:t xml:space="preserve"> </w:t>
      </w:r>
      <w:r w:rsidR="005F78BF">
        <w:rPr>
          <w:i/>
          <w:lang w:val="en-GB"/>
        </w:rPr>
        <w:t>925</w:t>
      </w:r>
      <w:r w:rsidR="005F78BF">
        <w:rPr>
          <w:i/>
          <w:lang w:val="uk-UA"/>
        </w:rPr>
        <w:t>–</w:t>
      </w:r>
      <w:r w:rsidRPr="002C6104">
        <w:rPr>
          <w:i/>
          <w:lang w:val="en-GB"/>
        </w:rPr>
        <w:t>934.</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 xml:space="preserve">Rahman A., Khaleel M. A., Prasad K. B. </w:t>
      </w:r>
      <w:proofErr w:type="gramStart"/>
      <w:r w:rsidRPr="002C6104">
        <w:rPr>
          <w:i/>
          <w:lang w:val="en-GB"/>
        </w:rPr>
        <w:t>S..</w:t>
      </w:r>
      <w:proofErr w:type="gramEnd"/>
      <w:r w:rsidRPr="002C6104">
        <w:rPr>
          <w:i/>
          <w:lang w:val="en-GB"/>
        </w:rPr>
        <w:t xml:space="preserve"> Pyrolysis of Solid Wastes. Journal of Scientific &amp; Industrial Research. 2001. Vol.</w:t>
      </w:r>
      <w:r w:rsidR="00465963">
        <w:rPr>
          <w:i/>
          <w:lang w:val="uk-UA"/>
        </w:rPr>
        <w:t xml:space="preserve"> </w:t>
      </w:r>
      <w:r w:rsidR="005F78BF">
        <w:rPr>
          <w:i/>
          <w:lang w:val="en-GB"/>
        </w:rPr>
        <w:t>60. P. 52</w:t>
      </w:r>
      <w:r w:rsidR="005F78BF">
        <w:rPr>
          <w:i/>
          <w:lang w:val="uk-UA"/>
        </w:rPr>
        <w:t>–</w:t>
      </w:r>
      <w:r w:rsidRPr="002C6104">
        <w:rPr>
          <w:i/>
          <w:lang w:val="en-GB"/>
        </w:rPr>
        <w:t>59.</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Karaca C.</w:t>
      </w:r>
      <w:r w:rsidR="00465963">
        <w:rPr>
          <w:i/>
          <w:lang w:val="en-GB"/>
        </w:rPr>
        <w:t>, Sözen S., Orhon D., Okutan H.</w:t>
      </w:r>
      <w:r w:rsidRPr="002C6104">
        <w:rPr>
          <w:i/>
          <w:lang w:val="en-GB"/>
        </w:rPr>
        <w:t xml:space="preserve"> High temperature pyrolysis of sewage sludge as a sustainable process for energy recovery. Waste</w:t>
      </w:r>
      <w:r w:rsidR="00465963">
        <w:rPr>
          <w:i/>
          <w:lang w:val="en-GB"/>
        </w:rPr>
        <w:t xml:space="preserve"> Management.  2018. Vol.</w:t>
      </w:r>
      <w:r w:rsidR="00465963">
        <w:rPr>
          <w:i/>
          <w:lang w:val="uk-UA"/>
        </w:rPr>
        <w:t xml:space="preserve"> </w:t>
      </w:r>
      <w:r w:rsidR="00465963">
        <w:rPr>
          <w:i/>
          <w:lang w:val="en-GB"/>
        </w:rPr>
        <w:t>78. P.</w:t>
      </w:r>
      <w:r w:rsidR="00465963">
        <w:rPr>
          <w:i/>
          <w:lang w:val="uk-UA"/>
        </w:rPr>
        <w:t xml:space="preserve"> </w:t>
      </w:r>
      <w:r w:rsidR="005F78BF">
        <w:rPr>
          <w:i/>
          <w:lang w:val="en-GB"/>
        </w:rPr>
        <w:t>217</w:t>
      </w:r>
      <w:r w:rsidR="005F78BF">
        <w:rPr>
          <w:i/>
          <w:lang w:val="uk-UA"/>
        </w:rPr>
        <w:t>–</w:t>
      </w:r>
      <w:r w:rsidRPr="002C6104">
        <w:rPr>
          <w:i/>
          <w:lang w:val="en-GB"/>
        </w:rPr>
        <w:t>226.</w:t>
      </w:r>
    </w:p>
    <w:p w:rsidR="00C40D91" w:rsidRPr="002C6104" w:rsidRDefault="00C40D91" w:rsidP="00465963">
      <w:pPr>
        <w:numPr>
          <w:ilvl w:val="0"/>
          <w:numId w:val="20"/>
        </w:numPr>
        <w:tabs>
          <w:tab w:val="clear" w:pos="1714"/>
          <w:tab w:val="left" w:pos="851"/>
          <w:tab w:val="num" w:pos="1418"/>
        </w:tabs>
        <w:ind w:left="284" w:right="-2" w:hanging="284"/>
        <w:jc w:val="both"/>
        <w:rPr>
          <w:i/>
          <w:lang w:val="en-GB"/>
        </w:rPr>
      </w:pPr>
      <w:r w:rsidRPr="002C6104">
        <w:rPr>
          <w:i/>
          <w:lang w:val="en-GB"/>
        </w:rPr>
        <w:t>Isam Janajreh, Syed Shabbar Raza, Arnar SnaerValmundsson. Plasma gasification process: Modeling, simulation and comparison with conventional air gasification. Energy Conversion and Ma</w:t>
      </w:r>
      <w:r w:rsidR="005F78BF">
        <w:rPr>
          <w:i/>
          <w:lang w:val="en-GB"/>
        </w:rPr>
        <w:t>nagement. 2013. Vol. 65. P. 801</w:t>
      </w:r>
      <w:r w:rsidR="005F78BF">
        <w:rPr>
          <w:i/>
          <w:lang w:val="uk-UA"/>
        </w:rPr>
        <w:t>–</w:t>
      </w:r>
      <w:r w:rsidRPr="002C6104">
        <w:rPr>
          <w:i/>
          <w:lang w:val="en-GB"/>
        </w:rPr>
        <w:t>809.</w:t>
      </w:r>
    </w:p>
    <w:p w:rsidR="008A1988" w:rsidRDefault="008A1988" w:rsidP="00465963">
      <w:pPr>
        <w:spacing w:line="276" w:lineRule="auto"/>
        <w:rPr>
          <w:sz w:val="28"/>
          <w:szCs w:val="28"/>
          <w:lang w:val="uk-UA"/>
        </w:rPr>
      </w:pPr>
    </w:p>
    <w:p w:rsidR="001773AC" w:rsidRDefault="001773AC" w:rsidP="00682C83">
      <w:pPr>
        <w:rPr>
          <w:b/>
          <w:sz w:val="28"/>
          <w:szCs w:val="28"/>
          <w:lang w:val="uk-UA"/>
        </w:rPr>
      </w:pPr>
      <w:r w:rsidRPr="00E25124">
        <w:rPr>
          <w:b/>
          <w:sz w:val="28"/>
          <w:szCs w:val="28"/>
        </w:rPr>
        <w:t xml:space="preserve">УДК </w:t>
      </w:r>
      <w:r>
        <w:rPr>
          <w:b/>
          <w:sz w:val="28"/>
          <w:szCs w:val="28"/>
          <w:lang w:val="uk-UA"/>
        </w:rPr>
        <w:t>378.4.091.33:697.2</w:t>
      </w:r>
    </w:p>
    <w:p w:rsidR="00465963" w:rsidRPr="005F78BF" w:rsidRDefault="00465963" w:rsidP="00465963">
      <w:pPr>
        <w:jc w:val="right"/>
        <w:rPr>
          <w:i/>
          <w:lang w:val="uk-UA"/>
        </w:rPr>
      </w:pPr>
      <w:r w:rsidRPr="005F78BF">
        <w:rPr>
          <w:i/>
          <w:lang w:val="uk-UA"/>
        </w:rPr>
        <w:t>Голік</w:t>
      </w:r>
      <w:r w:rsidR="005F78BF">
        <w:rPr>
          <w:i/>
          <w:lang w:val="uk-UA"/>
        </w:rPr>
        <w:t xml:space="preserve"> Ю. С.</w:t>
      </w:r>
      <w:r w:rsidRPr="005F78BF">
        <w:rPr>
          <w:i/>
          <w:lang w:val="uk-UA"/>
        </w:rPr>
        <w:t>, к. т. н.,  професор</w:t>
      </w:r>
      <w:r>
        <w:rPr>
          <w:i/>
          <w:lang w:val="uk-UA"/>
        </w:rPr>
        <w:t xml:space="preserve"> університету</w:t>
      </w:r>
      <w:r w:rsidRPr="005F78BF">
        <w:rPr>
          <w:i/>
          <w:lang w:val="uk-UA"/>
        </w:rPr>
        <w:t>,</w:t>
      </w:r>
    </w:p>
    <w:p w:rsidR="00465963" w:rsidRPr="005F78BF" w:rsidRDefault="005F78BF" w:rsidP="00465963">
      <w:pPr>
        <w:jc w:val="right"/>
        <w:rPr>
          <w:i/>
          <w:lang w:val="uk-UA"/>
        </w:rPr>
      </w:pPr>
      <w:r>
        <w:rPr>
          <w:i/>
          <w:lang w:val="uk-UA"/>
        </w:rPr>
        <w:t xml:space="preserve"> </w:t>
      </w:r>
      <w:r w:rsidR="00465963" w:rsidRPr="005F78BF">
        <w:rPr>
          <w:i/>
          <w:lang w:val="uk-UA"/>
        </w:rPr>
        <w:t>Кутний</w:t>
      </w:r>
      <w:r>
        <w:rPr>
          <w:i/>
          <w:lang w:val="uk-UA"/>
        </w:rPr>
        <w:t xml:space="preserve"> Б. А.</w:t>
      </w:r>
      <w:r w:rsidR="00465963" w:rsidRPr="005F78BF">
        <w:rPr>
          <w:i/>
          <w:lang w:val="uk-UA"/>
        </w:rPr>
        <w:t>, д.</w:t>
      </w:r>
      <w:r>
        <w:rPr>
          <w:i/>
          <w:lang w:val="uk-UA"/>
        </w:rPr>
        <w:t> </w:t>
      </w:r>
      <w:r w:rsidR="00465963" w:rsidRPr="005F78BF">
        <w:rPr>
          <w:i/>
          <w:lang w:val="uk-UA"/>
        </w:rPr>
        <w:t>т.</w:t>
      </w:r>
      <w:r>
        <w:rPr>
          <w:i/>
          <w:lang w:val="uk-UA"/>
        </w:rPr>
        <w:t> </w:t>
      </w:r>
      <w:r w:rsidR="00465963" w:rsidRPr="005F78BF">
        <w:rPr>
          <w:i/>
          <w:lang w:val="uk-UA"/>
        </w:rPr>
        <w:t xml:space="preserve">н., професор, </w:t>
      </w:r>
    </w:p>
    <w:p w:rsidR="00465963" w:rsidRPr="005F78BF" w:rsidRDefault="00465963" w:rsidP="00465963">
      <w:pPr>
        <w:jc w:val="right"/>
        <w:rPr>
          <w:i/>
          <w:lang w:val="uk-UA"/>
        </w:rPr>
      </w:pPr>
      <w:r w:rsidRPr="005F78BF">
        <w:rPr>
          <w:i/>
          <w:lang w:val="uk-UA"/>
        </w:rPr>
        <w:t>Чернецька</w:t>
      </w:r>
      <w:r w:rsidR="005F78BF">
        <w:rPr>
          <w:i/>
          <w:lang w:val="uk-UA"/>
        </w:rPr>
        <w:t xml:space="preserve"> І. В.</w:t>
      </w:r>
      <w:r w:rsidRPr="005F78BF">
        <w:rPr>
          <w:i/>
          <w:lang w:val="uk-UA"/>
        </w:rPr>
        <w:t>, к.</w:t>
      </w:r>
      <w:r w:rsidR="005F78BF">
        <w:rPr>
          <w:i/>
          <w:lang w:val="uk-UA"/>
        </w:rPr>
        <w:t> </w:t>
      </w:r>
      <w:r w:rsidRPr="005F78BF">
        <w:rPr>
          <w:i/>
          <w:lang w:val="uk-UA"/>
        </w:rPr>
        <w:t>т.</w:t>
      </w:r>
      <w:r w:rsidR="005F78BF">
        <w:rPr>
          <w:i/>
          <w:lang w:val="uk-UA"/>
        </w:rPr>
        <w:t> </w:t>
      </w:r>
      <w:r w:rsidRPr="005F78BF">
        <w:rPr>
          <w:i/>
          <w:lang w:val="uk-UA"/>
        </w:rPr>
        <w:t xml:space="preserve">н., доцент, </w:t>
      </w:r>
    </w:p>
    <w:p w:rsidR="00465963" w:rsidRPr="00465963" w:rsidRDefault="00465963" w:rsidP="00465963">
      <w:pPr>
        <w:jc w:val="right"/>
        <w:rPr>
          <w:i/>
          <w:lang w:val="uk-UA"/>
        </w:rPr>
      </w:pPr>
      <w:r w:rsidRPr="005F78BF">
        <w:rPr>
          <w:i/>
          <w:lang w:val="uk-UA"/>
        </w:rPr>
        <w:t>Манейло</w:t>
      </w:r>
      <w:r w:rsidR="005F78BF">
        <w:rPr>
          <w:i/>
          <w:lang w:val="uk-UA"/>
        </w:rPr>
        <w:t xml:space="preserve"> Є. М.</w:t>
      </w:r>
      <w:r w:rsidRPr="005F78BF">
        <w:rPr>
          <w:i/>
          <w:lang w:val="uk-UA"/>
        </w:rPr>
        <w:t>, магістрант</w:t>
      </w:r>
      <w:r>
        <w:rPr>
          <w:i/>
          <w:lang w:val="uk-UA"/>
        </w:rPr>
        <w:t>,</w:t>
      </w:r>
    </w:p>
    <w:p w:rsidR="00465963" w:rsidRPr="005F78BF" w:rsidRDefault="00465963" w:rsidP="00465963">
      <w:pPr>
        <w:jc w:val="right"/>
        <w:rPr>
          <w:i/>
          <w:lang w:val="uk-UA"/>
        </w:rPr>
      </w:pPr>
      <w:r w:rsidRPr="005F78BF">
        <w:rPr>
          <w:i/>
          <w:lang w:val="uk-UA"/>
        </w:rPr>
        <w:t xml:space="preserve">Національний університет </w:t>
      </w:r>
    </w:p>
    <w:p w:rsidR="00465963" w:rsidRDefault="00465963" w:rsidP="00465963">
      <w:pPr>
        <w:jc w:val="right"/>
        <w:rPr>
          <w:i/>
          <w:lang w:val="uk-UA"/>
        </w:rPr>
      </w:pPr>
      <w:r w:rsidRPr="005F78BF">
        <w:rPr>
          <w:i/>
          <w:lang w:val="uk-UA"/>
        </w:rPr>
        <w:t>«Полтавсь</w:t>
      </w:r>
      <w:r w:rsidRPr="006E5469">
        <w:rPr>
          <w:i/>
          <w:lang w:val="uk-UA"/>
        </w:rPr>
        <w:t>ка політехніка імені Юрія Кондратюка»</w:t>
      </w:r>
      <w:r>
        <w:rPr>
          <w:i/>
          <w:lang w:val="uk-UA"/>
        </w:rPr>
        <w:t>,</w:t>
      </w:r>
    </w:p>
    <w:p w:rsidR="00465963" w:rsidRPr="00465963" w:rsidRDefault="00465963" w:rsidP="00465963">
      <w:pPr>
        <w:jc w:val="right"/>
        <w:rPr>
          <w:i/>
          <w:lang w:val="uk-UA"/>
        </w:rPr>
      </w:pPr>
      <w:r w:rsidRPr="00465963">
        <w:rPr>
          <w:i/>
          <w:lang w:val="uk-UA"/>
        </w:rPr>
        <w:t>Andrikevych Andrii, owner and CEO «Water energy» Co LLC.</w:t>
      </w:r>
    </w:p>
    <w:p w:rsidR="00465963" w:rsidRPr="00465963" w:rsidRDefault="00465963" w:rsidP="00465963">
      <w:pPr>
        <w:jc w:val="right"/>
        <w:rPr>
          <w:i/>
          <w:lang w:val="en-US"/>
        </w:rPr>
      </w:pPr>
    </w:p>
    <w:p w:rsidR="00465963" w:rsidRDefault="00465963" w:rsidP="00465963">
      <w:pPr>
        <w:jc w:val="center"/>
        <w:rPr>
          <w:b/>
          <w:sz w:val="32"/>
          <w:szCs w:val="32"/>
        </w:rPr>
      </w:pPr>
      <w:r w:rsidRPr="00B93AA4">
        <w:rPr>
          <w:b/>
          <w:sz w:val="32"/>
          <w:szCs w:val="32"/>
        </w:rPr>
        <w:t>СТВОРЕННЯ ЛАБОРАТОР</w:t>
      </w:r>
      <w:r>
        <w:rPr>
          <w:b/>
          <w:sz w:val="32"/>
          <w:szCs w:val="32"/>
        </w:rPr>
        <w:t xml:space="preserve">НОЇ УСТАНОВКИ </w:t>
      </w:r>
      <w:proofErr w:type="gramStart"/>
      <w:r>
        <w:rPr>
          <w:b/>
          <w:sz w:val="32"/>
          <w:szCs w:val="32"/>
        </w:rPr>
        <w:t>ДЛЯ</w:t>
      </w:r>
      <w:proofErr w:type="gramEnd"/>
    </w:p>
    <w:p w:rsidR="00465963" w:rsidRDefault="00465963" w:rsidP="00465963">
      <w:pPr>
        <w:jc w:val="center"/>
        <w:rPr>
          <w:b/>
          <w:sz w:val="32"/>
          <w:szCs w:val="32"/>
          <w:lang w:val="uk-UA"/>
        </w:rPr>
      </w:pPr>
      <w:proofErr w:type="gramStart"/>
      <w:r>
        <w:rPr>
          <w:b/>
          <w:sz w:val="32"/>
          <w:szCs w:val="32"/>
        </w:rPr>
        <w:t>ДОСЛ</w:t>
      </w:r>
      <w:proofErr w:type="gramEnd"/>
      <w:r>
        <w:rPr>
          <w:b/>
          <w:sz w:val="32"/>
          <w:szCs w:val="32"/>
        </w:rPr>
        <w:t>ІДЖЕННЯ РОБОТИ ТЕПЛОГЕНЕРУЮЧИХ УСТАНОВОК НА ПРИРОДНОМУ ГАЗІ ТА ТВЕРДОМУ ПАЛИВІ</w:t>
      </w:r>
    </w:p>
    <w:p w:rsidR="00465963" w:rsidRPr="00465963" w:rsidRDefault="00465963" w:rsidP="00465963">
      <w:pPr>
        <w:jc w:val="center"/>
        <w:rPr>
          <w:b/>
          <w:sz w:val="32"/>
          <w:szCs w:val="32"/>
          <w:lang w:val="uk-UA"/>
        </w:rPr>
      </w:pPr>
    </w:p>
    <w:p w:rsidR="00465963" w:rsidRDefault="00465963" w:rsidP="00465963">
      <w:pPr>
        <w:ind w:firstLine="708"/>
        <w:jc w:val="both"/>
        <w:rPr>
          <w:sz w:val="28"/>
          <w:szCs w:val="28"/>
        </w:rPr>
      </w:pPr>
      <w:r w:rsidRPr="001139D0">
        <w:rPr>
          <w:sz w:val="28"/>
          <w:szCs w:val="28"/>
          <w:lang w:val="uk-UA"/>
        </w:rPr>
        <w:t xml:space="preserve">Лабораторні роботи є одним із ключових етапів у підготовці майбутніх фахівців. </w:t>
      </w:r>
      <w:r w:rsidRPr="00F32471">
        <w:rPr>
          <w:sz w:val="28"/>
          <w:szCs w:val="28"/>
          <w:lang w:val="uk-UA"/>
        </w:rPr>
        <w:t xml:space="preserve">Донедавна лабораторні роботи з курсу «Теплогенеруючі установки» для студентів-теплоенергетиків </w:t>
      </w:r>
      <w:r w:rsidR="00F32471">
        <w:rPr>
          <w:sz w:val="28"/>
          <w:szCs w:val="28"/>
          <w:lang w:val="uk-UA"/>
        </w:rPr>
        <w:t xml:space="preserve">на кафедрі </w:t>
      </w:r>
      <w:r w:rsidR="00F32471">
        <w:rPr>
          <w:sz w:val="28"/>
          <w:szCs w:val="28"/>
          <w:lang w:val="uk-UA"/>
        </w:rPr>
        <w:lastRenderedPageBreak/>
        <w:t>теплогазопостачання, вентиляції та теплоенергетики</w:t>
      </w:r>
      <w:r w:rsidR="005F78BF">
        <w:rPr>
          <w:sz w:val="28"/>
          <w:szCs w:val="28"/>
          <w:lang w:val="uk-UA"/>
        </w:rPr>
        <w:t xml:space="preserve"> (ТГВ та Т)</w:t>
      </w:r>
      <w:r w:rsidR="00F32471">
        <w:rPr>
          <w:sz w:val="28"/>
          <w:szCs w:val="28"/>
          <w:lang w:val="uk-UA"/>
        </w:rPr>
        <w:t xml:space="preserve"> Національного університету «Полтавська політехніка імені Юрія Кондратюка» </w:t>
      </w:r>
      <w:r w:rsidRPr="00F32471">
        <w:rPr>
          <w:sz w:val="28"/>
          <w:szCs w:val="28"/>
          <w:lang w:val="uk-UA"/>
        </w:rPr>
        <w:t xml:space="preserve">могли проводитися лише в показовій формі або під час екскурсій до котелень із залученням спеціалістів із виробництва. </w:t>
      </w:r>
      <w:r>
        <w:rPr>
          <w:sz w:val="28"/>
          <w:szCs w:val="28"/>
        </w:rPr>
        <w:t>Це вимагало проходження серії погоджень, що не завжди було зручно з</w:t>
      </w:r>
      <w:r w:rsidR="007B48F2">
        <w:rPr>
          <w:sz w:val="28"/>
          <w:szCs w:val="28"/>
        </w:rPr>
        <w:t xml:space="preserve"> організаційної точки зору. </w:t>
      </w:r>
      <w:r w:rsidR="007B48F2">
        <w:rPr>
          <w:sz w:val="28"/>
          <w:szCs w:val="28"/>
          <w:lang w:val="uk-UA"/>
        </w:rPr>
        <w:t>Ок</w:t>
      </w:r>
      <w:r>
        <w:rPr>
          <w:sz w:val="28"/>
          <w:szCs w:val="28"/>
        </w:rPr>
        <w:t>рім того в умовах виробництва не завжди є можливість проведення вимірювань, необхідних для виконання розрахунків та аналізу параметрів роботи обладнання.</w:t>
      </w:r>
    </w:p>
    <w:p w:rsidR="00465963" w:rsidRDefault="00465963" w:rsidP="00465963">
      <w:pPr>
        <w:ind w:firstLine="708"/>
        <w:jc w:val="both"/>
        <w:rPr>
          <w:sz w:val="28"/>
          <w:szCs w:val="28"/>
        </w:rPr>
      </w:pPr>
      <w:r>
        <w:rPr>
          <w:sz w:val="28"/>
          <w:szCs w:val="28"/>
        </w:rPr>
        <w:t xml:space="preserve">Для забезпечення оперативного доступу студентів до діючих теплогенеруючих установок з метою виконання лабораторних робіт та проведення наукових </w:t>
      </w:r>
      <w:proofErr w:type="gramStart"/>
      <w:r>
        <w:rPr>
          <w:sz w:val="28"/>
          <w:szCs w:val="28"/>
        </w:rPr>
        <w:t>досл</w:t>
      </w:r>
      <w:proofErr w:type="gramEnd"/>
      <w:r>
        <w:rPr>
          <w:sz w:val="28"/>
          <w:szCs w:val="28"/>
        </w:rPr>
        <w:t xml:space="preserve">іджень було прийнято рішення про створення лабораторної установки в приміщенні лабораторії кафедри </w:t>
      </w:r>
      <w:r w:rsidR="005F78BF">
        <w:rPr>
          <w:sz w:val="28"/>
          <w:szCs w:val="28"/>
          <w:lang w:val="uk-UA"/>
        </w:rPr>
        <w:t xml:space="preserve">ТГВ та Т </w:t>
      </w:r>
      <w:r>
        <w:rPr>
          <w:sz w:val="28"/>
          <w:szCs w:val="28"/>
        </w:rPr>
        <w:t>Національного університету «Полтавська політехніка імені Юрія Кондратюка». При розробленні базової концепції було взято до уваги, що найпоширенішими видами палива для генерації теплової енергії є природний газ та тверде паливо. Відповідно професором Кутним Б.</w:t>
      </w:r>
      <w:r w:rsidR="005F78BF">
        <w:rPr>
          <w:sz w:val="28"/>
          <w:szCs w:val="28"/>
          <w:lang w:val="uk-UA"/>
        </w:rPr>
        <w:t> </w:t>
      </w:r>
      <w:r>
        <w:rPr>
          <w:sz w:val="28"/>
          <w:szCs w:val="28"/>
        </w:rPr>
        <w:t xml:space="preserve">А. було створено попереднє креслення лабораторної установки для </w:t>
      </w:r>
      <w:proofErr w:type="gramStart"/>
      <w:r>
        <w:rPr>
          <w:sz w:val="28"/>
          <w:szCs w:val="28"/>
        </w:rPr>
        <w:t>досл</w:t>
      </w:r>
      <w:proofErr w:type="gramEnd"/>
      <w:r>
        <w:rPr>
          <w:sz w:val="28"/>
          <w:szCs w:val="28"/>
        </w:rPr>
        <w:t>ідження сумісної та роздільної роботи теплогенеруючих установок на твердому та газовому паливі (рис.</w:t>
      </w:r>
      <w:r w:rsidR="000F4E89">
        <w:rPr>
          <w:sz w:val="28"/>
          <w:szCs w:val="28"/>
          <w:lang w:val="uk-UA"/>
        </w:rPr>
        <w:t> </w:t>
      </w:r>
      <w:r>
        <w:rPr>
          <w:sz w:val="28"/>
          <w:szCs w:val="28"/>
        </w:rPr>
        <w:t>1).</w:t>
      </w:r>
    </w:p>
    <w:p w:rsidR="00465963" w:rsidRPr="002C115E" w:rsidRDefault="00465963" w:rsidP="00465963">
      <w:pPr>
        <w:jc w:val="center"/>
        <w:rPr>
          <w:sz w:val="28"/>
          <w:szCs w:val="28"/>
        </w:rPr>
      </w:pPr>
      <w:r>
        <w:rPr>
          <w:noProof/>
        </w:rPr>
        <w:drawing>
          <wp:inline distT="0" distB="0" distL="0" distR="0" wp14:anchorId="4606B489" wp14:editId="0A48C430">
            <wp:extent cx="5262113" cy="3820687"/>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grayscl/>
                    </a:blip>
                    <a:stretch>
                      <a:fillRect/>
                    </a:stretch>
                  </pic:blipFill>
                  <pic:spPr>
                    <a:xfrm>
                      <a:off x="0" y="0"/>
                      <a:ext cx="5259199" cy="3818572"/>
                    </a:xfrm>
                    <a:prstGeom prst="rect">
                      <a:avLst/>
                    </a:prstGeom>
                  </pic:spPr>
                </pic:pic>
              </a:graphicData>
            </a:graphic>
          </wp:inline>
        </w:drawing>
      </w:r>
    </w:p>
    <w:p w:rsidR="00465963" w:rsidRDefault="000F4E89" w:rsidP="00465963">
      <w:pPr>
        <w:jc w:val="center"/>
        <w:rPr>
          <w:szCs w:val="28"/>
          <w:lang w:val="uk-UA"/>
        </w:rPr>
      </w:pPr>
      <w:r>
        <w:rPr>
          <w:szCs w:val="28"/>
        </w:rPr>
        <w:t>Рис</w:t>
      </w:r>
      <w:r>
        <w:rPr>
          <w:szCs w:val="28"/>
          <w:lang w:val="uk-UA"/>
        </w:rPr>
        <w:t>.</w:t>
      </w:r>
      <w:r>
        <w:rPr>
          <w:szCs w:val="28"/>
        </w:rPr>
        <w:t xml:space="preserve"> 1</w:t>
      </w:r>
      <w:r>
        <w:rPr>
          <w:szCs w:val="28"/>
          <w:lang w:val="uk-UA"/>
        </w:rPr>
        <w:t>.</w:t>
      </w:r>
      <w:r w:rsidR="00465963" w:rsidRPr="002C115E">
        <w:rPr>
          <w:szCs w:val="28"/>
        </w:rPr>
        <w:t xml:space="preserve"> Схема лабораторної установки для </w:t>
      </w:r>
      <w:proofErr w:type="gramStart"/>
      <w:r w:rsidR="00465963" w:rsidRPr="002C115E">
        <w:rPr>
          <w:szCs w:val="28"/>
        </w:rPr>
        <w:t>досл</w:t>
      </w:r>
      <w:proofErr w:type="gramEnd"/>
      <w:r w:rsidR="00465963" w:rsidRPr="002C115E">
        <w:rPr>
          <w:szCs w:val="28"/>
        </w:rPr>
        <w:t>ідження роботи тепло генеруючих установок на твердому та газовому паливі</w:t>
      </w:r>
    </w:p>
    <w:p w:rsidR="000F4E89" w:rsidRPr="000F4E89" w:rsidRDefault="000F4E89" w:rsidP="00465963">
      <w:pPr>
        <w:jc w:val="center"/>
        <w:rPr>
          <w:szCs w:val="28"/>
          <w:lang w:val="uk-UA"/>
        </w:rPr>
      </w:pPr>
    </w:p>
    <w:p w:rsidR="00F32471" w:rsidRPr="007B48F2" w:rsidRDefault="00F32471" w:rsidP="00F32471">
      <w:pPr>
        <w:ind w:firstLine="708"/>
        <w:jc w:val="both"/>
        <w:rPr>
          <w:sz w:val="28"/>
          <w:szCs w:val="28"/>
          <w:lang w:val="uk-UA"/>
        </w:rPr>
      </w:pPr>
      <w:r w:rsidRPr="00F32471">
        <w:rPr>
          <w:sz w:val="28"/>
          <w:szCs w:val="28"/>
          <w:lang w:val="uk-UA"/>
        </w:rPr>
        <w:t xml:space="preserve">Реалізації цієї концепції сприяли спонсори з різних організацій, які люб’язно надали необхідне обладнання. </w:t>
      </w:r>
      <w:r w:rsidRPr="002B3170">
        <w:rPr>
          <w:sz w:val="28"/>
          <w:szCs w:val="28"/>
          <w:lang w:val="uk-UA"/>
        </w:rPr>
        <w:t xml:space="preserve">Зокрема твердопаливний котел </w:t>
      </w:r>
      <w:r w:rsidR="0037393D">
        <w:rPr>
          <w:sz w:val="28"/>
          <w:szCs w:val="28"/>
          <w:lang w:val="uk-UA"/>
        </w:rPr>
        <w:t xml:space="preserve">КС-Т-12 </w:t>
      </w:r>
      <w:r w:rsidRPr="002B3170">
        <w:rPr>
          <w:sz w:val="28"/>
          <w:szCs w:val="28"/>
          <w:lang w:val="uk-UA"/>
        </w:rPr>
        <w:t>був переданий полтавською компанією «Тепло-прилад», циркуляційний насос</w:t>
      </w:r>
      <w:r w:rsidR="002B3170">
        <w:rPr>
          <w:sz w:val="28"/>
          <w:szCs w:val="28"/>
          <w:lang w:val="uk-UA"/>
        </w:rPr>
        <w:t xml:space="preserve"> </w:t>
      </w:r>
      <w:r w:rsidR="002B3170">
        <w:rPr>
          <w:sz w:val="28"/>
          <w:szCs w:val="28"/>
          <w:lang w:val="en-US"/>
        </w:rPr>
        <w:t>Evoplus</w:t>
      </w:r>
      <w:r w:rsidR="002B3170">
        <w:rPr>
          <w:sz w:val="28"/>
          <w:szCs w:val="28"/>
          <w:lang w:val="uk-UA"/>
        </w:rPr>
        <w:t xml:space="preserve"> 40/180М</w:t>
      </w:r>
      <w:r w:rsidR="002B3170" w:rsidRPr="00922D1F">
        <w:rPr>
          <w:sz w:val="28"/>
          <w:szCs w:val="28"/>
          <w:lang w:val="uk-UA"/>
        </w:rPr>
        <w:t xml:space="preserve"> </w:t>
      </w:r>
      <w:r w:rsidRPr="002B3170">
        <w:rPr>
          <w:sz w:val="28"/>
          <w:szCs w:val="28"/>
          <w:lang w:val="uk-UA"/>
        </w:rPr>
        <w:t xml:space="preserve"> </w:t>
      </w:r>
      <w:r w:rsidR="00177A5E" w:rsidRPr="00177A5E">
        <w:rPr>
          <w:sz w:val="28"/>
          <w:szCs w:val="28"/>
          <w:lang w:val="uk-UA"/>
        </w:rPr>
        <w:t>провідн</w:t>
      </w:r>
      <w:r w:rsidR="00177A5E">
        <w:rPr>
          <w:sz w:val="28"/>
          <w:szCs w:val="28"/>
          <w:lang w:val="uk-UA"/>
        </w:rPr>
        <w:t>ого</w:t>
      </w:r>
      <w:r w:rsidR="00177A5E" w:rsidRPr="00177A5E">
        <w:rPr>
          <w:sz w:val="28"/>
          <w:szCs w:val="28"/>
          <w:lang w:val="uk-UA"/>
        </w:rPr>
        <w:t xml:space="preserve"> виробник</w:t>
      </w:r>
      <w:r w:rsidR="00177A5E">
        <w:rPr>
          <w:sz w:val="28"/>
          <w:szCs w:val="28"/>
          <w:lang w:val="uk-UA"/>
        </w:rPr>
        <w:t>а</w:t>
      </w:r>
      <w:r w:rsidR="00177A5E" w:rsidRPr="00177A5E">
        <w:rPr>
          <w:sz w:val="28"/>
          <w:szCs w:val="28"/>
          <w:lang w:val="uk-UA"/>
        </w:rPr>
        <w:t xml:space="preserve"> насосного </w:t>
      </w:r>
      <w:r w:rsidR="00177A5E" w:rsidRPr="00177A5E">
        <w:rPr>
          <w:sz w:val="28"/>
          <w:szCs w:val="28"/>
          <w:lang w:val="uk-UA"/>
        </w:rPr>
        <w:lastRenderedPageBreak/>
        <w:t>обладнання «</w:t>
      </w:r>
      <w:r w:rsidR="00177A5E">
        <w:rPr>
          <w:sz w:val="28"/>
          <w:szCs w:val="28"/>
          <w:lang w:val="en-US"/>
        </w:rPr>
        <w:t>DAB</w:t>
      </w:r>
      <w:r w:rsidR="00177A5E" w:rsidRPr="00177A5E">
        <w:rPr>
          <w:sz w:val="28"/>
          <w:szCs w:val="28"/>
          <w:lang w:val="uk-UA"/>
        </w:rPr>
        <w:t>»</w:t>
      </w:r>
      <w:r w:rsidR="004873BD">
        <w:rPr>
          <w:sz w:val="28"/>
          <w:szCs w:val="28"/>
          <w:lang w:val="uk-UA"/>
        </w:rPr>
        <w:t xml:space="preserve"> (Італія)</w:t>
      </w:r>
      <w:r w:rsidR="00177A5E">
        <w:rPr>
          <w:sz w:val="28"/>
          <w:szCs w:val="28"/>
          <w:lang w:val="uk-UA"/>
        </w:rPr>
        <w:t xml:space="preserve"> </w:t>
      </w:r>
      <w:r w:rsidRPr="00177A5E">
        <w:rPr>
          <w:sz w:val="28"/>
          <w:szCs w:val="28"/>
          <w:lang w:val="uk-UA"/>
        </w:rPr>
        <w:t xml:space="preserve">– </w:t>
      </w:r>
      <w:r w:rsidR="00634DDF">
        <w:rPr>
          <w:sz w:val="28"/>
          <w:szCs w:val="28"/>
          <w:lang w:val="uk-UA"/>
        </w:rPr>
        <w:t xml:space="preserve">компанією </w:t>
      </w:r>
      <w:r w:rsidR="00177A5E" w:rsidRPr="00177A5E">
        <w:rPr>
          <w:sz w:val="28"/>
          <w:szCs w:val="28"/>
          <w:lang w:val="uk-UA"/>
        </w:rPr>
        <w:t>«Water energy»</w:t>
      </w:r>
      <w:r w:rsidRPr="00177A5E">
        <w:rPr>
          <w:sz w:val="28"/>
          <w:szCs w:val="28"/>
          <w:lang w:val="uk-UA"/>
        </w:rPr>
        <w:t xml:space="preserve">, </w:t>
      </w:r>
      <w:r w:rsidR="0037393D">
        <w:rPr>
          <w:sz w:val="28"/>
          <w:szCs w:val="28"/>
          <w:lang w:val="uk-UA"/>
        </w:rPr>
        <w:t xml:space="preserve">пластинчатий теплообмінник </w:t>
      </w:r>
      <w:r w:rsidR="0037393D">
        <w:rPr>
          <w:sz w:val="28"/>
          <w:szCs w:val="28"/>
          <w:lang w:val="en-US"/>
        </w:rPr>
        <w:t>Thermaks</w:t>
      </w:r>
      <w:r w:rsidR="0037393D" w:rsidRPr="004873BD">
        <w:rPr>
          <w:sz w:val="28"/>
          <w:szCs w:val="28"/>
          <w:lang w:val="uk-UA"/>
        </w:rPr>
        <w:t xml:space="preserve"> </w:t>
      </w:r>
      <w:r w:rsidR="0037393D">
        <w:rPr>
          <w:sz w:val="28"/>
          <w:szCs w:val="28"/>
          <w:lang w:val="en-US"/>
        </w:rPr>
        <w:t>PTA</w:t>
      </w:r>
      <w:r w:rsidR="0037393D" w:rsidRPr="004873BD">
        <w:rPr>
          <w:sz w:val="28"/>
          <w:szCs w:val="28"/>
          <w:lang w:val="uk-UA"/>
        </w:rPr>
        <w:t xml:space="preserve"> (</w:t>
      </w:r>
      <w:r w:rsidR="0037393D">
        <w:rPr>
          <w:sz w:val="28"/>
          <w:szCs w:val="28"/>
          <w:lang w:val="en-US"/>
        </w:rPr>
        <w:t>M</w:t>
      </w:r>
      <w:r w:rsidR="0037393D" w:rsidRPr="004873BD">
        <w:rPr>
          <w:sz w:val="28"/>
          <w:szCs w:val="28"/>
          <w:lang w:val="uk-UA"/>
        </w:rPr>
        <w:t>10)-</w:t>
      </w:r>
      <w:r w:rsidR="0037393D">
        <w:rPr>
          <w:sz w:val="28"/>
          <w:szCs w:val="28"/>
          <w:lang w:val="en-US"/>
        </w:rPr>
        <w:t>P</w:t>
      </w:r>
      <w:r w:rsidR="0037393D" w:rsidRPr="004873BD">
        <w:rPr>
          <w:sz w:val="28"/>
          <w:szCs w:val="28"/>
          <w:lang w:val="uk-UA"/>
        </w:rPr>
        <w:t>-15-14-0.3-1</w:t>
      </w:r>
      <w:r w:rsidR="0037393D">
        <w:rPr>
          <w:sz w:val="28"/>
          <w:szCs w:val="28"/>
          <w:lang w:val="en-US"/>
        </w:rPr>
        <w:t>K</w:t>
      </w:r>
      <w:r w:rsidR="0037393D" w:rsidRPr="004873BD">
        <w:rPr>
          <w:sz w:val="28"/>
          <w:szCs w:val="28"/>
          <w:lang w:val="uk-UA"/>
        </w:rPr>
        <w:t xml:space="preserve"> </w:t>
      </w:r>
      <w:r w:rsidR="0037393D">
        <w:rPr>
          <w:sz w:val="28"/>
          <w:szCs w:val="28"/>
          <w:lang w:val="uk-UA"/>
        </w:rPr>
        <w:t>–</w:t>
      </w:r>
      <w:r w:rsidR="0037393D" w:rsidRPr="004873BD">
        <w:rPr>
          <w:sz w:val="28"/>
          <w:szCs w:val="28"/>
          <w:lang w:val="uk-UA"/>
        </w:rPr>
        <w:t xml:space="preserve"> </w:t>
      </w:r>
      <w:r w:rsidR="0037393D">
        <w:rPr>
          <w:sz w:val="28"/>
          <w:szCs w:val="28"/>
          <w:lang w:val="uk-UA"/>
        </w:rPr>
        <w:t>ТОВ «Науково-виробниче підприємство «Опекс енергосистеми»,</w:t>
      </w:r>
      <w:r w:rsidR="0037393D" w:rsidRPr="00177A5E">
        <w:rPr>
          <w:sz w:val="28"/>
          <w:szCs w:val="28"/>
          <w:lang w:val="uk-UA"/>
        </w:rPr>
        <w:t xml:space="preserve"> </w:t>
      </w:r>
      <w:r w:rsidRPr="00177A5E">
        <w:rPr>
          <w:sz w:val="28"/>
          <w:szCs w:val="28"/>
          <w:lang w:val="uk-UA"/>
        </w:rPr>
        <w:t>настінний двоконтурний газовий котел</w:t>
      </w:r>
      <w:r w:rsidR="004873BD">
        <w:rPr>
          <w:sz w:val="28"/>
          <w:szCs w:val="28"/>
          <w:lang w:val="uk-UA"/>
        </w:rPr>
        <w:t xml:space="preserve"> </w:t>
      </w:r>
      <w:r w:rsidR="002B3170">
        <w:rPr>
          <w:sz w:val="28"/>
          <w:szCs w:val="28"/>
          <w:lang w:val="uk-UA"/>
        </w:rPr>
        <w:t>«</w:t>
      </w:r>
      <w:r w:rsidR="004873BD">
        <w:rPr>
          <w:sz w:val="28"/>
          <w:szCs w:val="28"/>
          <w:lang w:val="en-US"/>
        </w:rPr>
        <w:t>Junkers</w:t>
      </w:r>
      <w:r w:rsidR="0037393D">
        <w:rPr>
          <w:sz w:val="28"/>
          <w:szCs w:val="28"/>
          <w:lang w:val="uk-UA"/>
        </w:rPr>
        <w:t xml:space="preserve"> </w:t>
      </w:r>
      <w:r w:rsidR="0037393D">
        <w:rPr>
          <w:sz w:val="28"/>
          <w:szCs w:val="28"/>
          <w:lang w:val="en-US"/>
        </w:rPr>
        <w:t>Euroline</w:t>
      </w:r>
      <w:r w:rsidR="002B3170">
        <w:rPr>
          <w:sz w:val="28"/>
          <w:szCs w:val="28"/>
          <w:lang w:val="uk-UA"/>
        </w:rPr>
        <w:t>»</w:t>
      </w:r>
      <w:r w:rsidR="004873BD">
        <w:rPr>
          <w:sz w:val="28"/>
          <w:szCs w:val="28"/>
          <w:lang w:val="en-US"/>
        </w:rPr>
        <w:t> </w:t>
      </w:r>
      <w:r w:rsidRPr="00177A5E">
        <w:rPr>
          <w:sz w:val="28"/>
          <w:szCs w:val="28"/>
          <w:lang w:val="uk-UA"/>
        </w:rPr>
        <w:t>– ректором Національного університету «Полтавська політехніка імені Юрія Кондратюка»</w:t>
      </w:r>
      <w:r w:rsidR="002B3170">
        <w:rPr>
          <w:sz w:val="28"/>
          <w:szCs w:val="28"/>
          <w:lang w:val="uk-UA"/>
        </w:rPr>
        <w:t>,</w:t>
      </w:r>
      <w:r w:rsidRPr="00177A5E">
        <w:rPr>
          <w:sz w:val="28"/>
          <w:szCs w:val="28"/>
          <w:lang w:val="uk-UA"/>
        </w:rPr>
        <w:t xml:space="preserve"> </w:t>
      </w:r>
      <w:r>
        <w:rPr>
          <w:sz w:val="28"/>
          <w:szCs w:val="28"/>
          <w:lang w:val="uk-UA"/>
        </w:rPr>
        <w:t xml:space="preserve">професором </w:t>
      </w:r>
      <w:r w:rsidRPr="00177A5E">
        <w:rPr>
          <w:sz w:val="28"/>
          <w:szCs w:val="28"/>
          <w:lang w:val="uk-UA"/>
        </w:rPr>
        <w:t>В.</w:t>
      </w:r>
      <w:r w:rsidR="005F78BF">
        <w:rPr>
          <w:sz w:val="28"/>
          <w:szCs w:val="28"/>
          <w:lang w:val="uk-UA"/>
        </w:rPr>
        <w:t> </w:t>
      </w:r>
      <w:r w:rsidRPr="00177A5E">
        <w:rPr>
          <w:sz w:val="28"/>
          <w:szCs w:val="28"/>
          <w:lang w:val="uk-UA"/>
        </w:rPr>
        <w:t>О.</w:t>
      </w:r>
      <w:r>
        <w:rPr>
          <w:sz w:val="28"/>
          <w:szCs w:val="28"/>
          <w:lang w:val="uk-UA"/>
        </w:rPr>
        <w:t> </w:t>
      </w:r>
      <w:r w:rsidRPr="00177A5E">
        <w:rPr>
          <w:sz w:val="28"/>
          <w:szCs w:val="28"/>
          <w:lang w:val="uk-UA"/>
        </w:rPr>
        <w:t>Онищенко</w:t>
      </w:r>
      <w:r w:rsidR="005F78BF">
        <w:rPr>
          <w:sz w:val="28"/>
          <w:szCs w:val="28"/>
          <w:lang w:val="uk-UA"/>
        </w:rPr>
        <w:t>м</w:t>
      </w:r>
      <w:r w:rsidRPr="00177A5E">
        <w:rPr>
          <w:sz w:val="28"/>
          <w:szCs w:val="28"/>
          <w:lang w:val="uk-UA"/>
        </w:rPr>
        <w:t>,</w:t>
      </w:r>
      <w:r w:rsidR="004873BD">
        <w:rPr>
          <w:sz w:val="28"/>
          <w:szCs w:val="28"/>
          <w:lang w:val="uk-UA"/>
        </w:rPr>
        <w:t xml:space="preserve"> </w:t>
      </w:r>
      <w:r w:rsidRPr="00177A5E">
        <w:rPr>
          <w:sz w:val="28"/>
          <w:szCs w:val="28"/>
          <w:lang w:val="uk-UA"/>
        </w:rPr>
        <w:t>трубопроводи, запірна та контрольно-вимірювальна арматура придбані за рахунок власних ресурсів кафедри</w:t>
      </w:r>
      <w:r w:rsidR="0037393D">
        <w:rPr>
          <w:sz w:val="28"/>
          <w:szCs w:val="28"/>
          <w:lang w:val="uk-UA"/>
        </w:rPr>
        <w:t xml:space="preserve"> </w:t>
      </w:r>
      <w:r w:rsidR="005F78BF">
        <w:rPr>
          <w:sz w:val="28"/>
          <w:szCs w:val="28"/>
          <w:lang w:val="uk-UA"/>
        </w:rPr>
        <w:t>ТГВ та Т</w:t>
      </w:r>
      <w:r w:rsidRPr="00177A5E">
        <w:rPr>
          <w:sz w:val="28"/>
          <w:szCs w:val="28"/>
          <w:lang w:val="uk-UA"/>
        </w:rPr>
        <w:t xml:space="preserve">. Частина </w:t>
      </w:r>
      <w:r w:rsidR="0037393D">
        <w:rPr>
          <w:sz w:val="28"/>
          <w:szCs w:val="28"/>
          <w:lang w:val="uk-UA"/>
        </w:rPr>
        <w:t xml:space="preserve">супутніх </w:t>
      </w:r>
      <w:r w:rsidRPr="00177A5E">
        <w:rPr>
          <w:sz w:val="28"/>
          <w:szCs w:val="28"/>
          <w:lang w:val="uk-UA"/>
        </w:rPr>
        <w:t>матеріалів була подарована колишніми випускниками, а нині успішними підприємцями.</w:t>
      </w:r>
      <w:r>
        <w:rPr>
          <w:sz w:val="28"/>
          <w:szCs w:val="28"/>
          <w:lang w:val="uk-UA"/>
        </w:rPr>
        <w:t xml:space="preserve"> Колектив кафедри </w:t>
      </w:r>
      <w:r w:rsidR="005F78BF">
        <w:rPr>
          <w:sz w:val="28"/>
          <w:szCs w:val="28"/>
          <w:lang w:val="uk-UA"/>
        </w:rPr>
        <w:t>ТГВ та</w:t>
      </w:r>
      <w:r w:rsidR="004873BD">
        <w:rPr>
          <w:sz w:val="28"/>
          <w:szCs w:val="28"/>
          <w:lang w:val="uk-UA"/>
        </w:rPr>
        <w:t> </w:t>
      </w:r>
      <w:r w:rsidR="005F78BF">
        <w:rPr>
          <w:sz w:val="28"/>
          <w:szCs w:val="28"/>
          <w:lang w:val="uk-UA"/>
        </w:rPr>
        <w:t xml:space="preserve">Т </w:t>
      </w:r>
      <w:r w:rsidR="007B48F2">
        <w:rPr>
          <w:sz w:val="28"/>
          <w:szCs w:val="28"/>
          <w:lang w:val="uk-UA"/>
        </w:rPr>
        <w:t>надзвичайно вдячний усім, хто долучився до створення такої важливої для розуміння ключових освітніх дисциплін спеціальності «Теплое</w:t>
      </w:r>
      <w:r w:rsidR="00E96A48">
        <w:rPr>
          <w:sz w:val="28"/>
          <w:szCs w:val="28"/>
          <w:lang w:val="uk-UA"/>
        </w:rPr>
        <w:t>нергетика» дослідної установки.</w:t>
      </w:r>
    </w:p>
    <w:p w:rsidR="00465963" w:rsidRDefault="00465963" w:rsidP="00F32471">
      <w:pPr>
        <w:ind w:firstLine="708"/>
        <w:jc w:val="both"/>
        <w:rPr>
          <w:sz w:val="28"/>
          <w:szCs w:val="28"/>
        </w:rPr>
      </w:pPr>
      <w:r w:rsidRPr="00F32471">
        <w:rPr>
          <w:sz w:val="28"/>
          <w:szCs w:val="28"/>
          <w:lang w:val="uk-UA"/>
        </w:rPr>
        <w:t>Монтаж обладання виконувався магістр</w:t>
      </w:r>
      <w:r w:rsidR="002B3170">
        <w:rPr>
          <w:sz w:val="28"/>
          <w:szCs w:val="28"/>
          <w:lang w:val="uk-UA"/>
        </w:rPr>
        <w:t>антом</w:t>
      </w:r>
      <w:r w:rsidRPr="00F32471">
        <w:rPr>
          <w:sz w:val="28"/>
          <w:szCs w:val="28"/>
          <w:lang w:val="uk-UA"/>
        </w:rPr>
        <w:t xml:space="preserve"> кафедри теплогазопостачання, вентиляції та теплоенергетики Манейло</w:t>
      </w:r>
      <w:r w:rsidR="005F78BF">
        <w:rPr>
          <w:sz w:val="28"/>
          <w:szCs w:val="28"/>
          <w:lang w:val="uk-UA"/>
        </w:rPr>
        <w:t>м</w:t>
      </w:r>
      <w:r w:rsidRPr="00F32471">
        <w:rPr>
          <w:sz w:val="28"/>
          <w:szCs w:val="28"/>
          <w:lang w:val="uk-UA"/>
        </w:rPr>
        <w:t xml:space="preserve"> Є.</w:t>
      </w:r>
      <w:r w:rsidR="005F78BF">
        <w:rPr>
          <w:sz w:val="28"/>
          <w:szCs w:val="28"/>
          <w:lang w:val="uk-UA"/>
        </w:rPr>
        <w:t> </w:t>
      </w:r>
      <w:r w:rsidRPr="00F32471">
        <w:rPr>
          <w:sz w:val="28"/>
          <w:szCs w:val="28"/>
          <w:lang w:val="uk-UA"/>
        </w:rPr>
        <w:t>М. під керівництвом професора Кутного Б.</w:t>
      </w:r>
      <w:r w:rsidR="005F78BF">
        <w:rPr>
          <w:sz w:val="28"/>
          <w:szCs w:val="28"/>
          <w:lang w:val="uk-UA"/>
        </w:rPr>
        <w:t> </w:t>
      </w:r>
      <w:r w:rsidRPr="00F32471">
        <w:rPr>
          <w:sz w:val="28"/>
          <w:szCs w:val="28"/>
          <w:lang w:val="uk-UA"/>
        </w:rPr>
        <w:t>А. та доцента Чернецької І.</w:t>
      </w:r>
      <w:r w:rsidR="005F78BF">
        <w:rPr>
          <w:sz w:val="28"/>
          <w:szCs w:val="28"/>
          <w:lang w:val="uk-UA"/>
        </w:rPr>
        <w:t> </w:t>
      </w:r>
      <w:r w:rsidRPr="00F32471">
        <w:rPr>
          <w:sz w:val="28"/>
          <w:szCs w:val="28"/>
          <w:lang w:val="uk-UA"/>
        </w:rPr>
        <w:t>В. Усі роботи велися за підтримки та мудрого керівництва завідувача кафедри, професора Голіка Ю.</w:t>
      </w:r>
      <w:r w:rsidR="005F78BF">
        <w:rPr>
          <w:sz w:val="28"/>
          <w:szCs w:val="28"/>
          <w:lang w:val="uk-UA"/>
        </w:rPr>
        <w:t> </w:t>
      </w:r>
      <w:r w:rsidRPr="00F32471">
        <w:rPr>
          <w:sz w:val="28"/>
          <w:szCs w:val="28"/>
          <w:lang w:val="uk-UA"/>
        </w:rPr>
        <w:t xml:space="preserve">С. Для звільнення місця під нову лабораторну установку демонтовано морально й технічно застаріле обладнання. </w:t>
      </w:r>
      <w:r w:rsidR="00F32471">
        <w:rPr>
          <w:sz w:val="28"/>
          <w:szCs w:val="28"/>
          <w:lang w:val="uk-UA"/>
        </w:rPr>
        <w:t>У зв’язку з цим п</w:t>
      </w:r>
      <w:r w:rsidRPr="00053898">
        <w:rPr>
          <w:sz w:val="28"/>
          <w:szCs w:val="28"/>
          <w:lang w:val="uk-UA"/>
        </w:rPr>
        <w:t xml:space="preserve">ід час ведення монтажних робіт було прийнято рішення внести зміни в </w:t>
      </w:r>
      <w:r w:rsidR="00177A5E">
        <w:rPr>
          <w:sz w:val="28"/>
          <w:szCs w:val="28"/>
          <w:lang w:val="uk-UA"/>
        </w:rPr>
        <w:t>проектне</w:t>
      </w:r>
      <w:r w:rsidRPr="00053898">
        <w:rPr>
          <w:sz w:val="28"/>
          <w:szCs w:val="28"/>
          <w:lang w:val="uk-UA"/>
        </w:rPr>
        <w:t xml:space="preserve"> розташування обладнання для більшої наочності. </w:t>
      </w:r>
      <w:r>
        <w:rPr>
          <w:sz w:val="28"/>
          <w:szCs w:val="28"/>
        </w:rPr>
        <w:t>Фото готової лаб</w:t>
      </w:r>
      <w:r w:rsidR="005F78BF">
        <w:rPr>
          <w:sz w:val="28"/>
          <w:szCs w:val="28"/>
        </w:rPr>
        <w:t>ораторної установки наведено</w:t>
      </w:r>
      <w:r>
        <w:rPr>
          <w:sz w:val="28"/>
          <w:szCs w:val="28"/>
        </w:rPr>
        <w:t xml:space="preserve"> на рис. 2.</w:t>
      </w:r>
    </w:p>
    <w:p w:rsidR="00465963" w:rsidRDefault="00465963" w:rsidP="002B3170">
      <w:pPr>
        <w:jc w:val="both"/>
      </w:pPr>
      <w:r>
        <w:rPr>
          <w:sz w:val="28"/>
          <w:szCs w:val="28"/>
        </w:rPr>
        <w:tab/>
        <w:t xml:space="preserve"> </w:t>
      </w:r>
      <w:r w:rsidR="004873BD">
        <w:rPr>
          <w:noProof/>
        </w:rPr>
        <w:drawing>
          <wp:inline distT="0" distB="0" distL="0" distR="0" wp14:anchorId="6DC5CD20" wp14:editId="585B499F">
            <wp:extent cx="4981575" cy="3477644"/>
            <wp:effectExtent l="0" t="0" r="0" b="8890"/>
            <wp:docPr id="20" name="Рисунок 20" descr="C:\Users\ADMINS\Pictures\2023-09\20230925_12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S\Pictures\2023-09\20230925_123709.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7712" r="827"/>
                    <a:stretch/>
                  </pic:blipFill>
                  <pic:spPr bwMode="auto">
                    <a:xfrm>
                      <a:off x="0" y="0"/>
                      <a:ext cx="4978830" cy="3475728"/>
                    </a:xfrm>
                    <a:prstGeom prst="rect">
                      <a:avLst/>
                    </a:prstGeom>
                    <a:noFill/>
                    <a:ln>
                      <a:noFill/>
                    </a:ln>
                    <a:extLst>
                      <a:ext uri="{53640926-AAD7-44D8-BBD7-CCE9431645EC}">
                        <a14:shadowObscured xmlns:a14="http://schemas.microsoft.com/office/drawing/2010/main"/>
                      </a:ext>
                    </a:extLst>
                  </pic:spPr>
                </pic:pic>
              </a:graphicData>
            </a:graphic>
          </wp:inline>
        </w:drawing>
      </w:r>
    </w:p>
    <w:p w:rsidR="00465963" w:rsidRDefault="000F4E89" w:rsidP="00465963">
      <w:pPr>
        <w:jc w:val="center"/>
        <w:rPr>
          <w:lang w:val="uk-UA"/>
        </w:rPr>
      </w:pPr>
      <w:r>
        <w:t>Рис</w:t>
      </w:r>
      <w:r>
        <w:rPr>
          <w:lang w:val="uk-UA"/>
        </w:rPr>
        <w:t>.</w:t>
      </w:r>
      <w:r>
        <w:t xml:space="preserve"> 2</w:t>
      </w:r>
      <w:r>
        <w:rPr>
          <w:lang w:val="uk-UA"/>
        </w:rPr>
        <w:t>.</w:t>
      </w:r>
      <w:r w:rsidR="00465963" w:rsidRPr="002C115E">
        <w:t xml:space="preserve"> Фото лабораторної установки для </w:t>
      </w:r>
      <w:proofErr w:type="gramStart"/>
      <w:r w:rsidR="00465963" w:rsidRPr="002C115E">
        <w:t>досл</w:t>
      </w:r>
      <w:proofErr w:type="gramEnd"/>
      <w:r w:rsidR="00465963" w:rsidRPr="002C115E">
        <w:t>ідження роботи теплогенеруючих установок на природному газі та твердому паливі</w:t>
      </w:r>
    </w:p>
    <w:p w:rsidR="000F4E89" w:rsidRDefault="000F4E89" w:rsidP="00465963">
      <w:pPr>
        <w:jc w:val="center"/>
        <w:rPr>
          <w:lang w:val="uk-UA"/>
        </w:rPr>
      </w:pPr>
    </w:p>
    <w:p w:rsidR="00F32471" w:rsidRPr="007B48F2" w:rsidRDefault="00F32471" w:rsidP="00F32471">
      <w:pPr>
        <w:ind w:firstLine="708"/>
        <w:jc w:val="both"/>
        <w:rPr>
          <w:sz w:val="28"/>
          <w:szCs w:val="28"/>
          <w:lang w:val="uk-UA"/>
        </w:rPr>
      </w:pPr>
      <w:r w:rsidRPr="00B21A52">
        <w:rPr>
          <w:sz w:val="28"/>
          <w:szCs w:val="28"/>
          <w:lang w:val="uk-UA"/>
        </w:rPr>
        <w:t>Установка є повноцінно діючою й дозволяє генерувати теплову енергію для додаткового опалення лабораторії та підігріву гарячої води на побутові потреби</w:t>
      </w:r>
      <w:r w:rsidR="00B21A52">
        <w:rPr>
          <w:sz w:val="28"/>
          <w:szCs w:val="28"/>
          <w:lang w:val="uk-UA"/>
        </w:rPr>
        <w:t>, а також для роботи центрального кондиціонера</w:t>
      </w:r>
      <w:r w:rsidR="00E96A48">
        <w:rPr>
          <w:sz w:val="28"/>
          <w:szCs w:val="28"/>
          <w:lang w:val="uk-UA"/>
        </w:rPr>
        <w:t xml:space="preserve"> КТС-2А-1</w:t>
      </w:r>
      <w:r w:rsidR="00B21A52">
        <w:rPr>
          <w:sz w:val="28"/>
          <w:szCs w:val="28"/>
          <w:lang w:val="uk-UA"/>
        </w:rPr>
        <w:t>, розташованого в сусідній аудиторії</w:t>
      </w:r>
      <w:r w:rsidRPr="00B21A52">
        <w:rPr>
          <w:sz w:val="28"/>
          <w:szCs w:val="28"/>
          <w:lang w:val="uk-UA"/>
        </w:rPr>
        <w:t>.</w:t>
      </w:r>
      <w:r w:rsidR="007B48F2">
        <w:rPr>
          <w:sz w:val="28"/>
          <w:szCs w:val="28"/>
          <w:lang w:val="uk-UA"/>
        </w:rPr>
        <w:t xml:space="preserve"> Студенти матимуть можливість не </w:t>
      </w:r>
      <w:r w:rsidR="007B48F2">
        <w:rPr>
          <w:sz w:val="28"/>
          <w:szCs w:val="28"/>
          <w:lang w:val="uk-UA"/>
        </w:rPr>
        <w:lastRenderedPageBreak/>
        <w:t>тільки вивчати будову твердопаливного та газового котлів, а й вимірювати витрати теплоносія та температури в характерних точках системи під час її роботи</w:t>
      </w:r>
      <w:r w:rsidR="00D63D3C">
        <w:rPr>
          <w:sz w:val="28"/>
          <w:szCs w:val="28"/>
          <w:lang w:val="uk-UA"/>
        </w:rPr>
        <w:t>, що дозволить експериментальним шляхом перевіряти теоретичні інженерні розрахунки та досліджувати вплив зміни вихідних параметрів на ефективність процес</w:t>
      </w:r>
      <w:r w:rsidR="00B21A52">
        <w:rPr>
          <w:sz w:val="28"/>
          <w:szCs w:val="28"/>
          <w:lang w:val="uk-UA"/>
        </w:rPr>
        <w:t>ів</w:t>
      </w:r>
      <w:r w:rsidR="00D63D3C">
        <w:rPr>
          <w:sz w:val="28"/>
          <w:szCs w:val="28"/>
          <w:lang w:val="uk-UA"/>
        </w:rPr>
        <w:t xml:space="preserve"> генерації тепла</w:t>
      </w:r>
      <w:r w:rsidR="00B21A52">
        <w:rPr>
          <w:sz w:val="28"/>
          <w:szCs w:val="28"/>
          <w:lang w:val="uk-UA"/>
        </w:rPr>
        <w:t xml:space="preserve"> та теплопередачі</w:t>
      </w:r>
      <w:r w:rsidR="00D63D3C">
        <w:rPr>
          <w:sz w:val="28"/>
          <w:szCs w:val="28"/>
          <w:lang w:val="uk-UA"/>
        </w:rPr>
        <w:t>. Додатково може вестися відбір проб  димових газів для аналізу якісного та кількісного складу продуктів згорання.</w:t>
      </w:r>
    </w:p>
    <w:p w:rsidR="00F32471" w:rsidRPr="00D149D5" w:rsidRDefault="00F32471" w:rsidP="00F32471">
      <w:pPr>
        <w:ind w:firstLine="708"/>
        <w:jc w:val="both"/>
        <w:rPr>
          <w:sz w:val="28"/>
          <w:szCs w:val="28"/>
          <w:lang w:val="uk-UA"/>
        </w:rPr>
      </w:pPr>
      <w:r w:rsidRPr="00922D1F">
        <w:rPr>
          <w:sz w:val="28"/>
          <w:szCs w:val="28"/>
          <w:lang w:val="uk-UA"/>
        </w:rPr>
        <w:t xml:space="preserve">Цінним додатком до цієї лабораторної установки став макет </w:t>
      </w:r>
      <w:r w:rsidR="00217B8E">
        <w:rPr>
          <w:sz w:val="28"/>
          <w:szCs w:val="28"/>
          <w:lang w:val="uk-UA"/>
        </w:rPr>
        <w:t xml:space="preserve">ультратихого </w:t>
      </w:r>
      <w:r w:rsidRPr="00922D1F">
        <w:rPr>
          <w:sz w:val="28"/>
          <w:szCs w:val="28"/>
          <w:lang w:val="uk-UA"/>
        </w:rPr>
        <w:t>насоса</w:t>
      </w:r>
      <w:r w:rsidR="00177A5E">
        <w:rPr>
          <w:sz w:val="28"/>
          <w:szCs w:val="28"/>
          <w:lang w:val="uk-UA"/>
        </w:rPr>
        <w:t xml:space="preserve"> </w:t>
      </w:r>
      <w:r w:rsidR="00922D1F">
        <w:rPr>
          <w:sz w:val="28"/>
          <w:szCs w:val="28"/>
          <w:lang w:val="en-US"/>
        </w:rPr>
        <w:t>DAB</w:t>
      </w:r>
      <w:r w:rsidR="00922D1F" w:rsidRPr="006E3361">
        <w:rPr>
          <w:sz w:val="28"/>
          <w:szCs w:val="28"/>
          <w:lang w:val="uk-UA"/>
        </w:rPr>
        <w:t xml:space="preserve"> </w:t>
      </w:r>
      <w:r w:rsidR="00922D1F">
        <w:rPr>
          <w:sz w:val="28"/>
          <w:szCs w:val="28"/>
          <w:lang w:val="en-US"/>
        </w:rPr>
        <w:t>Booster</w:t>
      </w:r>
      <w:r w:rsidR="00922D1F" w:rsidRPr="006E3361">
        <w:rPr>
          <w:sz w:val="28"/>
          <w:szCs w:val="28"/>
          <w:lang w:val="uk-UA"/>
        </w:rPr>
        <w:t xml:space="preserve"> </w:t>
      </w:r>
      <w:r w:rsidR="00922D1F">
        <w:rPr>
          <w:sz w:val="28"/>
          <w:szCs w:val="28"/>
          <w:lang w:val="en-US"/>
        </w:rPr>
        <w:t>silent</w:t>
      </w:r>
      <w:r w:rsidR="00922D1F" w:rsidRPr="006E3361">
        <w:rPr>
          <w:sz w:val="28"/>
          <w:szCs w:val="28"/>
          <w:lang w:val="uk-UA"/>
        </w:rPr>
        <w:t xml:space="preserve"> </w:t>
      </w:r>
      <w:r w:rsidR="00217B8E">
        <w:rPr>
          <w:sz w:val="28"/>
          <w:szCs w:val="28"/>
          <w:lang w:val="uk-UA"/>
        </w:rPr>
        <w:t>(рис. 3),</w:t>
      </w:r>
      <w:r w:rsidR="00922D1F">
        <w:rPr>
          <w:sz w:val="28"/>
          <w:szCs w:val="28"/>
          <w:lang w:val="uk-UA"/>
        </w:rPr>
        <w:t xml:space="preserve"> </w:t>
      </w:r>
      <w:r w:rsidRPr="00922D1F">
        <w:rPr>
          <w:sz w:val="28"/>
          <w:szCs w:val="28"/>
          <w:lang w:val="uk-UA"/>
        </w:rPr>
        <w:t xml:space="preserve">подарований компанією </w:t>
      </w:r>
      <w:r w:rsidR="00177A5E" w:rsidRPr="00177A5E">
        <w:rPr>
          <w:sz w:val="28"/>
          <w:szCs w:val="28"/>
          <w:lang w:val="uk-UA"/>
        </w:rPr>
        <w:t>«Water energy»</w:t>
      </w:r>
      <w:r w:rsidRPr="00922D1F">
        <w:rPr>
          <w:sz w:val="28"/>
          <w:szCs w:val="28"/>
          <w:lang w:val="uk-UA"/>
        </w:rPr>
        <w:t xml:space="preserve"> разом із циркуляційним насосом </w:t>
      </w:r>
      <w:r w:rsidR="005F78BF">
        <w:rPr>
          <w:sz w:val="28"/>
          <w:szCs w:val="28"/>
          <w:lang w:val="uk-UA"/>
        </w:rPr>
        <w:t>і</w:t>
      </w:r>
      <w:r w:rsidRPr="00922D1F">
        <w:rPr>
          <w:sz w:val="28"/>
          <w:szCs w:val="28"/>
          <w:lang w:val="uk-UA"/>
        </w:rPr>
        <w:t xml:space="preserve">з мокрим ротором та електронним регулюванням </w:t>
      </w:r>
      <w:r>
        <w:rPr>
          <w:sz w:val="28"/>
          <w:szCs w:val="28"/>
          <w:lang w:val="en-US"/>
        </w:rPr>
        <w:t>DAB</w:t>
      </w:r>
      <w:r w:rsidRPr="00922D1F">
        <w:rPr>
          <w:sz w:val="28"/>
          <w:szCs w:val="28"/>
          <w:lang w:val="uk-UA"/>
        </w:rPr>
        <w:t xml:space="preserve"> </w:t>
      </w:r>
      <w:r>
        <w:rPr>
          <w:sz w:val="28"/>
          <w:szCs w:val="28"/>
          <w:lang w:val="en-US"/>
        </w:rPr>
        <w:t>Evoplus</w:t>
      </w:r>
      <w:r w:rsidR="00D327E6">
        <w:rPr>
          <w:sz w:val="28"/>
          <w:szCs w:val="28"/>
          <w:lang w:val="uk-UA"/>
        </w:rPr>
        <w:t xml:space="preserve"> 40</w:t>
      </w:r>
      <w:r w:rsidR="006E3361">
        <w:rPr>
          <w:sz w:val="28"/>
          <w:szCs w:val="28"/>
          <w:lang w:val="uk-UA"/>
        </w:rPr>
        <w:t>/180М</w:t>
      </w:r>
      <w:r w:rsidRPr="00922D1F">
        <w:rPr>
          <w:sz w:val="28"/>
          <w:szCs w:val="28"/>
          <w:lang w:val="uk-UA"/>
        </w:rPr>
        <w:t xml:space="preserve"> (рис. 4), що забезпечує підтримку заданої витрати теплоносія в </w:t>
      </w:r>
      <w:r w:rsidR="00177A5E">
        <w:rPr>
          <w:sz w:val="28"/>
          <w:szCs w:val="28"/>
          <w:lang w:val="uk-UA"/>
        </w:rPr>
        <w:t xml:space="preserve">опалювальному </w:t>
      </w:r>
      <w:r w:rsidRPr="00922D1F">
        <w:rPr>
          <w:sz w:val="28"/>
          <w:szCs w:val="28"/>
          <w:lang w:val="uk-UA"/>
        </w:rPr>
        <w:t>контурі</w:t>
      </w:r>
      <w:r w:rsidR="00217B8E">
        <w:rPr>
          <w:sz w:val="28"/>
          <w:szCs w:val="28"/>
          <w:lang w:val="uk-UA"/>
        </w:rPr>
        <w:t xml:space="preserve"> лабораторної установки</w:t>
      </w:r>
      <w:r w:rsidRPr="00922D1F">
        <w:rPr>
          <w:sz w:val="28"/>
          <w:szCs w:val="28"/>
          <w:lang w:val="uk-UA"/>
        </w:rPr>
        <w:t xml:space="preserve">. </w:t>
      </w:r>
      <w:r w:rsidRPr="00D149D5">
        <w:rPr>
          <w:sz w:val="28"/>
          <w:szCs w:val="28"/>
          <w:lang w:val="uk-UA"/>
        </w:rPr>
        <w:t xml:space="preserve">Макет </w:t>
      </w:r>
      <w:r w:rsidR="00217B8E">
        <w:rPr>
          <w:sz w:val="28"/>
          <w:szCs w:val="28"/>
          <w:lang w:val="uk-UA"/>
        </w:rPr>
        <w:t xml:space="preserve">сучасного </w:t>
      </w:r>
      <w:r w:rsidRPr="00D149D5">
        <w:rPr>
          <w:sz w:val="28"/>
          <w:szCs w:val="28"/>
          <w:lang w:val="uk-UA"/>
        </w:rPr>
        <w:t xml:space="preserve">насоса </w:t>
      </w:r>
      <w:r w:rsidR="00217B8E">
        <w:rPr>
          <w:sz w:val="28"/>
          <w:szCs w:val="28"/>
          <w:lang w:val="uk-UA"/>
        </w:rPr>
        <w:t xml:space="preserve">з </w:t>
      </w:r>
      <w:r w:rsidR="00D149D5">
        <w:rPr>
          <w:sz w:val="28"/>
          <w:szCs w:val="28"/>
          <w:lang w:val="uk-UA"/>
        </w:rPr>
        <w:t>технополімера має розрізаний корпус, що дозволяє вивчати його будову, і відповідно є</w:t>
      </w:r>
      <w:r w:rsidRPr="00D149D5">
        <w:rPr>
          <w:sz w:val="28"/>
          <w:szCs w:val="28"/>
          <w:lang w:val="uk-UA"/>
        </w:rPr>
        <w:t xml:space="preserve"> корисним наочним приладдям </w:t>
      </w:r>
      <w:r w:rsidR="00D149D5">
        <w:rPr>
          <w:sz w:val="28"/>
          <w:szCs w:val="28"/>
          <w:lang w:val="uk-UA"/>
        </w:rPr>
        <w:t>для</w:t>
      </w:r>
      <w:r w:rsidRPr="00D149D5">
        <w:rPr>
          <w:sz w:val="28"/>
          <w:szCs w:val="28"/>
          <w:lang w:val="uk-UA"/>
        </w:rPr>
        <w:t xml:space="preserve"> вивченн</w:t>
      </w:r>
      <w:r w:rsidR="00D149D5">
        <w:rPr>
          <w:sz w:val="28"/>
          <w:szCs w:val="28"/>
          <w:lang w:val="uk-UA"/>
        </w:rPr>
        <w:t>я</w:t>
      </w:r>
      <w:r w:rsidRPr="00D149D5">
        <w:rPr>
          <w:sz w:val="28"/>
          <w:szCs w:val="28"/>
          <w:lang w:val="uk-UA"/>
        </w:rPr>
        <w:t xml:space="preserve"> студентами курсу «Гідравлічні та аеродинамічн</w:t>
      </w:r>
      <w:r w:rsidR="00177A5E">
        <w:rPr>
          <w:sz w:val="28"/>
          <w:szCs w:val="28"/>
          <w:lang w:val="uk-UA"/>
        </w:rPr>
        <w:t>і</w:t>
      </w:r>
      <w:r w:rsidRPr="00D149D5">
        <w:rPr>
          <w:sz w:val="28"/>
          <w:szCs w:val="28"/>
          <w:lang w:val="uk-UA"/>
        </w:rPr>
        <w:t xml:space="preserve"> машини». </w:t>
      </w:r>
    </w:p>
    <w:p w:rsidR="00F32471" w:rsidRPr="007138FB" w:rsidRDefault="00F32471" w:rsidP="00F32471">
      <w:pPr>
        <w:ind w:firstLine="708"/>
        <w:jc w:val="both"/>
        <w:rPr>
          <w:sz w:val="28"/>
          <w:szCs w:val="28"/>
        </w:rPr>
      </w:pPr>
      <w:r>
        <w:rPr>
          <w:sz w:val="28"/>
          <w:szCs w:val="28"/>
        </w:rPr>
        <w:t>Створена лабораторна установк</w:t>
      </w:r>
      <w:r w:rsidR="005F78BF">
        <w:rPr>
          <w:sz w:val="28"/>
          <w:szCs w:val="28"/>
        </w:rPr>
        <w:t xml:space="preserve">а може використовуватися </w:t>
      </w:r>
      <w:r w:rsidR="00B21A52">
        <w:rPr>
          <w:sz w:val="28"/>
          <w:szCs w:val="28"/>
          <w:lang w:val="uk-UA"/>
        </w:rPr>
        <w:t>в</w:t>
      </w:r>
      <w:r>
        <w:rPr>
          <w:sz w:val="28"/>
          <w:szCs w:val="28"/>
        </w:rPr>
        <w:t xml:space="preserve"> курсах «Теплотехнічні процеси та установки», «Основи термодинаміки та теплотехніки», </w:t>
      </w:r>
      <w:r w:rsidR="00177A5E">
        <w:rPr>
          <w:sz w:val="28"/>
          <w:szCs w:val="28"/>
          <w:lang w:val="uk-UA"/>
        </w:rPr>
        <w:t>«Т</w:t>
      </w:r>
      <w:r w:rsidR="00B21A52">
        <w:rPr>
          <w:sz w:val="28"/>
          <w:szCs w:val="28"/>
          <w:lang w:val="uk-UA"/>
        </w:rPr>
        <w:t>епломасообмін</w:t>
      </w:r>
      <w:r w:rsidR="00177A5E">
        <w:rPr>
          <w:sz w:val="28"/>
          <w:szCs w:val="28"/>
          <w:lang w:val="uk-UA"/>
        </w:rPr>
        <w:t xml:space="preserve">», </w:t>
      </w:r>
      <w:r>
        <w:rPr>
          <w:sz w:val="28"/>
          <w:szCs w:val="28"/>
        </w:rPr>
        <w:t>«Паливо та теорія горіння», «Термодинаміка, теплопередача та теплосилові установки»</w:t>
      </w:r>
      <w:r w:rsidR="00B21A52">
        <w:rPr>
          <w:sz w:val="28"/>
          <w:szCs w:val="28"/>
          <w:lang w:val="uk-UA"/>
        </w:rPr>
        <w:t>, «Теплогенеруючі установки»</w:t>
      </w:r>
      <w:r>
        <w:rPr>
          <w:sz w:val="28"/>
          <w:szCs w:val="28"/>
        </w:rPr>
        <w:t xml:space="preserve">. </w:t>
      </w:r>
    </w:p>
    <w:p w:rsidR="00465963" w:rsidRDefault="00465963" w:rsidP="00465963">
      <w:pPr>
        <w:jc w:val="center"/>
      </w:pPr>
      <w:r>
        <w:rPr>
          <w:noProof/>
        </w:rPr>
        <w:drawing>
          <wp:inline distT="0" distB="0" distL="0" distR="0" wp14:anchorId="54E503CB" wp14:editId="70CF6B1E">
            <wp:extent cx="2228965" cy="2971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233583" cy="2977956"/>
                    </a:xfrm>
                    <a:prstGeom prst="rect">
                      <a:avLst/>
                    </a:prstGeom>
                  </pic:spPr>
                </pic:pic>
              </a:graphicData>
            </a:graphic>
          </wp:inline>
        </w:drawing>
      </w:r>
      <w:r>
        <w:t xml:space="preserve">                               </w:t>
      </w:r>
      <w:r>
        <w:rPr>
          <w:noProof/>
        </w:rPr>
        <w:drawing>
          <wp:inline distT="0" distB="0" distL="0" distR="0" wp14:anchorId="604D5F13" wp14:editId="13453B70">
            <wp:extent cx="2266950" cy="3022444"/>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278536" cy="3037891"/>
                    </a:xfrm>
                    <a:prstGeom prst="rect">
                      <a:avLst/>
                    </a:prstGeom>
                  </pic:spPr>
                </pic:pic>
              </a:graphicData>
            </a:graphic>
          </wp:inline>
        </w:drawing>
      </w:r>
    </w:p>
    <w:p w:rsidR="00465963" w:rsidRPr="002C115E" w:rsidRDefault="00465963" w:rsidP="00465963">
      <w:pPr>
        <w:rPr>
          <w:szCs w:val="28"/>
        </w:rPr>
      </w:pPr>
      <w:r>
        <w:t xml:space="preserve">      </w:t>
      </w:r>
      <w:r w:rsidR="000F4E89">
        <w:t>Рис</w:t>
      </w:r>
      <w:r w:rsidR="000F4E89">
        <w:rPr>
          <w:lang w:val="uk-UA"/>
        </w:rPr>
        <w:t>.</w:t>
      </w:r>
      <w:r w:rsidR="000F4E89">
        <w:t xml:space="preserve"> 3</w:t>
      </w:r>
      <w:r w:rsidR="000F4E89">
        <w:rPr>
          <w:lang w:val="uk-UA"/>
        </w:rPr>
        <w:t>.</w:t>
      </w:r>
      <w:r w:rsidRPr="002C115E">
        <w:t xml:space="preserve"> Макет насоса </w:t>
      </w:r>
      <w:r w:rsidRPr="002C115E">
        <w:rPr>
          <w:lang w:val="en-US"/>
        </w:rPr>
        <w:t>DAB</w:t>
      </w:r>
      <w:r w:rsidRPr="002C115E">
        <w:tab/>
      </w:r>
      <w:r w:rsidRPr="002C115E">
        <w:tab/>
      </w:r>
      <w:r>
        <w:t xml:space="preserve">         </w:t>
      </w:r>
      <w:r w:rsidR="000F4E89">
        <w:rPr>
          <w:lang w:val="uk-UA"/>
        </w:rPr>
        <w:t xml:space="preserve">            </w:t>
      </w:r>
      <w:r>
        <w:t xml:space="preserve">  </w:t>
      </w:r>
      <w:r w:rsidR="000F4E89">
        <w:t>Рис 4</w:t>
      </w:r>
      <w:r w:rsidR="000F4E89">
        <w:rPr>
          <w:lang w:val="uk-UA"/>
        </w:rPr>
        <w:t>. Ц</w:t>
      </w:r>
      <w:r w:rsidRPr="002C115E">
        <w:rPr>
          <w:szCs w:val="28"/>
        </w:rPr>
        <w:t xml:space="preserve">иркуляційний насос </w:t>
      </w:r>
    </w:p>
    <w:p w:rsidR="00465963" w:rsidRDefault="00465963" w:rsidP="00465963">
      <w:pPr>
        <w:ind w:left="4248" w:firstLine="708"/>
        <w:jc w:val="center"/>
        <w:rPr>
          <w:sz w:val="28"/>
          <w:szCs w:val="28"/>
        </w:rPr>
      </w:pPr>
      <w:r w:rsidRPr="002C115E">
        <w:rPr>
          <w:szCs w:val="28"/>
          <w:lang w:val="en-US"/>
        </w:rPr>
        <w:t>DAB</w:t>
      </w:r>
      <w:r w:rsidRPr="002C115E">
        <w:rPr>
          <w:szCs w:val="28"/>
        </w:rPr>
        <w:t xml:space="preserve"> </w:t>
      </w:r>
      <w:r w:rsidRPr="002C115E">
        <w:rPr>
          <w:szCs w:val="28"/>
          <w:lang w:val="en-US"/>
        </w:rPr>
        <w:t>Evoplus</w:t>
      </w:r>
      <w:r w:rsidRPr="002C115E">
        <w:rPr>
          <w:szCs w:val="28"/>
        </w:rPr>
        <w:t xml:space="preserve"> </w:t>
      </w:r>
    </w:p>
    <w:p w:rsidR="00465963" w:rsidRPr="003F4DAB" w:rsidRDefault="00465963" w:rsidP="00465963">
      <w:pPr>
        <w:jc w:val="both"/>
        <w:rPr>
          <w:sz w:val="28"/>
          <w:szCs w:val="28"/>
        </w:rPr>
      </w:pPr>
      <w:r>
        <w:rPr>
          <w:sz w:val="28"/>
          <w:szCs w:val="28"/>
        </w:rPr>
        <w:tab/>
      </w:r>
      <w:r w:rsidRPr="001962BA">
        <w:rPr>
          <w:sz w:val="28"/>
          <w:szCs w:val="28"/>
        </w:rPr>
        <w:t>Створення лабораторної установки для</w:t>
      </w:r>
      <w:r>
        <w:rPr>
          <w:sz w:val="28"/>
          <w:szCs w:val="28"/>
        </w:rPr>
        <w:t xml:space="preserve"> </w:t>
      </w:r>
      <w:proofErr w:type="gramStart"/>
      <w:r>
        <w:rPr>
          <w:sz w:val="28"/>
          <w:szCs w:val="28"/>
        </w:rPr>
        <w:t>д</w:t>
      </w:r>
      <w:r w:rsidRPr="001962BA">
        <w:rPr>
          <w:sz w:val="28"/>
          <w:szCs w:val="28"/>
        </w:rPr>
        <w:t>осл</w:t>
      </w:r>
      <w:proofErr w:type="gramEnd"/>
      <w:r w:rsidRPr="001962BA">
        <w:rPr>
          <w:sz w:val="28"/>
          <w:szCs w:val="28"/>
        </w:rPr>
        <w:t>ідження роботи теплогенеруючих установок на природному газі та твердому паливі</w:t>
      </w:r>
      <w:r>
        <w:rPr>
          <w:sz w:val="28"/>
          <w:szCs w:val="28"/>
        </w:rPr>
        <w:t xml:space="preserve"> дозволить суттєво покращити якість навчального процесу, сприятиме кращому розумінню студентами процесів, які відбуваються при генерації теплової енергії  та відкриває нові можливості для проведення наукових досліджень магістрантами.</w:t>
      </w:r>
    </w:p>
    <w:p w:rsidR="001139D0" w:rsidRPr="00B44D0B" w:rsidRDefault="001139D0" w:rsidP="002B3170">
      <w:pPr>
        <w:rPr>
          <w:b/>
          <w:sz w:val="28"/>
          <w:szCs w:val="28"/>
          <w:lang w:val="uk-UA"/>
        </w:rPr>
      </w:pPr>
      <w:r>
        <w:rPr>
          <w:b/>
          <w:sz w:val="28"/>
          <w:szCs w:val="28"/>
          <w:lang w:val="uk-UA"/>
        </w:rPr>
        <w:br w:type="page"/>
      </w:r>
      <w:r w:rsidR="001773AC">
        <w:rPr>
          <w:b/>
          <w:sz w:val="28"/>
          <w:szCs w:val="28"/>
          <w:lang w:val="uk-UA"/>
        </w:rPr>
        <w:lastRenderedPageBreak/>
        <w:t>УДК 502.174:620.9</w:t>
      </w:r>
      <w:r w:rsidR="001D2FBE">
        <w:rPr>
          <w:b/>
          <w:sz w:val="28"/>
          <w:szCs w:val="28"/>
          <w:lang w:val="uk-UA"/>
        </w:rPr>
        <w:t>2</w:t>
      </w:r>
    </w:p>
    <w:p w:rsidR="001139D0" w:rsidRPr="00CE2EEA" w:rsidRDefault="001139D0" w:rsidP="005F78BF">
      <w:pPr>
        <w:jc w:val="right"/>
        <w:rPr>
          <w:i/>
          <w:lang w:val="uk-UA"/>
        </w:rPr>
      </w:pPr>
      <w:r w:rsidRPr="00CE2EEA">
        <w:rPr>
          <w:i/>
          <w:lang w:val="uk-UA"/>
        </w:rPr>
        <w:t>Ovcharenko</w:t>
      </w:r>
      <w:r w:rsidR="005F78BF" w:rsidRPr="005F78BF">
        <w:rPr>
          <w:i/>
          <w:lang w:val="uk-UA"/>
        </w:rPr>
        <w:t xml:space="preserve"> </w:t>
      </w:r>
      <w:r w:rsidR="005F78BF" w:rsidRPr="00CE2EEA">
        <w:rPr>
          <w:i/>
          <w:lang w:val="uk-UA"/>
        </w:rPr>
        <w:t>H. V.</w:t>
      </w:r>
    </w:p>
    <w:p w:rsidR="001139D0" w:rsidRDefault="001139D0" w:rsidP="001139D0">
      <w:pPr>
        <w:jc w:val="right"/>
        <w:rPr>
          <w:i/>
          <w:lang w:val="en-US"/>
        </w:rPr>
      </w:pPr>
      <w:r w:rsidRPr="00CE2EEA">
        <w:rPr>
          <w:i/>
          <w:lang w:val="uk-UA"/>
        </w:rPr>
        <w:t xml:space="preserve"> </w:t>
      </w:r>
      <w:r>
        <w:rPr>
          <w:i/>
          <w:lang w:val="uk-UA"/>
        </w:rPr>
        <w:t>Charles University</w:t>
      </w:r>
      <w:r w:rsidRPr="00CE2EEA">
        <w:rPr>
          <w:i/>
          <w:lang w:val="uk-UA"/>
        </w:rPr>
        <w:t>,</w:t>
      </w:r>
      <w:r>
        <w:rPr>
          <w:i/>
          <w:lang w:val="en-US"/>
        </w:rPr>
        <w:t xml:space="preserve"> </w:t>
      </w:r>
      <w:r w:rsidRPr="00CE2EEA">
        <w:rPr>
          <w:i/>
          <w:lang w:val="uk-UA"/>
        </w:rPr>
        <w:t>Institute of Theoretical Physics</w:t>
      </w:r>
      <w:r>
        <w:rPr>
          <w:i/>
          <w:lang w:val="en-US"/>
        </w:rPr>
        <w:t>,</w:t>
      </w:r>
    </w:p>
    <w:p w:rsidR="001139D0" w:rsidRPr="001139D0" w:rsidRDefault="001139D0" w:rsidP="001139D0">
      <w:pPr>
        <w:jc w:val="right"/>
        <w:rPr>
          <w:i/>
          <w:lang w:val="en-US"/>
        </w:rPr>
      </w:pPr>
      <w:r w:rsidRPr="001139D0">
        <w:rPr>
          <w:i/>
          <w:lang w:val="en-US"/>
        </w:rPr>
        <w:t>Czech Republic</w:t>
      </w:r>
    </w:p>
    <w:p w:rsidR="001139D0" w:rsidRPr="00B44D0B" w:rsidRDefault="001139D0" w:rsidP="001139D0">
      <w:pPr>
        <w:jc w:val="right"/>
        <w:rPr>
          <w:i/>
          <w:lang w:val="uk-UA"/>
        </w:rPr>
      </w:pPr>
      <w:r w:rsidRPr="00B44D0B">
        <w:rPr>
          <w:i/>
          <w:lang w:val="uk-UA"/>
        </w:rPr>
        <w:t>Крот</w:t>
      </w:r>
      <w:r w:rsidR="005F78BF">
        <w:rPr>
          <w:i/>
          <w:lang w:val="uk-UA"/>
        </w:rPr>
        <w:t xml:space="preserve"> О. П.</w:t>
      </w:r>
      <w:r w:rsidRPr="00B44D0B">
        <w:rPr>
          <w:i/>
          <w:lang w:val="uk-UA"/>
        </w:rPr>
        <w:t>, д.</w:t>
      </w:r>
      <w:r w:rsidR="005F78BF">
        <w:rPr>
          <w:i/>
          <w:lang w:val="uk-UA"/>
        </w:rPr>
        <w:t> </w:t>
      </w:r>
      <w:r w:rsidRPr="00B44D0B">
        <w:rPr>
          <w:i/>
          <w:lang w:val="uk-UA"/>
        </w:rPr>
        <w:t>т.</w:t>
      </w:r>
      <w:r w:rsidR="005F78BF">
        <w:rPr>
          <w:i/>
          <w:lang w:val="uk-UA"/>
        </w:rPr>
        <w:t> </w:t>
      </w:r>
      <w:r w:rsidRPr="00B44D0B">
        <w:rPr>
          <w:i/>
          <w:lang w:val="uk-UA"/>
        </w:rPr>
        <w:t>н., професор,</w:t>
      </w:r>
    </w:p>
    <w:p w:rsidR="001139D0" w:rsidRPr="00B44D0B" w:rsidRDefault="001139D0" w:rsidP="001139D0">
      <w:pPr>
        <w:jc w:val="right"/>
        <w:rPr>
          <w:i/>
          <w:lang w:val="uk-UA"/>
        </w:rPr>
      </w:pPr>
      <w:r w:rsidRPr="00B44D0B">
        <w:rPr>
          <w:i/>
          <w:lang w:val="uk-UA"/>
        </w:rPr>
        <w:t>Національний університет</w:t>
      </w:r>
    </w:p>
    <w:p w:rsidR="001139D0" w:rsidRPr="00B44D0B" w:rsidRDefault="001139D0" w:rsidP="001139D0">
      <w:pPr>
        <w:jc w:val="right"/>
        <w:rPr>
          <w:i/>
          <w:lang w:val="uk-UA"/>
        </w:rPr>
      </w:pPr>
      <w:r w:rsidRPr="00B44D0B">
        <w:rPr>
          <w:i/>
          <w:lang w:val="uk-UA"/>
        </w:rPr>
        <w:t>«Полтавська політехніка імені Юрія Кондратюка»</w:t>
      </w:r>
    </w:p>
    <w:p w:rsidR="001139D0" w:rsidRPr="001139D0" w:rsidRDefault="001139D0" w:rsidP="001139D0">
      <w:pPr>
        <w:jc w:val="right"/>
        <w:rPr>
          <w:i/>
          <w:sz w:val="28"/>
          <w:lang w:val="uk-UA"/>
        </w:rPr>
      </w:pPr>
    </w:p>
    <w:p w:rsidR="001139D0" w:rsidRDefault="001139D0" w:rsidP="00C77BA6">
      <w:pPr>
        <w:ind w:right="-2"/>
        <w:jc w:val="center"/>
        <w:rPr>
          <w:b/>
          <w:sz w:val="32"/>
          <w:szCs w:val="32"/>
          <w:lang w:val="uk-UA"/>
        </w:rPr>
      </w:pPr>
      <w:r>
        <w:rPr>
          <w:b/>
          <w:sz w:val="32"/>
          <w:szCs w:val="32"/>
          <w:lang w:val="uk-UA"/>
        </w:rPr>
        <w:t xml:space="preserve">ВИКОРИСТАННЯ БАГАТОКРИТЕРІАЛЬНОГО АНАЛІЗУ ДЛЯ ВИБОРУ СЦЕНАРІЮ УПРАВЛІННЯ МУНІЦИПАЛЬНИМИ ВІДХОДАМИ </w:t>
      </w:r>
    </w:p>
    <w:p w:rsidR="00B21A52" w:rsidRPr="00C77BA6" w:rsidRDefault="00B21A52" w:rsidP="00C77BA6">
      <w:pPr>
        <w:ind w:right="-2"/>
        <w:jc w:val="center"/>
        <w:rPr>
          <w:b/>
          <w:sz w:val="32"/>
          <w:szCs w:val="28"/>
          <w:lang w:val="uk-UA"/>
        </w:rPr>
      </w:pPr>
    </w:p>
    <w:p w:rsidR="001139D0" w:rsidRPr="00DE3334" w:rsidRDefault="005F78BF" w:rsidP="001139D0">
      <w:pPr>
        <w:pStyle w:val="ab"/>
        <w:shd w:val="clear" w:color="auto" w:fill="FFFFFF"/>
        <w:spacing w:before="0" w:beforeAutospacing="0" w:after="0"/>
        <w:ind w:firstLine="709"/>
        <w:jc w:val="both"/>
        <w:rPr>
          <w:sz w:val="28"/>
          <w:szCs w:val="28"/>
          <w:lang w:val="uk-UA"/>
        </w:rPr>
      </w:pPr>
      <w:r>
        <w:rPr>
          <w:sz w:val="28"/>
          <w:szCs w:val="28"/>
          <w:lang w:val="uk-UA"/>
        </w:rPr>
        <w:t>Одним із напрям</w:t>
      </w:r>
      <w:r w:rsidR="001139D0">
        <w:rPr>
          <w:sz w:val="28"/>
          <w:szCs w:val="28"/>
          <w:lang w:val="uk-UA"/>
        </w:rPr>
        <w:t>ів отримання енергії є спалювання різних категорій</w:t>
      </w:r>
      <w:r w:rsidR="001139D0" w:rsidRPr="001139D0">
        <w:rPr>
          <w:sz w:val="28"/>
          <w:szCs w:val="28"/>
          <w:lang w:val="uk-UA"/>
        </w:rPr>
        <w:t xml:space="preserve"> </w:t>
      </w:r>
      <w:r w:rsidR="001139D0">
        <w:rPr>
          <w:sz w:val="28"/>
          <w:szCs w:val="28"/>
          <w:lang w:val="uk-UA"/>
        </w:rPr>
        <w:t xml:space="preserve">муніципальних відходів. </w:t>
      </w:r>
      <w:r w:rsidR="001139D0" w:rsidRPr="00DE3334">
        <w:rPr>
          <w:sz w:val="28"/>
          <w:szCs w:val="28"/>
          <w:lang w:val="uk-UA"/>
        </w:rPr>
        <w:t>Кожен тип установки термічного знешкодження відходів має свої специфічні особливості і, отже вимагає урахування конкретного критерію прийняття рішень. Якщо розглядати конкретний тип установк</w:t>
      </w:r>
      <w:r>
        <w:rPr>
          <w:sz w:val="28"/>
          <w:szCs w:val="28"/>
          <w:lang w:val="uk-UA"/>
        </w:rPr>
        <w:t>и в різних регіонах і, навіть, у</w:t>
      </w:r>
      <w:r w:rsidR="001139D0" w:rsidRPr="00DE3334">
        <w:rPr>
          <w:sz w:val="28"/>
          <w:szCs w:val="28"/>
          <w:lang w:val="uk-UA"/>
        </w:rPr>
        <w:t xml:space="preserve"> різних країнах можуть застосовуватись різні к</w:t>
      </w:r>
      <w:r>
        <w:rPr>
          <w:sz w:val="28"/>
          <w:szCs w:val="28"/>
          <w:lang w:val="uk-UA"/>
        </w:rPr>
        <w:t>ритерії. Ці критерії вибирають у</w:t>
      </w:r>
      <w:r w:rsidR="001139D0" w:rsidRPr="00DE3334">
        <w:rPr>
          <w:sz w:val="28"/>
          <w:szCs w:val="28"/>
          <w:lang w:val="uk-UA"/>
        </w:rPr>
        <w:t xml:space="preserve"> залежності від конкретного тематичного дослідження або для розв`язання проблеми поводження з конкрет</w:t>
      </w:r>
      <w:r w:rsidR="001139D0">
        <w:rPr>
          <w:sz w:val="28"/>
          <w:szCs w:val="28"/>
          <w:lang w:val="uk-UA"/>
        </w:rPr>
        <w:t>ним типом відходів [1,2]. Або ж деякі автори  [3,4,</w:t>
      </w:r>
      <w:r w:rsidR="001139D0" w:rsidRPr="00DE3334">
        <w:rPr>
          <w:sz w:val="28"/>
          <w:szCs w:val="28"/>
          <w:lang w:val="uk-UA"/>
        </w:rPr>
        <w:t>5] демонструють використання багатокритеріального інструменту прийняття рішень для вибору найкращого сценарію управління муніципальними твердими відходами з різних альтернатив на прикладі конкретної країни. Може застосовуватись багатокритерійний аналіз рішень для розв`язання проблем розміщення підприємств по спалюванню відходів з урахуванням доступності споживачів те</w:t>
      </w:r>
      <w:r w:rsidR="001139D0">
        <w:rPr>
          <w:sz w:val="28"/>
          <w:szCs w:val="28"/>
          <w:lang w:val="uk-UA"/>
        </w:rPr>
        <w:t>плової (електричної) енергії [6,7,</w:t>
      </w:r>
      <w:r w:rsidR="001139D0" w:rsidRPr="00DE3334">
        <w:rPr>
          <w:sz w:val="28"/>
          <w:szCs w:val="28"/>
          <w:lang w:val="uk-UA"/>
        </w:rPr>
        <w:t xml:space="preserve">8]. </w:t>
      </w:r>
    </w:p>
    <w:p w:rsidR="001139D0" w:rsidRPr="00DE3334" w:rsidRDefault="001139D0" w:rsidP="001139D0">
      <w:pPr>
        <w:pStyle w:val="ab"/>
        <w:shd w:val="clear" w:color="auto" w:fill="FFFFFF"/>
        <w:spacing w:before="0" w:beforeAutospacing="0" w:after="0"/>
        <w:ind w:firstLine="709"/>
        <w:jc w:val="both"/>
        <w:rPr>
          <w:sz w:val="28"/>
          <w:szCs w:val="28"/>
          <w:lang w:val="uk-UA"/>
        </w:rPr>
      </w:pPr>
      <w:r>
        <w:rPr>
          <w:sz w:val="28"/>
          <w:szCs w:val="28"/>
          <w:lang w:val="uk-UA"/>
        </w:rPr>
        <w:t>У роботі [</w:t>
      </w:r>
      <w:r w:rsidRPr="00DE3334">
        <w:rPr>
          <w:sz w:val="28"/>
          <w:szCs w:val="28"/>
          <w:lang w:val="uk-UA"/>
        </w:rPr>
        <w:t>9] були відібрані і проаналізовані 196 опублікованих робіт з 1995 по 2015 роки в 72 індексованих журналах, пов'язаних з управлінням енергією, які обрані з бази даних «Web of Science». Всі опубліковані документи були розділені на 13 різних областей: оцінка впливу на навколишнє середовище, управління відходами, оцінка стійкості, поновлювані джерела енергії, енергетична стійкість, управління земельними ресурсами, теми зеленого управління, управління водними ресурсами, зміна клімату, стратегічна екологічна оцінка, будівництво та управління навколишнім середовищем та інші галузі управління енергією. Крім того, статті були класифіковані на основі авторів, рік публікації, національність авторів, регіон, техніка і застосування, кількість критеріїв, мета дослідження тощо. Гібридні і нечіткі методи багатокритеріального аналізу в інтегрованих методах були першими  методами, що використовувалися. Результати цього дослідження підтверджують, що підходи до прийняття рішень можуть допомогти особам, які приймають рішення, та зацікавленим сторо</w:t>
      </w:r>
      <w:r w:rsidR="005F78BF">
        <w:rPr>
          <w:sz w:val="28"/>
          <w:szCs w:val="28"/>
          <w:lang w:val="uk-UA"/>
        </w:rPr>
        <w:t>нам у вирішенні деяких проблем у</w:t>
      </w:r>
      <w:r w:rsidRPr="00DE3334">
        <w:rPr>
          <w:sz w:val="28"/>
          <w:szCs w:val="28"/>
          <w:lang w:val="uk-UA"/>
        </w:rPr>
        <w:t xml:space="preserve"> ситуаціях невизна</w:t>
      </w:r>
      <w:r w:rsidR="005F78BF">
        <w:rPr>
          <w:sz w:val="28"/>
          <w:szCs w:val="28"/>
          <w:lang w:val="uk-UA"/>
        </w:rPr>
        <w:t>ченості при прийнятті рішень у</w:t>
      </w:r>
      <w:r w:rsidRPr="00DE3334">
        <w:rPr>
          <w:sz w:val="28"/>
          <w:szCs w:val="28"/>
          <w:lang w:val="uk-UA"/>
        </w:rPr>
        <w:t xml:space="preserve"> галузі навколишнього середовища та енергетики.</w:t>
      </w:r>
    </w:p>
    <w:p w:rsidR="001139D0" w:rsidRPr="00DE3334" w:rsidRDefault="001139D0" w:rsidP="001139D0">
      <w:pPr>
        <w:pStyle w:val="ab"/>
        <w:shd w:val="clear" w:color="auto" w:fill="FFFFFF"/>
        <w:spacing w:before="0" w:beforeAutospacing="0" w:after="0"/>
        <w:ind w:firstLine="709"/>
        <w:jc w:val="both"/>
        <w:rPr>
          <w:sz w:val="28"/>
          <w:szCs w:val="28"/>
          <w:lang w:val="uk-UA"/>
        </w:rPr>
      </w:pPr>
      <w:r w:rsidRPr="00DE3334">
        <w:rPr>
          <w:sz w:val="28"/>
          <w:szCs w:val="28"/>
          <w:lang w:val="uk-UA"/>
        </w:rPr>
        <w:lastRenderedPageBreak/>
        <w:t xml:space="preserve">Багатокритеріальний аналіз у сфері поводження з відходами, а особливо термічного знешкодження, в України поки ще практично не використовується, незважаючи на його переваги. Таким чином, за допомогою цієї роботи міська влада і менеджери відходів можуть бути проінформовані про можливості таких підходів, їх переваги та недоліки у порівнянні з іншими доступними альтернативами, щоб отримати підтримку у виборі оптимальної технології термічного знешкодження відходів. Методи багатокритеріального прийняття рішень є корисними інструментами, що допоможуть зацікавленим сторонам зробити процес прийняття рішень надійним. Це систематична </w:t>
      </w:r>
      <w:r w:rsidR="00697B7B">
        <w:rPr>
          <w:sz w:val="28"/>
          <w:szCs w:val="28"/>
          <w:lang w:val="uk-UA"/>
        </w:rPr>
        <w:t>й</w:t>
      </w:r>
      <w:r w:rsidRPr="00DE3334">
        <w:rPr>
          <w:sz w:val="28"/>
          <w:szCs w:val="28"/>
          <w:lang w:val="uk-UA"/>
        </w:rPr>
        <w:t xml:space="preserve"> математично стандартизована процедура для вирішення пробл</w:t>
      </w:r>
      <w:r w:rsidR="00C77BA6">
        <w:rPr>
          <w:sz w:val="28"/>
          <w:szCs w:val="28"/>
          <w:lang w:val="uk-UA"/>
        </w:rPr>
        <w:t>ем, на практиці –</w:t>
      </w:r>
      <w:r w:rsidRPr="00DE3334">
        <w:rPr>
          <w:sz w:val="28"/>
          <w:szCs w:val="28"/>
          <w:lang w:val="uk-UA"/>
        </w:rPr>
        <w:t xml:space="preserve"> оптимальний компроміс.</w:t>
      </w:r>
    </w:p>
    <w:p w:rsidR="001139D0" w:rsidRPr="00DE3334" w:rsidRDefault="001139D0" w:rsidP="001139D0">
      <w:pPr>
        <w:pStyle w:val="ab"/>
        <w:shd w:val="clear" w:color="auto" w:fill="FFFFFF"/>
        <w:spacing w:before="0" w:beforeAutospacing="0" w:after="0"/>
        <w:ind w:firstLine="709"/>
        <w:jc w:val="both"/>
        <w:rPr>
          <w:sz w:val="28"/>
          <w:szCs w:val="28"/>
          <w:lang w:val="uk-UA"/>
        </w:rPr>
      </w:pPr>
      <w:r w:rsidRPr="00DE3334">
        <w:rPr>
          <w:sz w:val="28"/>
          <w:szCs w:val="28"/>
          <w:lang w:val="uk-UA"/>
        </w:rPr>
        <w:t xml:space="preserve">Багатокритеріальне прийняття рішень, на відміну від аналізу, заснованого на одному критерії, полегшує створення цілісного набору критеріїв, які будуть функціонувати як інструмент для повної оцінки, і дозволить сформулювати, використовувати </w:t>
      </w:r>
      <w:r w:rsidR="00697B7B">
        <w:rPr>
          <w:sz w:val="28"/>
          <w:szCs w:val="28"/>
          <w:lang w:val="uk-UA"/>
        </w:rPr>
        <w:t>й</w:t>
      </w:r>
      <w:r w:rsidRPr="00DE3334">
        <w:rPr>
          <w:sz w:val="28"/>
          <w:szCs w:val="28"/>
          <w:lang w:val="uk-UA"/>
        </w:rPr>
        <w:t xml:space="preserve"> трансформувати переваги в процесі прийняття рішень. Таким чином, при обґрунтуванні рішення щодо вибору технології термічного знешкодження відходів, який може інтегруватися з енергоефективністю </w:t>
      </w:r>
      <w:r w:rsidR="00697B7B">
        <w:rPr>
          <w:sz w:val="28"/>
          <w:szCs w:val="28"/>
          <w:lang w:val="uk-UA"/>
        </w:rPr>
        <w:t xml:space="preserve">й охороною природи, і </w:t>
      </w:r>
      <w:r w:rsidRPr="00DE3334">
        <w:rPr>
          <w:sz w:val="28"/>
          <w:szCs w:val="28"/>
          <w:lang w:val="uk-UA"/>
        </w:rPr>
        <w:t>для якого необхідно вирішити багато проблем, настійно рекомендується використовувати багатокритеріальні методи прийняття рішень. При кількісній оцінці критерію діяльності системи за сукупністю параметрів необхідно провести ієрархічне представлення впливаючих факторів. Для цього застосовується метод аналізу ієрархій, який є одним із способів проведення складних експертиз. Метод аналізу ієрархій передбачає декомпозицію проблеми на більш прості складові.</w:t>
      </w:r>
    </w:p>
    <w:p w:rsidR="001139D0" w:rsidRPr="009C110C" w:rsidRDefault="001139D0" w:rsidP="001139D0">
      <w:pPr>
        <w:ind w:firstLine="709"/>
        <w:jc w:val="both"/>
        <w:rPr>
          <w:sz w:val="28"/>
          <w:szCs w:val="28"/>
          <w:lang w:val="uk-UA"/>
        </w:rPr>
      </w:pPr>
      <w:r w:rsidRPr="009C110C">
        <w:rPr>
          <w:sz w:val="28"/>
          <w:szCs w:val="28"/>
          <w:lang w:val="uk-UA"/>
        </w:rPr>
        <w:t xml:space="preserve">Обґрунтування вибору системи критеріїв. </w:t>
      </w:r>
      <w:r>
        <w:rPr>
          <w:sz w:val="28"/>
          <w:szCs w:val="28"/>
          <w:lang w:val="uk-UA"/>
        </w:rPr>
        <w:t>Муніципальні відходи</w:t>
      </w:r>
      <w:r w:rsidRPr="009C110C">
        <w:rPr>
          <w:sz w:val="28"/>
          <w:szCs w:val="28"/>
          <w:lang w:val="uk-UA"/>
        </w:rPr>
        <w:t xml:space="preserve"> мають складний морфологічний склад, тому вибір раціональної технології знешкодження відходів </w:t>
      </w:r>
      <w:r w:rsidR="00697B7B">
        <w:rPr>
          <w:sz w:val="28"/>
          <w:szCs w:val="28"/>
          <w:lang w:val="uk-UA"/>
        </w:rPr>
        <w:t>у</w:t>
      </w:r>
      <w:r w:rsidRPr="009C110C">
        <w:rPr>
          <w:sz w:val="28"/>
          <w:szCs w:val="28"/>
          <w:lang w:val="uk-UA"/>
        </w:rPr>
        <w:t xml:space="preserve"> одному технологічному процесі – досить складна задача. При виборі технології термічного знешкодження відходів розглядаються та прийматися численні рішення. Більшість </w:t>
      </w:r>
      <w:r w:rsidR="00C77BA6">
        <w:rPr>
          <w:sz w:val="28"/>
          <w:szCs w:val="28"/>
          <w:lang w:val="uk-UA"/>
        </w:rPr>
        <w:t>і</w:t>
      </w:r>
      <w:r w:rsidRPr="009C110C">
        <w:rPr>
          <w:sz w:val="28"/>
          <w:szCs w:val="28"/>
          <w:lang w:val="uk-UA"/>
        </w:rPr>
        <w:t>з них приймаються до розробки або на початку проектувальних роб</w:t>
      </w:r>
      <w:r>
        <w:rPr>
          <w:sz w:val="28"/>
          <w:szCs w:val="28"/>
          <w:lang w:val="uk-UA"/>
        </w:rPr>
        <w:t>і</w:t>
      </w:r>
      <w:r w:rsidRPr="009C110C">
        <w:rPr>
          <w:sz w:val="28"/>
          <w:szCs w:val="28"/>
          <w:lang w:val="uk-UA"/>
        </w:rPr>
        <w:t xml:space="preserve">т. </w:t>
      </w:r>
      <w:r>
        <w:rPr>
          <w:sz w:val="28"/>
          <w:szCs w:val="28"/>
          <w:lang w:val="uk-UA"/>
        </w:rPr>
        <w:t>Серед найбільш важливих рішень</w:t>
      </w:r>
      <w:r w:rsidRPr="009C110C">
        <w:rPr>
          <w:sz w:val="28"/>
          <w:szCs w:val="28"/>
          <w:lang w:val="uk-UA"/>
        </w:rPr>
        <w:t xml:space="preserve"> є питання ефективного (якомога повного) спалювання усієї маси відходів </w:t>
      </w:r>
      <w:r w:rsidR="00C77BA6">
        <w:rPr>
          <w:sz w:val="28"/>
          <w:szCs w:val="28"/>
          <w:lang w:val="uk-UA"/>
        </w:rPr>
        <w:t>і</w:t>
      </w:r>
      <w:r w:rsidRPr="009C110C">
        <w:rPr>
          <w:sz w:val="28"/>
          <w:szCs w:val="28"/>
          <w:lang w:val="uk-UA"/>
        </w:rPr>
        <w:t xml:space="preserve">з максимальним використанням теплотворної здатності самих відходів. </w:t>
      </w:r>
    </w:p>
    <w:p w:rsidR="001139D0" w:rsidRPr="00C77BA6" w:rsidRDefault="001139D0" w:rsidP="00C77BA6">
      <w:pPr>
        <w:ind w:firstLine="709"/>
        <w:jc w:val="both"/>
        <w:rPr>
          <w:sz w:val="28"/>
          <w:szCs w:val="28"/>
          <w:lang w:val="uk-UA"/>
        </w:rPr>
      </w:pPr>
      <w:r w:rsidRPr="00DE3334">
        <w:rPr>
          <w:sz w:val="28"/>
          <w:szCs w:val="28"/>
          <w:lang w:val="uk-UA"/>
        </w:rPr>
        <w:t xml:space="preserve">Деякі камери згоряння забезпечують активний тепловий і масоперенос, так що спалювання відбувається набагато швидше (наприклад, при спалюванні у киплячому шарі). Однак для цього потрібні зменшені за розміром відходи, а для цього – попереднє подрібнення </w:t>
      </w:r>
      <w:r w:rsidR="00697B7B">
        <w:rPr>
          <w:sz w:val="28"/>
          <w:szCs w:val="28"/>
          <w:lang w:val="uk-UA"/>
        </w:rPr>
        <w:t>та</w:t>
      </w:r>
      <w:r w:rsidRPr="00DE3334">
        <w:rPr>
          <w:sz w:val="28"/>
          <w:szCs w:val="28"/>
          <w:lang w:val="uk-UA"/>
        </w:rPr>
        <w:t xml:space="preserve"> сортування. За передбачений час перебування відбувається або повне вигоряння навіть найбільших частинок, або їх рециркуляція після поділу на фракції. Температурні діапазони від 750°С (температура шару при згорянні у псевдозріджениму шарі) та понад 1200°С (руйнування небезпечних відходів). Тиск часто трохи нижче атмосферного, щоб обмежити потрапляння продуктів згоряння, диму і твердих частинок </w:t>
      </w:r>
      <w:r w:rsidRPr="00DE3334">
        <w:rPr>
          <w:sz w:val="28"/>
          <w:szCs w:val="28"/>
          <w:lang w:val="uk-UA"/>
        </w:rPr>
        <w:lastRenderedPageBreak/>
        <w:t>назовні. Час перебування при високій температурі становить всього кілька секунд (зазвичай 2-3 с</w:t>
      </w:r>
      <w:r w:rsidR="00C77BA6">
        <w:rPr>
          <w:sz w:val="28"/>
          <w:szCs w:val="28"/>
          <w:lang w:val="uk-UA"/>
        </w:rPr>
        <w:t>.</w:t>
      </w:r>
      <w:r w:rsidRPr="00DE3334">
        <w:rPr>
          <w:sz w:val="28"/>
          <w:szCs w:val="28"/>
          <w:lang w:val="uk-UA"/>
        </w:rPr>
        <w:t>) для потоку газу. Після того, як відбуло</w:t>
      </w:r>
      <w:r>
        <w:rPr>
          <w:sz w:val="28"/>
          <w:szCs w:val="28"/>
          <w:lang w:val="uk-UA"/>
        </w:rPr>
        <w:t>ся займання, спалювання летючої</w:t>
      </w:r>
      <w:r w:rsidRPr="00DE3334">
        <w:rPr>
          <w:sz w:val="28"/>
          <w:szCs w:val="28"/>
          <w:lang w:val="uk-UA"/>
        </w:rPr>
        <w:t xml:space="preserve"> речовини відбувається швидко, але вигоряння фіксованого вуглецю може зайняти деякий час </w:t>
      </w:r>
      <w:r w:rsidR="00697B7B">
        <w:rPr>
          <w:sz w:val="28"/>
          <w:szCs w:val="28"/>
          <w:lang w:val="uk-UA"/>
        </w:rPr>
        <w:t>у</w:t>
      </w:r>
      <w:r w:rsidRPr="00DE3334">
        <w:rPr>
          <w:sz w:val="28"/>
          <w:szCs w:val="28"/>
          <w:lang w:val="uk-UA"/>
        </w:rPr>
        <w:t xml:space="preserve"> разі дифузійного контрольованого згоряння, наприклад, </w:t>
      </w:r>
      <w:r w:rsidR="00C77BA6">
        <w:rPr>
          <w:sz w:val="28"/>
          <w:szCs w:val="28"/>
          <w:lang w:val="uk-UA"/>
        </w:rPr>
        <w:t>і</w:t>
      </w:r>
      <w:r w:rsidRPr="00DE3334">
        <w:rPr>
          <w:sz w:val="28"/>
          <w:szCs w:val="28"/>
          <w:lang w:val="uk-UA"/>
        </w:rPr>
        <w:t xml:space="preserve">з оклюдованого золою вуглецю. Повітря для горіння надходить </w:t>
      </w:r>
      <w:r w:rsidR="00697B7B">
        <w:rPr>
          <w:sz w:val="28"/>
          <w:szCs w:val="28"/>
          <w:lang w:val="uk-UA"/>
        </w:rPr>
        <w:t>до печі</w:t>
      </w:r>
      <w:r w:rsidRPr="00DE3334">
        <w:rPr>
          <w:sz w:val="28"/>
          <w:szCs w:val="28"/>
          <w:lang w:val="uk-UA"/>
        </w:rPr>
        <w:t xml:space="preserve"> з двох напрямків: первинне повітря, яке активує потік, приносить більшість кисню в середовище реакції, тоді як вторинний (який також називають надлишковим повітрям) впорскується з високою швидкістю (зазвичай 100 м/с), щоб викликати перемішування. Просте емпіричне правило говорить, що необхідна кількість повітря прямо пропорційна вищій теплотворній здатності, незалежно від палива (газ, нафта, вугілля або сміття будь-якого виду). Щоб отримати повне згоряння, необхідно забезпечити достатню кількість кисню, що надходить </w:t>
      </w:r>
      <w:r w:rsidR="00C77BA6">
        <w:rPr>
          <w:sz w:val="28"/>
          <w:szCs w:val="28"/>
          <w:lang w:val="uk-UA"/>
        </w:rPr>
        <w:t>і</w:t>
      </w:r>
      <w:r w:rsidRPr="00DE3334">
        <w:rPr>
          <w:sz w:val="28"/>
          <w:szCs w:val="28"/>
          <w:lang w:val="uk-UA"/>
        </w:rPr>
        <w:t>з повітря</w:t>
      </w:r>
      <w:r w:rsidR="00C77BA6">
        <w:rPr>
          <w:sz w:val="28"/>
          <w:szCs w:val="28"/>
          <w:lang w:val="uk-UA"/>
        </w:rPr>
        <w:t>м.</w:t>
      </w:r>
    </w:p>
    <w:p w:rsidR="001139D0" w:rsidRDefault="001139D0" w:rsidP="001139D0">
      <w:pPr>
        <w:ind w:right="561" w:firstLine="709"/>
        <w:jc w:val="center"/>
        <w:rPr>
          <w:i/>
          <w:lang w:val="uk-UA"/>
        </w:rPr>
      </w:pPr>
      <w:r w:rsidRPr="004449FB">
        <w:rPr>
          <w:i/>
          <w:color w:val="000000"/>
          <w:lang w:val="uk-UA"/>
        </w:rPr>
        <w:t>Література</w:t>
      </w:r>
    </w:p>
    <w:p w:rsidR="001139D0" w:rsidRPr="000E1204" w:rsidRDefault="001139D0" w:rsidP="00697B7B">
      <w:pPr>
        <w:numPr>
          <w:ilvl w:val="0"/>
          <w:numId w:val="21"/>
        </w:numPr>
        <w:ind w:left="0" w:firstLine="0"/>
        <w:jc w:val="both"/>
        <w:rPr>
          <w:i/>
          <w:szCs w:val="28"/>
          <w:lang w:val="en-AU"/>
        </w:rPr>
      </w:pPr>
      <w:r w:rsidRPr="008742B0">
        <w:rPr>
          <w:i/>
          <w:szCs w:val="28"/>
          <w:lang w:val="uk-UA"/>
        </w:rPr>
        <w:t xml:space="preserve">Achillas C. The use of multi-criteria decision analysis to tackle waste management </w:t>
      </w:r>
      <w:r w:rsidRPr="000E1204">
        <w:rPr>
          <w:i/>
          <w:szCs w:val="28"/>
          <w:lang w:val="en-AU"/>
        </w:rPr>
        <w:t>problems: a literature review / Charisios Achillas, Nicolas Moussiopoulos, Avraam Karagiannidis, Georgias Banias, George Perkoulidis. Waste Management &amp; Resea</w:t>
      </w:r>
      <w:r w:rsidR="00C77BA6">
        <w:rPr>
          <w:i/>
          <w:szCs w:val="28"/>
          <w:lang w:val="en-AU"/>
        </w:rPr>
        <w:t>rc. 2013. № 31(2).  P. 115</w:t>
      </w:r>
      <w:r w:rsidR="00C77BA6">
        <w:rPr>
          <w:i/>
          <w:szCs w:val="28"/>
          <w:lang w:val="uk-UA"/>
        </w:rPr>
        <w:t>–</w:t>
      </w:r>
      <w:r w:rsidRPr="000E1204">
        <w:rPr>
          <w:i/>
          <w:szCs w:val="28"/>
          <w:lang w:val="en-AU"/>
        </w:rPr>
        <w:t xml:space="preserve">129. </w:t>
      </w:r>
    </w:p>
    <w:p w:rsidR="00697B7B" w:rsidRPr="00697B7B" w:rsidRDefault="001139D0" w:rsidP="00697B7B">
      <w:pPr>
        <w:numPr>
          <w:ilvl w:val="0"/>
          <w:numId w:val="21"/>
        </w:numPr>
        <w:tabs>
          <w:tab w:val="left" w:pos="1134"/>
        </w:tabs>
        <w:ind w:left="0" w:firstLine="0"/>
        <w:jc w:val="both"/>
        <w:rPr>
          <w:i/>
          <w:szCs w:val="28"/>
          <w:lang w:val="en-AU"/>
        </w:rPr>
      </w:pPr>
      <w:r w:rsidRPr="000E1204">
        <w:rPr>
          <w:i/>
          <w:szCs w:val="28"/>
          <w:lang w:val="en-AU"/>
        </w:rPr>
        <w:t>Atousa Soltani. Multiple stakeholders in multi-criteria decision-making in the context of Municipal Solid Waste Management: A review / Atousa Soltani, Kasun Hewage, Bahareh Reza, Rehan Sadi. Waste Management. 2015. Vol. 35.</w:t>
      </w:r>
      <w:r w:rsidR="00C77BA6">
        <w:rPr>
          <w:i/>
          <w:szCs w:val="28"/>
          <w:lang w:val="en-AU"/>
        </w:rPr>
        <w:t xml:space="preserve"> P. 318</w:t>
      </w:r>
      <w:r w:rsidR="00C77BA6">
        <w:rPr>
          <w:i/>
          <w:szCs w:val="28"/>
          <w:lang w:val="uk-UA"/>
        </w:rPr>
        <w:t>–</w:t>
      </w:r>
      <w:r w:rsidRPr="000E1204">
        <w:rPr>
          <w:i/>
          <w:szCs w:val="28"/>
          <w:lang w:val="en-AU"/>
        </w:rPr>
        <w:t xml:space="preserve">328. </w:t>
      </w:r>
    </w:p>
    <w:p w:rsidR="001139D0" w:rsidRPr="00697B7B" w:rsidRDefault="001139D0" w:rsidP="00697B7B">
      <w:pPr>
        <w:numPr>
          <w:ilvl w:val="0"/>
          <w:numId w:val="21"/>
        </w:numPr>
        <w:tabs>
          <w:tab w:val="left" w:pos="1134"/>
        </w:tabs>
        <w:ind w:left="0" w:firstLine="0"/>
        <w:jc w:val="both"/>
        <w:rPr>
          <w:i/>
          <w:szCs w:val="28"/>
          <w:lang w:val="en-AU"/>
        </w:rPr>
      </w:pPr>
      <w:r w:rsidRPr="00697B7B">
        <w:rPr>
          <w:i/>
          <w:szCs w:val="28"/>
          <w:lang w:val="en-AU"/>
        </w:rPr>
        <w:t>Branko Vučijaka. Multicriteria decision making in selecting best solid waste management scenario: a municipal case study from Bosnia and Herzegovina / Branko Vučijaka, Sanda Midžić Kurtagić, Irem Silajdžić. Journal of Cleaner Production. 2016</w:t>
      </w:r>
      <w:r w:rsidR="00C77BA6" w:rsidRPr="00697B7B">
        <w:rPr>
          <w:i/>
          <w:szCs w:val="28"/>
          <w:lang w:val="en-AU"/>
        </w:rPr>
        <w:t>. Vol. 130. P. 166</w:t>
      </w:r>
      <w:r w:rsidR="00C77BA6" w:rsidRPr="00697B7B">
        <w:rPr>
          <w:i/>
          <w:szCs w:val="28"/>
          <w:lang w:val="uk-UA"/>
        </w:rPr>
        <w:t>–</w:t>
      </w:r>
      <w:r w:rsidRPr="00697B7B">
        <w:rPr>
          <w:i/>
          <w:szCs w:val="28"/>
          <w:lang w:val="en-AU"/>
        </w:rPr>
        <w:t xml:space="preserve">174. </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Biljana Milutinović, Gordana Stefanović, Michele Dassisti, Danijel Marković, GoranVučković. Multi-criteria analysis as a tool for sustainability assessment of a waste management mode</w:t>
      </w:r>
      <w:r w:rsidR="00C77BA6">
        <w:rPr>
          <w:i/>
          <w:szCs w:val="28"/>
          <w:lang w:val="en-AU"/>
        </w:rPr>
        <w:t>l. Energy. 2014. Vol. 74 P. 190</w:t>
      </w:r>
      <w:r w:rsidR="00C77BA6">
        <w:rPr>
          <w:i/>
          <w:szCs w:val="28"/>
          <w:lang w:val="uk-UA"/>
        </w:rPr>
        <w:t>–</w:t>
      </w:r>
      <w:r w:rsidRPr="000E1204">
        <w:rPr>
          <w:i/>
          <w:szCs w:val="28"/>
          <w:lang w:val="en-AU"/>
        </w:rPr>
        <w:t>201.</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Giovanni De Feo. Using MCDA and GIS for hazardous waste landfill siting considering land scarcity for waste disposal / Giovanni De Feo, Sabino De Gisi. Waste Management.</w:t>
      </w:r>
      <w:r w:rsidR="00C77BA6">
        <w:rPr>
          <w:i/>
          <w:szCs w:val="28"/>
          <w:lang w:val="en-AU"/>
        </w:rPr>
        <w:t xml:space="preserve"> 2014. Vol. 34, Is. 11. P. 2225</w:t>
      </w:r>
      <w:r w:rsidR="00C77BA6">
        <w:rPr>
          <w:i/>
          <w:szCs w:val="28"/>
          <w:lang w:val="uk-UA"/>
        </w:rPr>
        <w:t>–</w:t>
      </w:r>
      <w:r w:rsidRPr="000E1204">
        <w:rPr>
          <w:i/>
          <w:szCs w:val="28"/>
          <w:lang w:val="en-AU"/>
        </w:rPr>
        <w:t>2238.</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Giovanni De Feo. Using MCDA and GIS for hazardous waste landfill siting considering land scarcity for waste disposal / Giovanni De Feo, Sabino De Gisi. Waste Management</w:t>
      </w:r>
      <w:r w:rsidR="00C77BA6">
        <w:rPr>
          <w:i/>
          <w:szCs w:val="28"/>
          <w:lang w:val="en-AU"/>
        </w:rPr>
        <w:t>. 2014. Vol. 34, Is. 11. P.2225</w:t>
      </w:r>
      <w:r w:rsidR="00C77BA6">
        <w:rPr>
          <w:i/>
          <w:szCs w:val="28"/>
          <w:lang w:val="uk-UA"/>
        </w:rPr>
        <w:t>–</w:t>
      </w:r>
      <w:r w:rsidRPr="000E1204">
        <w:rPr>
          <w:i/>
          <w:szCs w:val="28"/>
          <w:lang w:val="en-AU"/>
        </w:rPr>
        <w:t>2238.</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 xml:space="preserve">Hui Hu, Xiang Li, Anh Dung Nguyen, Philip Kavan. A Critical Evaluation of Waste Incineration Plants in </w:t>
      </w:r>
      <w:smartTag w:uri="urn:schemas-microsoft-com:office:smarttags" w:element="City">
        <w:r w:rsidRPr="000E1204">
          <w:rPr>
            <w:i/>
            <w:szCs w:val="28"/>
            <w:lang w:val="en-AU"/>
          </w:rPr>
          <w:t>Wuhan</w:t>
        </w:r>
      </w:smartTag>
      <w:r w:rsidRPr="000E1204">
        <w:rPr>
          <w:i/>
          <w:szCs w:val="28"/>
          <w:lang w:val="en-AU"/>
        </w:rPr>
        <w:t xml:space="preserve"> (</w:t>
      </w:r>
      <w:smartTag w:uri="urn:schemas-microsoft-com:office:smarttags" w:element="place">
        <w:smartTag w:uri="urn:schemas-microsoft-com:office:smarttags" w:element="country-region">
          <w:r w:rsidRPr="000E1204">
            <w:rPr>
              <w:i/>
              <w:szCs w:val="28"/>
              <w:lang w:val="en-AU"/>
            </w:rPr>
            <w:t>China</w:t>
          </w:r>
        </w:smartTag>
      </w:smartTag>
      <w:r w:rsidRPr="000E1204">
        <w:rPr>
          <w:i/>
          <w:szCs w:val="28"/>
          <w:lang w:val="en-AU"/>
        </w:rPr>
        <w:t>) Based on Site Selection, Environmental Influence, Public Health and Public Participation. International Journal of Environmental Research and Pu</w:t>
      </w:r>
      <w:r w:rsidR="00C77BA6">
        <w:rPr>
          <w:i/>
          <w:szCs w:val="28"/>
          <w:lang w:val="en-AU"/>
        </w:rPr>
        <w:t>blic Health. 2015. №12, P. 7593</w:t>
      </w:r>
      <w:r w:rsidR="00C77BA6">
        <w:rPr>
          <w:i/>
          <w:szCs w:val="28"/>
          <w:lang w:val="uk-UA"/>
        </w:rPr>
        <w:t>–</w:t>
      </w:r>
      <w:r w:rsidRPr="000E1204">
        <w:rPr>
          <w:i/>
          <w:szCs w:val="28"/>
          <w:lang w:val="en-AU"/>
        </w:rPr>
        <w:t>7614 .</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 xml:space="preserve">Zenonas Turskis, Marius Lazauskas, Edmundas Kazimieras Zavadskas. Fuzzy Multiple Criteria Assessment of Construction Site Alternatives for Non-Hazardous Waste Incineration Plant in </w:t>
      </w:r>
      <w:smartTag w:uri="urn:schemas-microsoft-com:office:smarttags" w:element="place">
        <w:smartTag w:uri="urn:schemas-microsoft-com:office:smarttags" w:element="PlaceName">
          <w:r w:rsidRPr="000E1204">
            <w:rPr>
              <w:i/>
              <w:szCs w:val="28"/>
              <w:lang w:val="en-AU"/>
            </w:rPr>
            <w:t>Vilnius</w:t>
          </w:r>
        </w:smartTag>
        <w:r w:rsidRPr="000E1204">
          <w:rPr>
            <w:i/>
            <w:szCs w:val="28"/>
            <w:lang w:val="en-AU"/>
          </w:rPr>
          <w:t xml:space="preserve"> </w:t>
        </w:r>
        <w:smartTag w:uri="urn:schemas-microsoft-com:office:smarttags" w:element="PlaceType">
          <w:r w:rsidRPr="000E1204">
            <w:rPr>
              <w:i/>
              <w:szCs w:val="28"/>
              <w:lang w:val="en-AU"/>
            </w:rPr>
            <w:t>City</w:t>
          </w:r>
        </w:smartTag>
      </w:smartTag>
      <w:r w:rsidRPr="000E1204">
        <w:rPr>
          <w:i/>
          <w:szCs w:val="28"/>
          <w:lang w:val="en-AU"/>
        </w:rPr>
        <w:t>, Applying ARAS-F and AHP Methods. Journal of Environmental Engineering and Landscape Management.</w:t>
      </w:r>
      <w:r w:rsidR="00C77BA6">
        <w:rPr>
          <w:i/>
          <w:szCs w:val="28"/>
          <w:lang w:val="en-AU"/>
        </w:rPr>
        <w:t xml:space="preserve"> 2012. Vol. 20. Issue 2. P. 110</w:t>
      </w:r>
      <w:r w:rsidR="00C77BA6">
        <w:rPr>
          <w:i/>
          <w:szCs w:val="28"/>
          <w:lang w:val="uk-UA"/>
        </w:rPr>
        <w:t>–</w:t>
      </w:r>
      <w:r w:rsidRPr="000E1204">
        <w:rPr>
          <w:i/>
          <w:szCs w:val="28"/>
          <w:lang w:val="en-AU"/>
        </w:rPr>
        <w:t xml:space="preserve">120. </w:t>
      </w:r>
    </w:p>
    <w:p w:rsidR="001139D0" w:rsidRPr="000E1204" w:rsidRDefault="001139D0" w:rsidP="00697B7B">
      <w:pPr>
        <w:numPr>
          <w:ilvl w:val="0"/>
          <w:numId w:val="21"/>
        </w:numPr>
        <w:tabs>
          <w:tab w:val="left" w:pos="1134"/>
        </w:tabs>
        <w:ind w:left="0" w:firstLine="0"/>
        <w:jc w:val="both"/>
        <w:rPr>
          <w:i/>
          <w:szCs w:val="28"/>
          <w:lang w:val="en-AU"/>
        </w:rPr>
      </w:pPr>
      <w:r w:rsidRPr="000E1204">
        <w:rPr>
          <w:i/>
          <w:szCs w:val="28"/>
          <w:lang w:val="en-AU"/>
        </w:rPr>
        <w:t>Tavares G., Zsigraiová Z., Semiao V. Multi-criteria GIS-based siting of an incineration plant for municipal solid waste. Waste Managem</w:t>
      </w:r>
      <w:r w:rsidR="00C77BA6">
        <w:rPr>
          <w:i/>
          <w:szCs w:val="28"/>
          <w:lang w:val="en-AU"/>
        </w:rPr>
        <w:t>ent. 2011. №. 31(9-10). P. 1960</w:t>
      </w:r>
      <w:r w:rsidR="00C77BA6">
        <w:rPr>
          <w:i/>
          <w:szCs w:val="28"/>
          <w:lang w:val="uk-UA"/>
        </w:rPr>
        <w:t>–</w:t>
      </w:r>
      <w:r w:rsidRPr="000E1204">
        <w:rPr>
          <w:i/>
          <w:szCs w:val="28"/>
          <w:lang w:val="en-AU"/>
        </w:rPr>
        <w:t xml:space="preserve">1972. </w:t>
      </w:r>
    </w:p>
    <w:p w:rsidR="001139D0" w:rsidRPr="000E1204" w:rsidRDefault="001139D0" w:rsidP="00697B7B">
      <w:pPr>
        <w:numPr>
          <w:ilvl w:val="0"/>
          <w:numId w:val="21"/>
        </w:numPr>
        <w:ind w:left="0" w:firstLine="0"/>
        <w:jc w:val="both"/>
        <w:rPr>
          <w:i/>
          <w:szCs w:val="28"/>
          <w:lang w:val="en-AU"/>
        </w:rPr>
      </w:pPr>
      <w:r w:rsidRPr="000E1204">
        <w:rPr>
          <w:i/>
          <w:szCs w:val="28"/>
          <w:lang w:val="en-AU"/>
        </w:rPr>
        <w:t>Abbas Mardani. A review of multi-criteria decision-making applications to solve energy management problems: Two decades from 1995 to 2015 / Abbas Mardani, Edmundas Kazimieras Zavadskas, Zainab Khalifah, Norhayati Zakuan, Ahmad Jusoh, Khalil Md Nor, Masoumeh Khoshnoudi. Renewable and Sustainable Energy</w:t>
      </w:r>
      <w:r w:rsidR="00C77BA6">
        <w:rPr>
          <w:i/>
          <w:szCs w:val="28"/>
          <w:lang w:val="en-AU"/>
        </w:rPr>
        <w:t xml:space="preserve"> Reviews. 2017. Vol. 71. P. 216</w:t>
      </w:r>
      <w:r w:rsidR="00C77BA6">
        <w:rPr>
          <w:i/>
          <w:szCs w:val="28"/>
          <w:lang w:val="uk-UA"/>
        </w:rPr>
        <w:t>–</w:t>
      </w:r>
      <w:r w:rsidRPr="000E1204">
        <w:rPr>
          <w:i/>
          <w:szCs w:val="28"/>
          <w:lang w:val="en-AU"/>
        </w:rPr>
        <w:t xml:space="preserve">256.  </w:t>
      </w:r>
    </w:p>
    <w:p w:rsidR="00BE340D" w:rsidRDefault="00BE340D">
      <w:pPr>
        <w:spacing w:after="200" w:line="276" w:lineRule="auto"/>
        <w:rPr>
          <w:sz w:val="28"/>
          <w:szCs w:val="28"/>
          <w:lang w:val="uk-UA"/>
        </w:rPr>
      </w:pPr>
    </w:p>
    <w:p w:rsidR="00084A8C" w:rsidRDefault="00084A8C" w:rsidP="00084A8C">
      <w:r>
        <w:rPr>
          <w:b/>
          <w:bCs/>
          <w:color w:val="000000"/>
          <w:sz w:val="28"/>
          <w:szCs w:val="28"/>
        </w:rPr>
        <w:lastRenderedPageBreak/>
        <w:t>УДК 502.3 ; 504.5</w:t>
      </w:r>
    </w:p>
    <w:p w:rsidR="00084A8C" w:rsidRDefault="00084A8C" w:rsidP="00084A8C">
      <w:pPr>
        <w:jc w:val="right"/>
      </w:pPr>
      <w:r>
        <w:rPr>
          <w:i/>
          <w:iCs/>
          <w:color w:val="000000"/>
        </w:rPr>
        <w:t>Голік</w:t>
      </w:r>
      <w:r w:rsidR="00C77BA6">
        <w:rPr>
          <w:i/>
          <w:iCs/>
          <w:color w:val="000000"/>
          <w:lang w:val="uk-UA"/>
        </w:rPr>
        <w:t xml:space="preserve"> Ю.</w:t>
      </w:r>
      <w:r w:rsidR="00C77BA6">
        <w:rPr>
          <w:i/>
          <w:iCs/>
          <w:color w:val="000000"/>
          <w:lang w:val="en-US"/>
        </w:rPr>
        <w:t> </w:t>
      </w:r>
      <w:r w:rsidR="00C77BA6">
        <w:rPr>
          <w:i/>
          <w:iCs/>
          <w:color w:val="000000"/>
          <w:lang w:val="uk-UA"/>
        </w:rPr>
        <w:t>С.</w:t>
      </w:r>
      <w:r>
        <w:rPr>
          <w:i/>
          <w:iCs/>
          <w:color w:val="000000"/>
        </w:rPr>
        <w:t>, к. т. н., доцент, професор університету</w:t>
      </w:r>
    </w:p>
    <w:p w:rsidR="00084A8C" w:rsidRDefault="00084A8C" w:rsidP="00084A8C">
      <w:pPr>
        <w:jc w:val="right"/>
      </w:pPr>
      <w:r>
        <w:rPr>
          <w:i/>
          <w:iCs/>
          <w:color w:val="000000"/>
        </w:rPr>
        <w:t>Національний університет </w:t>
      </w:r>
    </w:p>
    <w:p w:rsidR="00084A8C" w:rsidRDefault="00084A8C" w:rsidP="00084A8C">
      <w:pPr>
        <w:jc w:val="right"/>
      </w:pPr>
      <w:r>
        <w:rPr>
          <w:i/>
          <w:iCs/>
          <w:color w:val="000000"/>
        </w:rPr>
        <w:t>«Полтавська політехніка імені Юрія Кондратюка» </w:t>
      </w:r>
    </w:p>
    <w:p w:rsidR="00084A8C" w:rsidRDefault="00C77BA6" w:rsidP="00084A8C">
      <w:pPr>
        <w:jc w:val="right"/>
      </w:pPr>
      <w:r>
        <w:rPr>
          <w:i/>
          <w:iCs/>
          <w:color w:val="000000"/>
        </w:rPr>
        <w:t>                </w:t>
      </w:r>
      <w:r w:rsidR="00084A8C">
        <w:rPr>
          <w:i/>
          <w:iCs/>
          <w:color w:val="000000"/>
        </w:rPr>
        <w:t xml:space="preserve"> Погорелов</w:t>
      </w:r>
      <w:r w:rsidRPr="00C77BA6">
        <w:rPr>
          <w:i/>
          <w:iCs/>
          <w:color w:val="000000"/>
        </w:rPr>
        <w:t xml:space="preserve"> </w:t>
      </w:r>
      <w:r>
        <w:rPr>
          <w:i/>
          <w:iCs/>
          <w:color w:val="000000"/>
          <w:lang w:val="uk-UA"/>
        </w:rPr>
        <w:t>А. С.</w:t>
      </w:r>
      <w:r w:rsidR="00084A8C">
        <w:rPr>
          <w:i/>
          <w:iCs/>
          <w:color w:val="000000"/>
        </w:rPr>
        <w:t>, учень 10-М класу </w:t>
      </w:r>
    </w:p>
    <w:p w:rsidR="00084A8C" w:rsidRDefault="00084A8C" w:rsidP="00084A8C">
      <w:pPr>
        <w:jc w:val="right"/>
      </w:pPr>
      <w:r>
        <w:rPr>
          <w:i/>
          <w:iCs/>
          <w:color w:val="000000"/>
        </w:rPr>
        <w:t>ліцею №6 «Лідер» Полтавської міської ради </w:t>
      </w:r>
    </w:p>
    <w:p w:rsidR="00084A8C" w:rsidRDefault="00084A8C" w:rsidP="00084A8C">
      <w:pPr>
        <w:spacing w:after="160"/>
        <w:jc w:val="center"/>
        <w:rPr>
          <w:b/>
          <w:bCs/>
          <w:color w:val="000000"/>
          <w:sz w:val="32"/>
          <w:szCs w:val="32"/>
          <w:lang w:val="uk-UA"/>
        </w:rPr>
      </w:pPr>
    </w:p>
    <w:p w:rsidR="00084A8C" w:rsidRDefault="00084A8C" w:rsidP="00084A8C">
      <w:pPr>
        <w:jc w:val="center"/>
        <w:rPr>
          <w:b/>
          <w:bCs/>
          <w:color w:val="000000"/>
          <w:sz w:val="32"/>
          <w:szCs w:val="32"/>
          <w:lang w:val="uk-UA"/>
        </w:rPr>
      </w:pPr>
      <w:r>
        <w:rPr>
          <w:b/>
          <w:bCs/>
          <w:color w:val="000000"/>
          <w:sz w:val="32"/>
          <w:szCs w:val="32"/>
        </w:rPr>
        <w:t>ДОСЛІДЖЕННЯ УТВОРЕННЯ ДІОКСИДІВ ВУГЛЕЦЮ ТА ПИЛОВИХ ЧАСТИНОК У ШКІЛЬНОМУ КЛАСІ</w:t>
      </w:r>
    </w:p>
    <w:p w:rsidR="00084A8C" w:rsidRPr="00084A8C" w:rsidRDefault="00084A8C" w:rsidP="00084A8C">
      <w:pPr>
        <w:jc w:val="center"/>
        <w:rPr>
          <w:lang w:val="uk-UA"/>
        </w:rPr>
      </w:pPr>
    </w:p>
    <w:p w:rsidR="00084A8C" w:rsidRPr="00053898" w:rsidRDefault="00084A8C" w:rsidP="00084A8C">
      <w:pPr>
        <w:ind w:firstLine="709"/>
        <w:jc w:val="both"/>
        <w:rPr>
          <w:sz w:val="28"/>
          <w:szCs w:val="28"/>
          <w:lang w:val="uk-UA"/>
        </w:rPr>
      </w:pPr>
      <w:r w:rsidRPr="00053898">
        <w:rPr>
          <w:color w:val="000000"/>
          <w:sz w:val="28"/>
          <w:szCs w:val="28"/>
          <w:lang w:val="uk-UA"/>
        </w:rPr>
        <w:t>Дослідження, які націлені на вивчення параметрів внутрішнього повітря в закладах освіти, де навчаються діти, завжди залишаються актуальними. В Україні існує значна кількість  вітчизняних</w:t>
      </w:r>
      <w:r>
        <w:rPr>
          <w:color w:val="000000"/>
          <w:sz w:val="28"/>
          <w:szCs w:val="28"/>
        </w:rPr>
        <w:t> </w:t>
      </w:r>
      <w:r w:rsidRPr="00053898">
        <w:rPr>
          <w:color w:val="000000"/>
          <w:sz w:val="28"/>
          <w:szCs w:val="28"/>
          <w:lang w:val="uk-UA"/>
        </w:rPr>
        <w:t>нормативних документів: державних санітарних норм, будівельних норм, гігієнічних регламентів, ДСТУ, що рекомендують створювати та підтримувати конкретні параметри мікроклімату в приміщенні (температуру, відносну вологість, швидкість повітря, радіаційну температуру).</w:t>
      </w:r>
      <w:r>
        <w:rPr>
          <w:color w:val="000000"/>
          <w:sz w:val="28"/>
          <w:szCs w:val="28"/>
        </w:rPr>
        <w:t> </w:t>
      </w:r>
    </w:p>
    <w:p w:rsidR="00084A8C" w:rsidRDefault="00084A8C" w:rsidP="00084A8C">
      <w:pPr>
        <w:ind w:firstLine="709"/>
        <w:jc w:val="both"/>
        <w:rPr>
          <w:sz w:val="28"/>
          <w:szCs w:val="28"/>
        </w:rPr>
      </w:pPr>
      <w:r>
        <w:rPr>
          <w:color w:val="000000"/>
          <w:sz w:val="28"/>
          <w:szCs w:val="28"/>
        </w:rPr>
        <w:t xml:space="preserve"> При застосуванні цих параметрів потрібно враховувати, що діти більш чутливі до зовнішніх подразників, гостріше реагують на будь-які некомфортні умови. </w:t>
      </w:r>
      <w:r w:rsidRPr="00C77BA6">
        <w:rPr>
          <w:bCs/>
          <w:color w:val="000000"/>
          <w:sz w:val="28"/>
          <w:szCs w:val="28"/>
        </w:rPr>
        <w:t>Тому здорови</w:t>
      </w:r>
      <w:r w:rsidR="00C77BA6">
        <w:rPr>
          <w:bCs/>
          <w:color w:val="000000"/>
          <w:sz w:val="28"/>
          <w:szCs w:val="28"/>
        </w:rPr>
        <w:t xml:space="preserve">й мікроклімат у закладі освіти </w:t>
      </w:r>
      <w:r w:rsidR="00C77BA6">
        <w:rPr>
          <w:bCs/>
          <w:color w:val="000000"/>
          <w:sz w:val="28"/>
          <w:szCs w:val="28"/>
          <w:lang w:val="uk-UA"/>
        </w:rPr>
        <w:t>–</w:t>
      </w:r>
      <w:r w:rsidRPr="00C77BA6">
        <w:rPr>
          <w:bCs/>
          <w:color w:val="000000"/>
          <w:sz w:val="28"/>
          <w:szCs w:val="28"/>
        </w:rPr>
        <w:t xml:space="preserve"> пріоритет номер один.</w:t>
      </w:r>
      <w:r w:rsidR="00C77BA6">
        <w:rPr>
          <w:color w:val="000000"/>
          <w:sz w:val="28"/>
          <w:szCs w:val="28"/>
        </w:rPr>
        <w:t xml:space="preserve"> А свіже повітря </w:t>
      </w:r>
      <w:r w:rsidR="00C77BA6">
        <w:rPr>
          <w:color w:val="000000"/>
          <w:sz w:val="28"/>
          <w:szCs w:val="28"/>
          <w:lang w:val="uk-UA"/>
        </w:rPr>
        <w:t>–</w:t>
      </w:r>
      <w:r>
        <w:rPr>
          <w:color w:val="000000"/>
          <w:sz w:val="28"/>
          <w:szCs w:val="28"/>
        </w:rPr>
        <w:t xml:space="preserve"> це не розкіш, а життєва необхідність.</w:t>
      </w:r>
    </w:p>
    <w:p w:rsidR="00084A8C" w:rsidRPr="00C77BA6" w:rsidRDefault="00084A8C" w:rsidP="00084A8C">
      <w:pPr>
        <w:ind w:firstLine="709"/>
        <w:jc w:val="both"/>
        <w:rPr>
          <w:color w:val="000000"/>
          <w:sz w:val="28"/>
          <w:szCs w:val="28"/>
        </w:rPr>
      </w:pPr>
      <w:r>
        <w:rPr>
          <w:color w:val="000000"/>
          <w:sz w:val="28"/>
          <w:szCs w:val="28"/>
        </w:rPr>
        <w:t>Зараз, коли Україна крокує до Європейської Спільноти, від України вимагають врахування Європейських норм й тому вона повинна наближати своє  санітарно-гігієнічне й будівельне законодавства до Європейського.</w:t>
      </w:r>
      <w:r>
        <w:rPr>
          <w:color w:val="00B0F0"/>
          <w:sz w:val="28"/>
          <w:szCs w:val="28"/>
        </w:rPr>
        <w:t> </w:t>
      </w:r>
      <w:r>
        <w:rPr>
          <w:sz w:val="28"/>
          <w:szCs w:val="28"/>
        </w:rPr>
        <w:t>А з прийняттям Україною Європейських стандартів (ДСТУ Б EN 15251:2011  та ДСТУ EN 13779:2013), виникає потреба враховувати й концентрації забрудню</w:t>
      </w:r>
      <w:r w:rsidR="00897504">
        <w:rPr>
          <w:sz w:val="28"/>
          <w:szCs w:val="28"/>
        </w:rPr>
        <w:t>ючих речовин, у</w:t>
      </w:r>
      <w:r>
        <w:rPr>
          <w:sz w:val="28"/>
          <w:szCs w:val="28"/>
        </w:rPr>
        <w:t xml:space="preserve"> тому числі діокс</w:t>
      </w:r>
      <w:r w:rsidR="00897504">
        <w:rPr>
          <w:sz w:val="28"/>
          <w:szCs w:val="28"/>
        </w:rPr>
        <w:t>иду вуглецю та пилових частинок</w:t>
      </w:r>
      <w:r>
        <w:rPr>
          <w:sz w:val="28"/>
          <w:szCs w:val="28"/>
        </w:rPr>
        <w:t xml:space="preserve">. </w:t>
      </w:r>
      <w:r>
        <w:rPr>
          <w:color w:val="000000"/>
          <w:sz w:val="28"/>
          <w:szCs w:val="28"/>
        </w:rPr>
        <w:t xml:space="preserve">За нормами Європейських стандартів для зовнішнього повітря різної місцевості концентрація в </w:t>
      </w:r>
      <w:r w:rsidRPr="00897504">
        <w:rPr>
          <w:iCs/>
          <w:color w:val="000000"/>
          <w:sz w:val="28"/>
          <w:szCs w:val="28"/>
        </w:rPr>
        <w:t>ppm</w:t>
      </w:r>
      <w:r>
        <w:rPr>
          <w:i/>
          <w:iCs/>
          <w:color w:val="000000"/>
          <w:sz w:val="28"/>
          <w:szCs w:val="28"/>
        </w:rPr>
        <w:t xml:space="preserve"> </w:t>
      </w:r>
      <w:r>
        <w:rPr>
          <w:color w:val="000000"/>
          <w:sz w:val="28"/>
          <w:szCs w:val="28"/>
        </w:rPr>
        <w:t>приймається різною. Так, вона знаходиться в м</w:t>
      </w:r>
      <w:r w:rsidR="00C77BA6">
        <w:rPr>
          <w:color w:val="000000"/>
          <w:sz w:val="28"/>
          <w:szCs w:val="28"/>
        </w:rPr>
        <w:t xml:space="preserve">ежах: для сільської місцевості </w:t>
      </w:r>
      <w:r w:rsidR="00C77BA6">
        <w:rPr>
          <w:color w:val="000000"/>
          <w:sz w:val="28"/>
          <w:szCs w:val="28"/>
          <w:lang w:val="uk-UA"/>
        </w:rPr>
        <w:t>–</w:t>
      </w:r>
      <w:r>
        <w:rPr>
          <w:color w:val="000000"/>
          <w:sz w:val="28"/>
          <w:szCs w:val="28"/>
        </w:rPr>
        <w:t xml:space="preserve"> 350</w:t>
      </w:r>
      <w:r w:rsidR="00C77BA6">
        <w:rPr>
          <w:color w:val="000000"/>
          <w:sz w:val="28"/>
          <w:szCs w:val="28"/>
          <w:lang w:val="uk-UA"/>
        </w:rPr>
        <w:t xml:space="preserve"> </w:t>
      </w:r>
      <w:r w:rsidRPr="00C77BA6">
        <w:rPr>
          <w:iCs/>
          <w:color w:val="000000"/>
          <w:sz w:val="28"/>
          <w:szCs w:val="28"/>
        </w:rPr>
        <w:t xml:space="preserve">ppm, </w:t>
      </w:r>
      <w:r w:rsidRPr="00C77BA6">
        <w:rPr>
          <w:color w:val="000000"/>
          <w:sz w:val="28"/>
          <w:szCs w:val="28"/>
        </w:rPr>
        <w:t>для невеликих м</w:t>
      </w:r>
      <w:r w:rsidR="00C77BA6" w:rsidRPr="00C77BA6">
        <w:rPr>
          <w:color w:val="000000"/>
          <w:sz w:val="28"/>
          <w:szCs w:val="28"/>
        </w:rPr>
        <w:t>і</w:t>
      </w:r>
      <w:proofErr w:type="gramStart"/>
      <w:r w:rsidR="00C77BA6" w:rsidRPr="00C77BA6">
        <w:rPr>
          <w:color w:val="000000"/>
          <w:sz w:val="28"/>
          <w:szCs w:val="28"/>
        </w:rPr>
        <w:t>ст</w:t>
      </w:r>
      <w:proofErr w:type="gramEnd"/>
      <w:r w:rsidR="00C77BA6" w:rsidRPr="00C77BA6">
        <w:rPr>
          <w:color w:val="000000"/>
          <w:sz w:val="28"/>
          <w:szCs w:val="28"/>
        </w:rPr>
        <w:t xml:space="preserve"> </w:t>
      </w:r>
      <w:r w:rsidR="00697B7B">
        <w:rPr>
          <w:color w:val="000000"/>
          <w:sz w:val="28"/>
          <w:szCs w:val="28"/>
          <w:lang w:val="uk-UA"/>
        </w:rPr>
        <w:t>і</w:t>
      </w:r>
      <w:r w:rsidR="00C77BA6" w:rsidRPr="00C77BA6">
        <w:rPr>
          <w:color w:val="000000"/>
          <w:sz w:val="28"/>
          <w:szCs w:val="28"/>
        </w:rPr>
        <w:t>з приблизною чисельністю 50</w:t>
      </w:r>
      <w:r w:rsidRPr="00C77BA6">
        <w:rPr>
          <w:color w:val="000000"/>
          <w:sz w:val="28"/>
          <w:szCs w:val="28"/>
        </w:rPr>
        <w:t xml:space="preserve">-300 тис. осіб – 400-450 </w:t>
      </w:r>
      <w:r w:rsidR="00C77BA6" w:rsidRPr="00C77BA6">
        <w:rPr>
          <w:iCs/>
          <w:color w:val="000000"/>
          <w:sz w:val="28"/>
          <w:szCs w:val="28"/>
        </w:rPr>
        <w:t>ppm</w:t>
      </w:r>
      <w:r w:rsidRPr="00C77BA6">
        <w:rPr>
          <w:iCs/>
          <w:color w:val="000000"/>
          <w:sz w:val="28"/>
          <w:szCs w:val="28"/>
        </w:rPr>
        <w:t xml:space="preserve">, </w:t>
      </w:r>
      <w:r w:rsidR="00C77BA6" w:rsidRPr="00C77BA6">
        <w:rPr>
          <w:color w:val="000000"/>
          <w:sz w:val="28"/>
          <w:szCs w:val="28"/>
        </w:rPr>
        <w:t xml:space="preserve">а для великих промислових міст </w:t>
      </w:r>
      <w:r w:rsidR="00C77BA6" w:rsidRPr="00C77BA6">
        <w:rPr>
          <w:color w:val="000000"/>
          <w:sz w:val="28"/>
          <w:szCs w:val="28"/>
          <w:lang w:val="uk-UA"/>
        </w:rPr>
        <w:t>–</w:t>
      </w:r>
      <w:r w:rsidRPr="00C77BA6">
        <w:rPr>
          <w:color w:val="000000"/>
          <w:sz w:val="28"/>
          <w:szCs w:val="28"/>
        </w:rPr>
        <w:t xml:space="preserve"> понад 550</w:t>
      </w:r>
      <w:r w:rsidRPr="00C77BA6">
        <w:rPr>
          <w:iCs/>
          <w:color w:val="000000"/>
          <w:sz w:val="28"/>
          <w:szCs w:val="28"/>
        </w:rPr>
        <w:t xml:space="preserve"> ppm</w:t>
      </w:r>
      <w:r w:rsidRPr="00C77BA6">
        <w:rPr>
          <w:color w:val="000000"/>
          <w:sz w:val="28"/>
          <w:szCs w:val="28"/>
        </w:rPr>
        <w:t>. </w:t>
      </w:r>
    </w:p>
    <w:p w:rsidR="00084A8C" w:rsidRDefault="00084A8C" w:rsidP="00084A8C">
      <w:pPr>
        <w:pStyle w:val="ab"/>
        <w:spacing w:before="0" w:beforeAutospacing="0" w:after="0"/>
        <w:ind w:firstLine="709"/>
        <w:jc w:val="both"/>
        <w:rPr>
          <w:color w:val="000000"/>
          <w:sz w:val="28"/>
          <w:szCs w:val="28"/>
          <w:lang w:eastAsia="ru-RU"/>
        </w:rPr>
      </w:pPr>
      <w:r>
        <w:rPr>
          <w:color w:val="00B0F0"/>
          <w:sz w:val="28"/>
          <w:szCs w:val="28"/>
        </w:rPr>
        <w:t> </w:t>
      </w:r>
      <w:r>
        <w:rPr>
          <w:color w:val="000000"/>
          <w:sz w:val="28"/>
          <w:szCs w:val="28"/>
        </w:rPr>
        <w:t>Особливої уваги заслуговує оцінка концентрації CO</w:t>
      </w:r>
      <w:r>
        <w:rPr>
          <w:color w:val="000000"/>
          <w:sz w:val="28"/>
          <w:szCs w:val="28"/>
          <w:vertAlign w:val="subscript"/>
        </w:rPr>
        <w:t xml:space="preserve">2 </w:t>
      </w:r>
      <w:r>
        <w:rPr>
          <w:color w:val="000000"/>
          <w:sz w:val="28"/>
          <w:szCs w:val="28"/>
        </w:rPr>
        <w:t>у прибалтійських країнах та США, де для дитячих закладів оптимальна концентрація повинна бути не більше ніж 800 та 600 ppm відповідно. Проте на практиці, рекомендований рівень є недосяжним для багатьох шкіл. Натурні дослідження, проведені у школах Німеччини, показали, що більшу частину навчального періоду кількість вуглекислого газу у повітрі перевищує 1500 ppm, а деколи наближається до 2500 ppm.</w:t>
      </w:r>
    </w:p>
    <w:p w:rsidR="00084A8C" w:rsidRPr="00C77BA6" w:rsidRDefault="00084A8C" w:rsidP="00C77BA6">
      <w:pPr>
        <w:pStyle w:val="ab"/>
        <w:spacing w:before="0" w:beforeAutospacing="0" w:after="0"/>
        <w:ind w:firstLine="709"/>
        <w:jc w:val="both"/>
        <w:rPr>
          <w:bCs/>
          <w:color w:val="000000"/>
          <w:sz w:val="28"/>
          <w:szCs w:val="28"/>
        </w:rPr>
      </w:pPr>
      <w:r>
        <w:rPr>
          <w:color w:val="000000"/>
          <w:sz w:val="28"/>
          <w:szCs w:val="28"/>
        </w:rPr>
        <w:t xml:space="preserve">Державні будівельні норми України, рекомендують при дослідженні мікроклімату додаткового </w:t>
      </w:r>
      <w:r w:rsidRPr="00C77BA6">
        <w:rPr>
          <w:bCs/>
          <w:color w:val="000000"/>
          <w:sz w:val="28"/>
          <w:szCs w:val="28"/>
        </w:rPr>
        <w:t xml:space="preserve">проведення </w:t>
      </w:r>
      <w:r w:rsidRPr="00C77BA6">
        <w:rPr>
          <w:color w:val="000000"/>
          <w:sz w:val="28"/>
          <w:szCs w:val="28"/>
        </w:rPr>
        <w:t>експериментальних</w:t>
      </w:r>
      <w:r w:rsidRPr="00C77BA6">
        <w:rPr>
          <w:bCs/>
          <w:color w:val="000000"/>
          <w:sz w:val="28"/>
          <w:szCs w:val="28"/>
        </w:rPr>
        <w:t xml:space="preserve"> лабораторних досліджень. </w:t>
      </w:r>
      <w:r>
        <w:rPr>
          <w:color w:val="000000"/>
          <w:sz w:val="28"/>
          <w:szCs w:val="28"/>
        </w:rPr>
        <w:t>Для цього перед першим уроком і в кінці останнього уроку в приміщенні проводили: вимірювання температури повітря, відносної вологості, швидкості руху повітря, концентрації CO</w:t>
      </w:r>
      <w:r>
        <w:rPr>
          <w:color w:val="000000"/>
          <w:sz w:val="28"/>
          <w:szCs w:val="28"/>
          <w:vertAlign w:val="subscript"/>
        </w:rPr>
        <w:t>2</w:t>
      </w:r>
      <w:r>
        <w:rPr>
          <w:color w:val="000000"/>
          <w:sz w:val="28"/>
          <w:szCs w:val="28"/>
        </w:rPr>
        <w:t xml:space="preserve">,  формальдегіду та </w:t>
      </w:r>
      <w:r>
        <w:rPr>
          <w:color w:val="000000"/>
          <w:sz w:val="28"/>
          <w:szCs w:val="28"/>
        </w:rPr>
        <w:lastRenderedPageBreak/>
        <w:t>інших речовин. При цьому враховано, що приміщення класів і кабінети слід провітрювати на перервах, а рекреації – під час уроків. Фрамугами та квартирками слід користуватися впродовж  всього уроку. Тобто, до початку занять і після їх закінчення необхідно здійснювати наскрізне провітрювання навчальних приміщень.</w:t>
      </w:r>
    </w:p>
    <w:p w:rsidR="00084A8C" w:rsidRDefault="00084A8C" w:rsidP="00084A8C">
      <w:pPr>
        <w:pStyle w:val="ab"/>
        <w:spacing w:before="0" w:beforeAutospacing="0" w:after="0"/>
        <w:ind w:firstLine="709"/>
        <w:jc w:val="both"/>
        <w:rPr>
          <w:sz w:val="28"/>
          <w:szCs w:val="28"/>
        </w:rPr>
      </w:pPr>
      <w:r>
        <w:rPr>
          <w:color w:val="000000"/>
          <w:sz w:val="28"/>
          <w:szCs w:val="28"/>
        </w:rPr>
        <w:t xml:space="preserve">Останнім часом інформаційний простір приділяє все більше уваги дрібно дисперсним частинкам РМ2.5 та РМ10. Ці частинки – це повітряний забруднювач, до складу якого входять як тверді мікрочастинки, так й замалі крапельки рідини. Вони мають розмір приблизно від 10 нм до 2.5 мкм. І в різних джерелах ці частинки також мають інші назви: FSP (fine suspended particles), fine particles, дрібнодисперсний пил тощо. Слід відзначити, </w:t>
      </w:r>
      <w:r>
        <w:rPr>
          <w:sz w:val="28"/>
          <w:szCs w:val="28"/>
        </w:rPr>
        <w:t xml:space="preserve">що дрібні частинки РМ2.5 </w:t>
      </w:r>
      <w:r>
        <w:rPr>
          <w:color w:val="000000"/>
          <w:sz w:val="28"/>
          <w:szCs w:val="28"/>
        </w:rPr>
        <w:t>досить легко проникають крізь біологічні бар’єри</w:t>
      </w:r>
      <w:r>
        <w:rPr>
          <w:sz w:val="28"/>
          <w:szCs w:val="28"/>
        </w:rPr>
        <w:t xml:space="preserve"> (носову порожнину, верхні дихальні шляхи, бронхи) та при обміні можуть попадати у кров, а це приводить до захворювань серцево-судинної системи. За матеріалами ВООЗ, частинки РМ2.5 скорочують очікувану тривалість життя, з цим пов’язано 3% смертей від захворювання серцево-судинної та дихальної систем та 5% смертей від рака легенів. Тому, зменшення концентрації частинок PM2.5 та PM10 у повітрі є важливим завданням для забезпечення якості життя людей і збереження довкілля. Що вимагає впровадження ефективних заходів для зменшення забруднення повітря, таких як контроль викидів, використання більш чистих енергетичних джерел і підтримка сталих способів життя. </w:t>
      </w:r>
    </w:p>
    <w:p w:rsidR="00084A8C" w:rsidRDefault="00084A8C" w:rsidP="00084A8C">
      <w:pPr>
        <w:ind w:firstLine="709"/>
        <w:jc w:val="both"/>
        <w:rPr>
          <w:color w:val="000000"/>
          <w:sz w:val="28"/>
          <w:szCs w:val="28"/>
        </w:rPr>
      </w:pPr>
      <w:r>
        <w:rPr>
          <w:color w:val="000000"/>
          <w:sz w:val="28"/>
          <w:szCs w:val="28"/>
        </w:rPr>
        <w:t>У вересні – грудні 2022</w:t>
      </w:r>
      <w:r w:rsidR="00C77BA6">
        <w:rPr>
          <w:color w:val="000000"/>
          <w:sz w:val="28"/>
          <w:szCs w:val="28"/>
        </w:rPr>
        <w:t xml:space="preserve"> року в ліцеї </w:t>
      </w:r>
      <w:r w:rsidR="00EC7CF8">
        <w:rPr>
          <w:color w:val="000000"/>
          <w:sz w:val="28"/>
          <w:szCs w:val="28"/>
          <w:lang w:val="uk-UA"/>
        </w:rPr>
        <w:t xml:space="preserve">№6 </w:t>
      </w:r>
      <w:r w:rsidR="00C77BA6">
        <w:rPr>
          <w:color w:val="000000"/>
          <w:sz w:val="28"/>
          <w:szCs w:val="28"/>
        </w:rPr>
        <w:t>«Лідер» м. Полтава</w:t>
      </w:r>
      <w:r>
        <w:rPr>
          <w:color w:val="000000"/>
          <w:sz w:val="28"/>
          <w:szCs w:val="28"/>
        </w:rPr>
        <w:t xml:space="preserve">, в одному з класів, нами були проведені експериментальні </w:t>
      </w:r>
      <w:proofErr w:type="gramStart"/>
      <w:r>
        <w:rPr>
          <w:color w:val="000000"/>
          <w:sz w:val="28"/>
          <w:szCs w:val="28"/>
        </w:rPr>
        <w:t>досл</w:t>
      </w:r>
      <w:proofErr w:type="gramEnd"/>
      <w:r>
        <w:rPr>
          <w:color w:val="000000"/>
          <w:sz w:val="28"/>
          <w:szCs w:val="28"/>
        </w:rPr>
        <w:t>ідження  мікрокліматичних параметрів внутрішнього повітря при одночасній фіксації зовнішнього повітря. Одночасно з вимірами температур та відносної вологості проводилися виміри концентрацій діоксиду вуглецю та пилових частинок  РМ2.5 та РМ10.</w:t>
      </w:r>
    </w:p>
    <w:p w:rsidR="00084A8C" w:rsidRDefault="00084A8C" w:rsidP="00084A8C">
      <w:pPr>
        <w:ind w:firstLine="709"/>
        <w:jc w:val="both"/>
        <w:rPr>
          <w:color w:val="000000"/>
          <w:sz w:val="28"/>
          <w:szCs w:val="28"/>
        </w:rPr>
      </w:pPr>
      <w:r>
        <w:rPr>
          <w:color w:val="000000"/>
          <w:sz w:val="28"/>
          <w:szCs w:val="28"/>
        </w:rPr>
        <w:t>Фрагмент результатів наведено на рисунку. На ньому видно характерне поступове збільшення концентрації СО2 в класі, яке доходить до 4300 ppm, що перевищує норму в більше</w:t>
      </w:r>
      <w:r w:rsidR="00C77BA6">
        <w:rPr>
          <w:color w:val="000000"/>
          <w:sz w:val="28"/>
          <w:szCs w:val="28"/>
          <w:lang w:val="uk-UA"/>
        </w:rPr>
        <w:t xml:space="preserve">, </w:t>
      </w:r>
      <w:r>
        <w:rPr>
          <w:color w:val="000000"/>
          <w:sz w:val="28"/>
          <w:szCs w:val="28"/>
        </w:rPr>
        <w:t xml:space="preserve"> ні</w:t>
      </w:r>
      <w:r w:rsidR="00C77BA6">
        <w:rPr>
          <w:color w:val="000000"/>
          <w:sz w:val="28"/>
          <w:szCs w:val="28"/>
        </w:rPr>
        <w:t xml:space="preserve">ж у 4 рази. </w:t>
      </w:r>
      <w:r>
        <w:rPr>
          <w:color w:val="000000"/>
          <w:sz w:val="28"/>
          <w:szCs w:val="28"/>
        </w:rPr>
        <w:t>Концентрація пилових частинок PM10 зменшувалася з 12 до 9 ppm впродовж уроків, оскільки частинки осідали під дією гравітації. Концентрація пилових частинок PM2.5 також має тенденцію до зменшення під час уроків, а її тимчасове збільшення можливо пояснити підвищеною активністю дітей на перерві. Що фактично не вплинуло на важкі частинки PM10.</w:t>
      </w:r>
    </w:p>
    <w:p w:rsidR="00084A8C" w:rsidRDefault="00084A8C" w:rsidP="00084A8C">
      <w:pPr>
        <w:ind w:firstLine="709"/>
        <w:jc w:val="both"/>
        <w:rPr>
          <w:color w:val="000000"/>
          <w:sz w:val="28"/>
          <w:szCs w:val="28"/>
        </w:rPr>
      </w:pPr>
      <w:r>
        <w:rPr>
          <w:color w:val="000000"/>
          <w:sz w:val="28"/>
          <w:szCs w:val="28"/>
        </w:rPr>
        <w:t>На рис</w:t>
      </w:r>
      <w:r>
        <w:rPr>
          <w:color w:val="000000"/>
          <w:sz w:val="28"/>
          <w:szCs w:val="28"/>
          <w:lang w:val="uk-UA"/>
        </w:rPr>
        <w:t>. 1</w:t>
      </w:r>
      <w:r>
        <w:rPr>
          <w:color w:val="000000"/>
          <w:sz w:val="28"/>
          <w:szCs w:val="28"/>
        </w:rPr>
        <w:t xml:space="preserve"> наведені результати експериментальних </w:t>
      </w:r>
      <w:proofErr w:type="gramStart"/>
      <w:r>
        <w:rPr>
          <w:color w:val="000000"/>
          <w:sz w:val="28"/>
          <w:szCs w:val="28"/>
        </w:rPr>
        <w:t>досл</w:t>
      </w:r>
      <w:proofErr w:type="gramEnd"/>
      <w:r>
        <w:rPr>
          <w:color w:val="000000"/>
          <w:sz w:val="28"/>
          <w:szCs w:val="28"/>
        </w:rPr>
        <w:t>іджень</w:t>
      </w:r>
      <w:r w:rsidR="00C77BA6">
        <w:rPr>
          <w:color w:val="000000"/>
          <w:sz w:val="28"/>
          <w:szCs w:val="28"/>
          <w:lang w:val="uk-UA"/>
        </w:rPr>
        <w:t>,</w:t>
      </w:r>
      <w:r>
        <w:rPr>
          <w:color w:val="000000"/>
          <w:sz w:val="28"/>
          <w:szCs w:val="28"/>
        </w:rPr>
        <w:t xml:space="preserve"> коли </w:t>
      </w:r>
      <w:r w:rsidR="00EC7CF8">
        <w:rPr>
          <w:color w:val="000000"/>
          <w:sz w:val="28"/>
          <w:szCs w:val="28"/>
          <w:lang w:val="uk-UA"/>
        </w:rPr>
        <w:t>в</w:t>
      </w:r>
      <w:r>
        <w:rPr>
          <w:color w:val="000000"/>
          <w:sz w:val="28"/>
          <w:szCs w:val="28"/>
        </w:rPr>
        <w:t xml:space="preserve"> приміщенні класу вікна (</w:t>
      </w:r>
      <w:r w:rsidR="00EC7CF8">
        <w:rPr>
          <w:color w:val="000000"/>
          <w:sz w:val="28"/>
          <w:szCs w:val="28"/>
          <w:lang w:val="uk-UA"/>
        </w:rPr>
        <w:t>і</w:t>
      </w:r>
      <w:r>
        <w:rPr>
          <w:color w:val="000000"/>
          <w:sz w:val="28"/>
          <w:szCs w:val="28"/>
        </w:rPr>
        <w:t>з метою експерименту) були зачинені й фактичний вплив вентилювання приміщення відсутній. При наявності  «провітрювання» в приміщенні показники мікрокліматичних параметрів внутрішнього повітря шкільного класу фактично вкладались у нормативні значення.</w:t>
      </w:r>
    </w:p>
    <w:p w:rsidR="00084A8C" w:rsidRDefault="00084A8C" w:rsidP="00084A8C">
      <w:pPr>
        <w:ind w:firstLine="426"/>
        <w:jc w:val="both"/>
        <w:rPr>
          <w:color w:val="000000"/>
          <w:sz w:val="28"/>
          <w:szCs w:val="28"/>
        </w:rPr>
      </w:pPr>
    </w:p>
    <w:p w:rsidR="00084A8C" w:rsidRDefault="00084A8C" w:rsidP="00084A8C">
      <w:pPr>
        <w:jc w:val="center"/>
        <w:rPr>
          <w:color w:val="000000"/>
          <w:sz w:val="28"/>
          <w:szCs w:val="28"/>
        </w:rPr>
      </w:pPr>
      <w:r>
        <w:rPr>
          <w:noProof/>
        </w:rPr>
        <w:lastRenderedPageBreak/>
        <w:drawing>
          <wp:inline distT="0" distB="0" distL="0" distR="0">
            <wp:extent cx="5076825" cy="2714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784791"/>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l="1793" t="2922" r="2834" b="4829"/>
                    <a:stretch>
                      <a:fillRect/>
                    </a:stretch>
                  </pic:blipFill>
                  <pic:spPr bwMode="auto">
                    <a:xfrm>
                      <a:off x="0" y="0"/>
                      <a:ext cx="5076825" cy="2714625"/>
                    </a:xfrm>
                    <a:prstGeom prst="rect">
                      <a:avLst/>
                    </a:prstGeom>
                    <a:noFill/>
                    <a:ln>
                      <a:noFill/>
                    </a:ln>
                  </pic:spPr>
                </pic:pic>
              </a:graphicData>
            </a:graphic>
          </wp:inline>
        </w:drawing>
      </w:r>
    </w:p>
    <w:p w:rsidR="00084A8C" w:rsidRPr="00084A8C" w:rsidRDefault="00084A8C" w:rsidP="00084A8C">
      <w:pPr>
        <w:jc w:val="center"/>
        <w:rPr>
          <w:color w:val="000000"/>
          <w:szCs w:val="28"/>
          <w:lang w:val="uk-UA"/>
        </w:rPr>
      </w:pPr>
      <w:r w:rsidRPr="00084A8C">
        <w:rPr>
          <w:color w:val="000000"/>
          <w:szCs w:val="28"/>
        </w:rPr>
        <w:t>Рис.</w:t>
      </w:r>
      <w:r w:rsidRPr="00084A8C">
        <w:rPr>
          <w:color w:val="000000"/>
          <w:szCs w:val="28"/>
          <w:lang w:val="uk-UA"/>
        </w:rPr>
        <w:t xml:space="preserve"> </w:t>
      </w:r>
      <w:r w:rsidRPr="00C77BA6">
        <w:rPr>
          <w:color w:val="000000"/>
          <w:szCs w:val="28"/>
          <w:lang w:val="uk-UA"/>
        </w:rPr>
        <w:t>1.</w:t>
      </w:r>
      <w:r w:rsidRPr="00084A8C">
        <w:rPr>
          <w:color w:val="000000"/>
          <w:szCs w:val="28"/>
        </w:rPr>
        <w:t xml:space="preserve"> Зміна концентрацій пилових частинок та діоксиду вуглецю впродовж навчального дня у ш</w:t>
      </w:r>
      <w:r>
        <w:rPr>
          <w:color w:val="000000"/>
          <w:szCs w:val="28"/>
        </w:rPr>
        <w:t>кільному класі (вікна зачинені)</w:t>
      </w:r>
    </w:p>
    <w:p w:rsidR="00084A8C" w:rsidRDefault="00084A8C" w:rsidP="00084A8C">
      <w:pPr>
        <w:ind w:firstLine="426"/>
        <w:jc w:val="both"/>
        <w:rPr>
          <w:rFonts w:ascii="Calibri" w:hAnsi="Calibri" w:cs="Calibri"/>
          <w:color w:val="000000"/>
          <w:sz w:val="28"/>
          <w:szCs w:val="28"/>
          <w:lang w:val="uk-UA"/>
        </w:rPr>
      </w:pPr>
      <w:r>
        <w:rPr>
          <w:rFonts w:ascii="Calibri" w:hAnsi="Calibri" w:cs="Calibri"/>
          <w:color w:val="000000"/>
          <w:sz w:val="28"/>
          <w:szCs w:val="28"/>
        </w:rPr>
        <w:t>﻿</w:t>
      </w:r>
    </w:p>
    <w:p w:rsidR="00084A8C" w:rsidRPr="006E5469" w:rsidRDefault="00084A8C" w:rsidP="00084A8C">
      <w:pPr>
        <w:ind w:firstLine="709"/>
        <w:jc w:val="both"/>
        <w:rPr>
          <w:color w:val="000000"/>
          <w:sz w:val="28"/>
          <w:szCs w:val="28"/>
          <w:lang w:val="uk-UA"/>
        </w:rPr>
      </w:pPr>
      <w:r w:rsidRPr="006E5469">
        <w:rPr>
          <w:color w:val="000000"/>
          <w:sz w:val="28"/>
          <w:szCs w:val="28"/>
          <w:lang w:val="uk-UA"/>
        </w:rPr>
        <w:t xml:space="preserve"> Сучасний стан обладнання для виміру пилових частинок дозволяє вимірювати й більш дрібні частинки </w:t>
      </w:r>
      <w:r w:rsidRPr="006E5469">
        <w:rPr>
          <w:sz w:val="28"/>
          <w:szCs w:val="28"/>
          <w:lang w:val="uk-UA"/>
        </w:rPr>
        <w:t>розміром 0.3 мкм</w:t>
      </w:r>
      <w:r w:rsidRPr="006E5469">
        <w:rPr>
          <w:color w:val="000000"/>
          <w:sz w:val="28"/>
          <w:szCs w:val="28"/>
          <w:lang w:val="uk-UA"/>
        </w:rPr>
        <w:t xml:space="preserve">, концентрація яких </w:t>
      </w:r>
    </w:p>
    <w:p w:rsidR="00084A8C" w:rsidRDefault="00084A8C" w:rsidP="00EC7CF8">
      <w:pPr>
        <w:jc w:val="both"/>
        <w:rPr>
          <w:color w:val="000000"/>
          <w:sz w:val="28"/>
          <w:szCs w:val="28"/>
        </w:rPr>
      </w:pPr>
      <w:r w:rsidRPr="006E5469">
        <w:rPr>
          <w:sz w:val="28"/>
          <w:szCs w:val="28"/>
          <w:lang w:val="uk-UA"/>
        </w:rPr>
        <w:t xml:space="preserve">знаходилась </w:t>
      </w:r>
      <w:r w:rsidR="00EC7CF8">
        <w:rPr>
          <w:sz w:val="28"/>
          <w:szCs w:val="28"/>
          <w:lang w:val="uk-UA"/>
        </w:rPr>
        <w:t>у</w:t>
      </w:r>
      <w:r w:rsidRPr="006E5469">
        <w:rPr>
          <w:sz w:val="28"/>
          <w:szCs w:val="28"/>
          <w:lang w:val="uk-UA"/>
        </w:rPr>
        <w:t xml:space="preserve"> межах 150-200 тисяч </w:t>
      </w:r>
      <w:r>
        <w:rPr>
          <w:sz w:val="28"/>
          <w:szCs w:val="28"/>
        </w:rPr>
        <w:t>ppm</w:t>
      </w:r>
      <w:r w:rsidRPr="006E5469">
        <w:rPr>
          <w:sz w:val="28"/>
          <w:szCs w:val="28"/>
          <w:lang w:val="uk-UA"/>
        </w:rPr>
        <w:t xml:space="preserve"> </w:t>
      </w:r>
      <w:r w:rsidR="00EC7CF8">
        <w:rPr>
          <w:sz w:val="28"/>
          <w:szCs w:val="28"/>
          <w:lang w:val="uk-UA"/>
        </w:rPr>
        <w:t>і</w:t>
      </w:r>
      <w:r w:rsidRPr="006E5469">
        <w:rPr>
          <w:sz w:val="28"/>
          <w:szCs w:val="28"/>
          <w:lang w:val="uk-UA"/>
        </w:rPr>
        <w:t xml:space="preserve"> змінювалася в широкому діапазоні, що ускладню</w:t>
      </w:r>
      <w:r w:rsidR="00EC7CF8">
        <w:rPr>
          <w:sz w:val="28"/>
          <w:szCs w:val="28"/>
          <w:lang w:val="uk-UA"/>
        </w:rPr>
        <w:t xml:space="preserve">є </w:t>
      </w:r>
      <w:r w:rsidRPr="006E5469">
        <w:rPr>
          <w:sz w:val="28"/>
          <w:szCs w:val="28"/>
          <w:lang w:val="uk-UA"/>
        </w:rPr>
        <w:t xml:space="preserve">узагальнення й потребує подальшого більш плідного дослідження. </w:t>
      </w:r>
      <w:r>
        <w:rPr>
          <w:sz w:val="28"/>
          <w:szCs w:val="28"/>
        </w:rPr>
        <w:t xml:space="preserve">Слід відзначити, що  сучасні стандарти та будівельні норми  </w:t>
      </w:r>
      <w:r w:rsidRPr="00C77BA6">
        <w:rPr>
          <w:bCs/>
          <w:sz w:val="28"/>
          <w:szCs w:val="28"/>
        </w:rPr>
        <w:t>не містять рекомендованих нормованих значень</w:t>
      </w:r>
      <w:r>
        <w:rPr>
          <w:sz w:val="28"/>
          <w:szCs w:val="28"/>
        </w:rPr>
        <w:t xml:space="preserve"> цих концентрацій.</w:t>
      </w:r>
    </w:p>
    <w:p w:rsidR="00084A8C" w:rsidRDefault="00084A8C" w:rsidP="00084A8C">
      <w:pPr>
        <w:ind w:firstLine="709"/>
        <w:jc w:val="both"/>
        <w:rPr>
          <w:sz w:val="28"/>
          <w:szCs w:val="28"/>
        </w:rPr>
      </w:pPr>
      <w:r>
        <w:rPr>
          <w:color w:val="000000"/>
          <w:sz w:val="28"/>
          <w:szCs w:val="28"/>
        </w:rPr>
        <w:t xml:space="preserve"> Результати експериментальних робіт доповідались на секції малої академії ліцею та були рекомендовані на конкурс науково-дослі</w:t>
      </w:r>
      <w:r w:rsidR="00C77BA6">
        <w:rPr>
          <w:color w:val="000000"/>
          <w:sz w:val="28"/>
          <w:szCs w:val="28"/>
        </w:rPr>
        <w:t>дницьких робіт МАН міста Полтави</w:t>
      </w:r>
      <w:r>
        <w:rPr>
          <w:color w:val="000000"/>
          <w:sz w:val="28"/>
          <w:szCs w:val="28"/>
        </w:rPr>
        <w:t xml:space="preserve">, де робота зайняла перше місце та була рекомендована на обласний конкурс МАН, де також </w:t>
      </w:r>
      <w:proofErr w:type="gramStart"/>
      <w:r>
        <w:rPr>
          <w:color w:val="000000"/>
          <w:sz w:val="28"/>
          <w:szCs w:val="28"/>
        </w:rPr>
        <w:t>була в</w:t>
      </w:r>
      <w:proofErr w:type="gramEnd"/>
      <w:r>
        <w:rPr>
          <w:color w:val="000000"/>
          <w:sz w:val="28"/>
          <w:szCs w:val="28"/>
        </w:rPr>
        <w:t>ідзначена Дипломом першого ступеня в секції «</w:t>
      </w:r>
      <w:r>
        <w:rPr>
          <w:bCs/>
          <w:sz w:val="28"/>
          <w:szCs w:val="28"/>
        </w:rPr>
        <w:t>О</w:t>
      </w:r>
      <w:r>
        <w:rPr>
          <w:sz w:val="28"/>
          <w:szCs w:val="28"/>
        </w:rPr>
        <w:t>хорона довкілля та раціональне природокористування</w:t>
      </w:r>
      <w:r>
        <w:rPr>
          <w:color w:val="000000"/>
          <w:sz w:val="28"/>
          <w:szCs w:val="28"/>
        </w:rPr>
        <w:t xml:space="preserve">» </w:t>
      </w:r>
      <w:r w:rsidR="00EC7CF8">
        <w:rPr>
          <w:color w:val="000000"/>
          <w:sz w:val="28"/>
          <w:szCs w:val="28"/>
          <w:lang w:val="uk-UA"/>
        </w:rPr>
        <w:t>та</w:t>
      </w:r>
      <w:r>
        <w:rPr>
          <w:color w:val="000000"/>
          <w:sz w:val="28"/>
          <w:szCs w:val="28"/>
        </w:rPr>
        <w:t xml:space="preserve"> рекомендована для захисту на III </w:t>
      </w:r>
      <w:proofErr w:type="gramStart"/>
      <w:r>
        <w:rPr>
          <w:color w:val="000000"/>
          <w:sz w:val="28"/>
          <w:szCs w:val="28"/>
        </w:rPr>
        <w:t>р</w:t>
      </w:r>
      <w:proofErr w:type="gramEnd"/>
      <w:r>
        <w:rPr>
          <w:color w:val="000000"/>
          <w:sz w:val="28"/>
          <w:szCs w:val="28"/>
        </w:rPr>
        <w:t xml:space="preserve">івні Всеукраїнського конкурсу науково-дослідницьких робіт у квітні 2023 року в Києві. </w:t>
      </w:r>
      <w:r w:rsidR="00EC7CF8">
        <w:rPr>
          <w:color w:val="000000"/>
          <w:sz w:val="28"/>
          <w:szCs w:val="28"/>
          <w:lang w:val="uk-UA"/>
        </w:rPr>
        <w:t>У</w:t>
      </w:r>
      <w:r>
        <w:rPr>
          <w:color w:val="000000"/>
          <w:sz w:val="28"/>
          <w:szCs w:val="28"/>
        </w:rPr>
        <w:t xml:space="preserve"> травні 2023 року, наукова робота була відзначена Дипломом 3-го ступеня на III рівні Всеукраїнського конкурсу науково-дослідницьких робіт МАН.</w:t>
      </w:r>
    </w:p>
    <w:p w:rsidR="00084A8C" w:rsidRDefault="00C77BA6" w:rsidP="00084A8C">
      <w:pPr>
        <w:ind w:firstLine="709"/>
        <w:jc w:val="both"/>
        <w:rPr>
          <w:rFonts w:asciiTheme="minorHAnsi" w:eastAsiaTheme="minorHAnsi" w:hAnsiTheme="minorHAnsi" w:cstheme="minorBidi"/>
          <w:lang w:eastAsia="en-US"/>
        </w:rPr>
      </w:pPr>
      <w:r>
        <w:rPr>
          <w:color w:val="000000"/>
          <w:sz w:val="28"/>
          <w:szCs w:val="28"/>
          <w:lang w:val="uk-UA"/>
        </w:rPr>
        <w:t>Н</w:t>
      </w:r>
      <w:r>
        <w:rPr>
          <w:color w:val="000000"/>
          <w:sz w:val="28"/>
          <w:szCs w:val="28"/>
        </w:rPr>
        <w:t xml:space="preserve">ами </w:t>
      </w:r>
      <w:r w:rsidR="00084A8C">
        <w:rPr>
          <w:color w:val="000000"/>
          <w:sz w:val="28"/>
          <w:szCs w:val="28"/>
        </w:rPr>
        <w:t xml:space="preserve">визначена необхідність проведення </w:t>
      </w:r>
      <w:r w:rsidR="00084A8C">
        <w:rPr>
          <w:sz w:val="28"/>
          <w:szCs w:val="28"/>
        </w:rPr>
        <w:t xml:space="preserve">другого етапу досліджень, орієнтованого на вивчення характеру зменшення вірусних аерозольних патогенних частинок </w:t>
      </w:r>
      <w:r w:rsidR="00EC7CF8">
        <w:rPr>
          <w:sz w:val="28"/>
          <w:szCs w:val="28"/>
          <w:lang w:val="uk-UA"/>
        </w:rPr>
        <w:t>у</w:t>
      </w:r>
      <w:r w:rsidR="00084A8C">
        <w:rPr>
          <w:sz w:val="28"/>
          <w:szCs w:val="28"/>
        </w:rPr>
        <w:t xml:space="preserve"> повітрі шкільного класу шляхом використання сучасних технологій та повітряних фільтрів HEPA-ULPA, </w:t>
      </w:r>
      <w:r w:rsidR="00EC7CF8">
        <w:rPr>
          <w:sz w:val="28"/>
          <w:szCs w:val="28"/>
          <w:lang w:val="uk-UA"/>
        </w:rPr>
        <w:t>і</w:t>
      </w:r>
      <w:r w:rsidR="00084A8C">
        <w:rPr>
          <w:sz w:val="28"/>
          <w:szCs w:val="28"/>
        </w:rPr>
        <w:t xml:space="preserve"> </w:t>
      </w:r>
      <w:r w:rsidR="00084A8C">
        <w:rPr>
          <w:color w:val="000000"/>
          <w:sz w:val="28"/>
          <w:szCs w:val="28"/>
        </w:rPr>
        <w:t>дослідження зміни</w:t>
      </w:r>
      <w:r>
        <w:rPr>
          <w:color w:val="000000"/>
          <w:sz w:val="28"/>
          <w:szCs w:val="28"/>
        </w:rPr>
        <w:t xml:space="preserve"> концентрацій пилових частинок у</w:t>
      </w:r>
      <w:r w:rsidR="00084A8C">
        <w:rPr>
          <w:color w:val="000000"/>
          <w:sz w:val="28"/>
          <w:szCs w:val="28"/>
        </w:rPr>
        <w:t xml:space="preserve"> залежності від </w:t>
      </w:r>
      <w:r w:rsidR="00084A8C">
        <w:rPr>
          <w:sz w:val="28"/>
          <w:szCs w:val="28"/>
        </w:rPr>
        <w:t>різних по</w:t>
      </w:r>
      <w:r w:rsidR="00EC7CF8">
        <w:rPr>
          <w:sz w:val="28"/>
          <w:szCs w:val="28"/>
        </w:rPr>
        <w:t xml:space="preserve">годних умов та періодів року. </w:t>
      </w:r>
      <w:r w:rsidR="00EC7CF8">
        <w:rPr>
          <w:sz w:val="28"/>
          <w:szCs w:val="28"/>
          <w:lang w:val="uk-UA"/>
        </w:rPr>
        <w:t>Це</w:t>
      </w:r>
      <w:r w:rsidR="00084A8C">
        <w:rPr>
          <w:sz w:val="28"/>
          <w:szCs w:val="28"/>
        </w:rPr>
        <w:t xml:space="preserve"> дозволить вийти на новий рівень боротьби </w:t>
      </w:r>
      <w:r w:rsidR="00EC7CF8">
        <w:rPr>
          <w:sz w:val="28"/>
          <w:szCs w:val="28"/>
          <w:lang w:val="uk-UA"/>
        </w:rPr>
        <w:t>і</w:t>
      </w:r>
      <w:r w:rsidR="00EC7CF8">
        <w:rPr>
          <w:sz w:val="28"/>
          <w:szCs w:val="28"/>
        </w:rPr>
        <w:t>з вірусними інфекціями</w:t>
      </w:r>
      <w:r w:rsidR="00EC7CF8">
        <w:rPr>
          <w:sz w:val="28"/>
          <w:szCs w:val="28"/>
          <w:lang w:val="uk-UA"/>
        </w:rPr>
        <w:t xml:space="preserve"> також у</w:t>
      </w:r>
      <w:r w:rsidR="00084A8C">
        <w:rPr>
          <w:sz w:val="28"/>
          <w:szCs w:val="28"/>
        </w:rPr>
        <w:t xml:space="preserve"> дитячих закладах дошкільної освіти</w:t>
      </w:r>
      <w:r w:rsidR="00084A8C">
        <w:rPr>
          <w:color w:val="000000"/>
          <w:sz w:val="28"/>
          <w:szCs w:val="28"/>
        </w:rPr>
        <w:t>.</w:t>
      </w:r>
      <w:r w:rsidR="00084A8C">
        <w:t xml:space="preserve"> </w:t>
      </w:r>
    </w:p>
    <w:p w:rsidR="004435F2" w:rsidRPr="00C77BA6" w:rsidRDefault="001139D0" w:rsidP="002B3170">
      <w:pPr>
        <w:spacing w:after="200" w:line="276" w:lineRule="auto"/>
        <w:rPr>
          <w:b/>
          <w:sz w:val="28"/>
          <w:szCs w:val="28"/>
        </w:rPr>
      </w:pPr>
      <w:r>
        <w:rPr>
          <w:sz w:val="28"/>
          <w:szCs w:val="28"/>
        </w:rPr>
        <w:br w:type="page"/>
      </w:r>
      <w:r w:rsidR="004435F2" w:rsidRPr="00C77BA6">
        <w:rPr>
          <w:b/>
          <w:sz w:val="28"/>
          <w:szCs w:val="28"/>
        </w:rPr>
        <w:lastRenderedPageBreak/>
        <w:t>УДК 621.311.24:523.444.41</w:t>
      </w:r>
    </w:p>
    <w:p w:rsidR="004435F2" w:rsidRDefault="004435F2" w:rsidP="004435F2">
      <w:pPr>
        <w:ind w:left="360" w:right="-30"/>
        <w:jc w:val="right"/>
        <w:rPr>
          <w:i/>
          <w:szCs w:val="28"/>
        </w:rPr>
      </w:pPr>
      <w:r>
        <w:rPr>
          <w:i/>
          <w:szCs w:val="28"/>
        </w:rPr>
        <w:t xml:space="preserve"> Кузьменко</w:t>
      </w:r>
      <w:r w:rsidR="00C77BA6">
        <w:rPr>
          <w:i/>
          <w:szCs w:val="28"/>
          <w:lang w:val="uk-UA"/>
        </w:rPr>
        <w:t xml:space="preserve"> О. А.</w:t>
      </w:r>
      <w:r>
        <w:rPr>
          <w:i/>
          <w:szCs w:val="28"/>
        </w:rPr>
        <w:t>, магістрант</w:t>
      </w:r>
      <w:r w:rsidR="00EC7CF8">
        <w:rPr>
          <w:i/>
          <w:szCs w:val="28"/>
          <w:lang w:val="uk-UA"/>
        </w:rPr>
        <w:t>,</w:t>
      </w:r>
      <w:r>
        <w:rPr>
          <w:i/>
          <w:szCs w:val="28"/>
        </w:rPr>
        <w:t xml:space="preserve"> </w:t>
      </w:r>
    </w:p>
    <w:p w:rsidR="004435F2" w:rsidRDefault="004435F2" w:rsidP="004435F2">
      <w:pPr>
        <w:ind w:left="360" w:right="-5"/>
        <w:jc w:val="right"/>
        <w:rPr>
          <w:i/>
          <w:szCs w:val="28"/>
        </w:rPr>
      </w:pPr>
      <w:r>
        <w:rPr>
          <w:i/>
          <w:szCs w:val="28"/>
        </w:rPr>
        <w:t>Кутний</w:t>
      </w:r>
      <w:r w:rsidR="00C77BA6">
        <w:rPr>
          <w:i/>
          <w:szCs w:val="28"/>
          <w:lang w:val="uk-UA"/>
        </w:rPr>
        <w:t xml:space="preserve"> Б. А.</w:t>
      </w:r>
      <w:r>
        <w:rPr>
          <w:i/>
          <w:noProof/>
          <w:szCs w:val="28"/>
        </w:rPr>
        <w:t>, д.</w:t>
      </w:r>
      <w:r w:rsidR="00C77BA6">
        <w:rPr>
          <w:i/>
          <w:noProof/>
          <w:szCs w:val="28"/>
          <w:lang w:val="uk-UA"/>
        </w:rPr>
        <w:t> </w:t>
      </w:r>
      <w:r>
        <w:rPr>
          <w:i/>
          <w:noProof/>
          <w:szCs w:val="28"/>
        </w:rPr>
        <w:t>т.</w:t>
      </w:r>
      <w:r w:rsidR="00C77BA6">
        <w:rPr>
          <w:i/>
          <w:noProof/>
          <w:szCs w:val="28"/>
          <w:lang w:val="uk-UA"/>
        </w:rPr>
        <w:t> </w:t>
      </w:r>
      <w:r>
        <w:rPr>
          <w:i/>
          <w:noProof/>
          <w:szCs w:val="28"/>
        </w:rPr>
        <w:t>н.,</w:t>
      </w:r>
      <w:r>
        <w:rPr>
          <w:i/>
          <w:szCs w:val="28"/>
        </w:rPr>
        <w:t xml:space="preserve"> проф.</w:t>
      </w:r>
    </w:p>
    <w:p w:rsidR="004435F2" w:rsidRDefault="004435F2" w:rsidP="004435F2">
      <w:pPr>
        <w:tabs>
          <w:tab w:val="left" w:pos="9355"/>
        </w:tabs>
        <w:ind w:left="360" w:right="-5"/>
        <w:jc w:val="right"/>
        <w:rPr>
          <w:i/>
          <w:szCs w:val="28"/>
        </w:rPr>
      </w:pPr>
      <w:r>
        <w:rPr>
          <w:i/>
          <w:szCs w:val="28"/>
        </w:rPr>
        <w:t>Національний університет</w:t>
      </w:r>
    </w:p>
    <w:p w:rsidR="004435F2" w:rsidRDefault="004435F2" w:rsidP="004435F2">
      <w:pPr>
        <w:tabs>
          <w:tab w:val="left" w:pos="9355"/>
        </w:tabs>
        <w:ind w:left="360" w:right="-5"/>
        <w:jc w:val="right"/>
        <w:rPr>
          <w:i/>
          <w:szCs w:val="28"/>
        </w:rPr>
      </w:pPr>
      <w:r>
        <w:rPr>
          <w:i/>
          <w:szCs w:val="28"/>
        </w:rPr>
        <w:t>«Полтавська політехніка імені Юрія Кондратюка»</w:t>
      </w:r>
    </w:p>
    <w:p w:rsidR="004435F2" w:rsidRDefault="004435F2" w:rsidP="004435F2">
      <w:pPr>
        <w:tabs>
          <w:tab w:val="left" w:pos="9355"/>
        </w:tabs>
        <w:ind w:left="360" w:right="-5"/>
        <w:jc w:val="right"/>
        <w:rPr>
          <w:i/>
          <w:szCs w:val="28"/>
        </w:rPr>
      </w:pPr>
    </w:p>
    <w:p w:rsidR="00C77BA6" w:rsidRDefault="004435F2" w:rsidP="004435F2">
      <w:pPr>
        <w:jc w:val="center"/>
        <w:rPr>
          <w:b/>
          <w:sz w:val="32"/>
          <w:szCs w:val="36"/>
        </w:rPr>
      </w:pPr>
      <w:r>
        <w:rPr>
          <w:b/>
          <w:sz w:val="32"/>
          <w:szCs w:val="36"/>
        </w:rPr>
        <w:t xml:space="preserve">ГЕНЕРАЦІЯ ЕНЕРГІЇ В УМОВАХ </w:t>
      </w:r>
    </w:p>
    <w:p w:rsidR="004435F2" w:rsidRDefault="004435F2" w:rsidP="004435F2">
      <w:pPr>
        <w:jc w:val="center"/>
        <w:rPr>
          <w:b/>
          <w:sz w:val="32"/>
          <w:szCs w:val="36"/>
          <w:lang w:val="uk-UA"/>
        </w:rPr>
      </w:pPr>
      <w:r>
        <w:rPr>
          <w:b/>
          <w:sz w:val="32"/>
          <w:szCs w:val="36"/>
        </w:rPr>
        <w:t>МАРСІАНСЬКОГО СЕРЕДОВИЩА</w:t>
      </w:r>
    </w:p>
    <w:p w:rsidR="004435F2" w:rsidRPr="004435F2" w:rsidRDefault="004435F2" w:rsidP="004435F2">
      <w:pPr>
        <w:jc w:val="center"/>
        <w:rPr>
          <w:b/>
          <w:sz w:val="32"/>
          <w:szCs w:val="36"/>
          <w:lang w:val="uk-UA"/>
        </w:rPr>
      </w:pPr>
    </w:p>
    <w:p w:rsidR="004435F2" w:rsidRDefault="004435F2" w:rsidP="004435F2">
      <w:pPr>
        <w:ind w:firstLine="709"/>
        <w:jc w:val="both"/>
        <w:rPr>
          <w:sz w:val="28"/>
          <w:szCs w:val="28"/>
        </w:rPr>
      </w:pPr>
      <w:r>
        <w:rPr>
          <w:sz w:val="28"/>
          <w:szCs w:val="28"/>
        </w:rPr>
        <w:t>С</w:t>
      </w:r>
      <w:r w:rsidRPr="00DC3939">
        <w:rPr>
          <w:sz w:val="28"/>
          <w:szCs w:val="28"/>
        </w:rPr>
        <w:t>творення самодостатньо</w:t>
      </w:r>
      <w:r>
        <w:rPr>
          <w:sz w:val="28"/>
          <w:szCs w:val="28"/>
        </w:rPr>
        <w:t>ї колонії на</w:t>
      </w:r>
      <w:r w:rsidRPr="00DC3939">
        <w:rPr>
          <w:sz w:val="28"/>
          <w:szCs w:val="28"/>
        </w:rPr>
        <w:t xml:space="preserve"> марсіанській поверхні пов'язане зі значними труднощами. Основною вимо</w:t>
      </w:r>
      <w:r w:rsidR="00C77BA6">
        <w:rPr>
          <w:sz w:val="28"/>
          <w:szCs w:val="28"/>
        </w:rPr>
        <w:t>гою є надійне джерело енергії</w:t>
      </w:r>
      <w:r w:rsidR="00C77BA6">
        <w:rPr>
          <w:sz w:val="28"/>
          <w:szCs w:val="28"/>
          <w:lang w:val="uk-UA"/>
        </w:rPr>
        <w:t xml:space="preserve">, </w:t>
      </w:r>
      <w:r w:rsidRPr="00DC3939">
        <w:rPr>
          <w:sz w:val="28"/>
          <w:szCs w:val="28"/>
        </w:rPr>
        <w:t>щоб зігріти електроніку та людей у холодній марсіанській погоді, уможливити наукові дослідження, виробляти паливо з місцевих ресурсів д</w:t>
      </w:r>
      <w:r w:rsidR="00C77BA6">
        <w:rPr>
          <w:sz w:val="28"/>
          <w:szCs w:val="28"/>
        </w:rPr>
        <w:t>ля зворотних польотів тощо</w:t>
      </w:r>
      <w:r w:rsidRPr="00DC3939">
        <w:rPr>
          <w:sz w:val="28"/>
          <w:szCs w:val="28"/>
        </w:rPr>
        <w:t xml:space="preserve">. Дотепер двома джерелами енергії, що використовуються для марсіанських місій, були сонячне </w:t>
      </w:r>
      <w:proofErr w:type="gramStart"/>
      <w:r w:rsidRPr="00DC3939">
        <w:rPr>
          <w:sz w:val="28"/>
          <w:szCs w:val="28"/>
        </w:rPr>
        <w:t>св</w:t>
      </w:r>
      <w:proofErr w:type="gramEnd"/>
      <w:r w:rsidRPr="00DC3939">
        <w:rPr>
          <w:sz w:val="28"/>
          <w:szCs w:val="28"/>
        </w:rPr>
        <w:t xml:space="preserve">ітло </w:t>
      </w:r>
      <w:r w:rsidR="00EC7CF8">
        <w:rPr>
          <w:sz w:val="28"/>
          <w:szCs w:val="28"/>
          <w:lang w:val="uk-UA"/>
        </w:rPr>
        <w:t>та</w:t>
      </w:r>
      <w:r w:rsidRPr="00DC3939">
        <w:rPr>
          <w:sz w:val="28"/>
          <w:szCs w:val="28"/>
        </w:rPr>
        <w:t xml:space="preserve"> радіоактивний розпад.</w:t>
      </w:r>
    </w:p>
    <w:p w:rsidR="004435F2" w:rsidRPr="00DC3939" w:rsidRDefault="004435F2" w:rsidP="004435F2">
      <w:pPr>
        <w:ind w:firstLine="709"/>
        <w:jc w:val="both"/>
        <w:rPr>
          <w:sz w:val="28"/>
          <w:szCs w:val="28"/>
        </w:rPr>
      </w:pPr>
      <w:r>
        <w:rPr>
          <w:sz w:val="28"/>
          <w:szCs w:val="28"/>
        </w:rPr>
        <w:t>Н</w:t>
      </w:r>
      <w:r w:rsidRPr="00DC3939">
        <w:rPr>
          <w:sz w:val="28"/>
          <w:szCs w:val="28"/>
        </w:rPr>
        <w:t>изка роботизованих зондів, відправлених для дослідження поверхні Марса, успішно використовували сонячні батареї для своїх потреб, такий підхід буде важко масштабувати для підтримки людського житла. Основною проблемою використання сонячної енергії для підтримки місії є її нестабільність: сонячні панелі забезпечують енергією лише тоді, коли є сонячне світло. Це знайома проблема на Землі і головна перешкода для ширшої інтеграції відновлюваних джерел енергії в електромережу. На Марсі проблема перебоїв є більш згубною: величезні глобальні пилові бурі</w:t>
      </w:r>
      <w:r>
        <w:rPr>
          <w:sz w:val="28"/>
          <w:szCs w:val="28"/>
        </w:rPr>
        <w:t xml:space="preserve"> </w:t>
      </w:r>
      <w:r w:rsidRPr="00DC3939">
        <w:rPr>
          <w:sz w:val="28"/>
          <w:szCs w:val="28"/>
        </w:rPr>
        <w:t>накривають планету, як правило, раз на рік від 35 до 70 або</w:t>
      </w:r>
      <w:r w:rsidR="00C77BA6">
        <w:rPr>
          <w:sz w:val="28"/>
          <w:szCs w:val="28"/>
        </w:rPr>
        <w:t xml:space="preserve"> більше марсіанських днів (сол)</w:t>
      </w:r>
      <w:r w:rsidRPr="00DC3939">
        <w:rPr>
          <w:sz w:val="28"/>
          <w:szCs w:val="28"/>
        </w:rPr>
        <w:t xml:space="preserve"> [1]</w:t>
      </w:r>
      <w:r w:rsidR="00C77BA6">
        <w:rPr>
          <w:sz w:val="28"/>
          <w:szCs w:val="28"/>
          <w:lang w:val="uk-UA"/>
        </w:rPr>
        <w:t>.</w:t>
      </w:r>
      <w:r w:rsidRPr="00DC3939">
        <w:rPr>
          <w:sz w:val="28"/>
          <w:szCs w:val="28"/>
        </w:rPr>
        <w:t xml:space="preserve"> </w:t>
      </w:r>
      <w:proofErr w:type="gramStart"/>
      <w:r w:rsidRPr="00DC3939">
        <w:rPr>
          <w:sz w:val="28"/>
          <w:szCs w:val="28"/>
        </w:rPr>
        <w:t>Ц</w:t>
      </w:r>
      <w:proofErr w:type="gramEnd"/>
      <w:r w:rsidRPr="00DC3939">
        <w:rPr>
          <w:sz w:val="28"/>
          <w:szCs w:val="28"/>
        </w:rPr>
        <w:t>і пилові бурі, як правило, мають непрозорість, або</w:t>
      </w:r>
      <w:r w:rsidR="00C77BA6">
        <w:rPr>
          <w:sz w:val="28"/>
          <w:szCs w:val="28"/>
        </w:rPr>
        <w:t xml:space="preserve"> оптичну глибину, щонайменше 1 </w:t>
      </w:r>
      <w:r w:rsidR="00C77BA6">
        <w:rPr>
          <w:sz w:val="28"/>
          <w:szCs w:val="28"/>
          <w:lang w:val="uk-UA"/>
        </w:rPr>
        <w:t>–</w:t>
      </w:r>
      <w:r w:rsidRPr="00DC3939">
        <w:rPr>
          <w:sz w:val="28"/>
          <w:szCs w:val="28"/>
        </w:rPr>
        <w:t xml:space="preserve"> це означає, що сонячний потік у верхніх шарах атмосфери послаблюється до менш</w:t>
      </w:r>
      <w:r w:rsidR="00EC7CF8">
        <w:rPr>
          <w:sz w:val="28"/>
          <w:szCs w:val="28"/>
          <w:lang w:val="uk-UA"/>
        </w:rPr>
        <w:t>,</w:t>
      </w:r>
      <w:r w:rsidRPr="00DC3939">
        <w:rPr>
          <w:sz w:val="28"/>
          <w:szCs w:val="28"/>
        </w:rPr>
        <w:t xml:space="preserve"> ніж e-1 = 0,37 (37%) від свого початкового значення, коли він досягає поверхні. Крім того, оскільки Марс знаходиться далі від Сонця, ніж Земля, він отримує лише половину середнього сонячного освітлення. Ця переривчастість, спричинена багатомісячними пиловими бурями, у поєднанні зі звичайними добовими коливаннями сонячного потоку, вимагала б значних обсягів зберігання енергії.</w:t>
      </w:r>
      <w:r>
        <w:rPr>
          <w:sz w:val="28"/>
          <w:szCs w:val="28"/>
        </w:rPr>
        <w:t xml:space="preserve"> </w:t>
      </w:r>
      <w:r w:rsidRPr="00DC3939">
        <w:rPr>
          <w:sz w:val="28"/>
          <w:szCs w:val="28"/>
        </w:rPr>
        <w:t>Атомна енергетика є привабливою альтернативою сонячній енергії з ряду причин. Її вихідна потужність є постійною в часі, що означає менший ризик тривалого дефіциту енергії, який може бути небезпечним для людського екіпажу. Вона також важить менше, ніж сонячна енергія, якщо врахува</w:t>
      </w:r>
      <w:r w:rsidR="00C77BA6">
        <w:rPr>
          <w:sz w:val="28"/>
          <w:szCs w:val="28"/>
        </w:rPr>
        <w:t xml:space="preserve">ти умови експлуатації на Марсі </w:t>
      </w:r>
      <w:r w:rsidR="00C77BA6">
        <w:rPr>
          <w:sz w:val="28"/>
          <w:szCs w:val="28"/>
          <w:lang w:val="uk-UA"/>
        </w:rPr>
        <w:t>–</w:t>
      </w:r>
      <w:r w:rsidRPr="00DC3939">
        <w:rPr>
          <w:sz w:val="28"/>
          <w:szCs w:val="28"/>
        </w:rPr>
        <w:t xml:space="preserve"> дослідження НАСА 2016 року показало, що для досягнення потужності системи розщеплення вагою 9000 кг знадобиться б</w:t>
      </w:r>
      <w:r w:rsidR="00C77BA6">
        <w:rPr>
          <w:sz w:val="28"/>
          <w:szCs w:val="28"/>
        </w:rPr>
        <w:t>лизько 18</w:t>
      </w:r>
      <w:r w:rsidRPr="00DC3939">
        <w:rPr>
          <w:sz w:val="28"/>
          <w:szCs w:val="28"/>
        </w:rPr>
        <w:t xml:space="preserve">000 кг обладнання для генерації сонячної енергії. [2] Це було зроблено на основі відносно невеликої системи, розрахованої на забезпечення 21 кВт пікової потужності для кількох астронавтів, або </w:t>
      </w:r>
      <w:r w:rsidRPr="00DC3939">
        <w:rPr>
          <w:sz w:val="28"/>
          <w:szCs w:val="28"/>
        </w:rPr>
        <w:lastRenderedPageBreak/>
        <w:t>приблизно 1,2 Вт на кілограм для сонячної системи і 2,3 Вт на кілограм для ядерної системи.</w:t>
      </w:r>
    </w:p>
    <w:p w:rsidR="004435F2" w:rsidRPr="00DC3939" w:rsidRDefault="004435F2" w:rsidP="004435F2">
      <w:pPr>
        <w:ind w:firstLine="709"/>
        <w:jc w:val="both"/>
        <w:rPr>
          <w:sz w:val="28"/>
          <w:szCs w:val="28"/>
        </w:rPr>
      </w:pPr>
      <w:r w:rsidRPr="00DC3939">
        <w:rPr>
          <w:sz w:val="28"/>
          <w:szCs w:val="28"/>
        </w:rPr>
        <w:t xml:space="preserve">Нічні температури на Марсі, за даними марсохода Opportunity, сягають -98°C, тому навіть тимчасова втрата енергії </w:t>
      </w:r>
      <w:proofErr w:type="gramStart"/>
      <w:r w:rsidRPr="00DC3939">
        <w:rPr>
          <w:sz w:val="28"/>
          <w:szCs w:val="28"/>
        </w:rPr>
        <w:t>в</w:t>
      </w:r>
      <w:proofErr w:type="gramEnd"/>
      <w:r w:rsidRPr="00DC3939">
        <w:rPr>
          <w:sz w:val="28"/>
          <w:szCs w:val="28"/>
        </w:rPr>
        <w:t xml:space="preserve"> </w:t>
      </w:r>
      <w:proofErr w:type="gramStart"/>
      <w:r w:rsidRPr="00DC3939">
        <w:rPr>
          <w:sz w:val="28"/>
          <w:szCs w:val="28"/>
        </w:rPr>
        <w:t>такому</w:t>
      </w:r>
      <w:proofErr w:type="gramEnd"/>
      <w:r w:rsidRPr="00DC3939">
        <w:rPr>
          <w:sz w:val="28"/>
          <w:szCs w:val="28"/>
        </w:rPr>
        <w:t xml:space="preserve"> середовищі може швидко стати небезпечною для життя, оскільки системи опалення виходять </w:t>
      </w:r>
      <w:r w:rsidR="00EC7CF8">
        <w:rPr>
          <w:sz w:val="28"/>
          <w:szCs w:val="28"/>
          <w:lang w:val="uk-UA"/>
        </w:rPr>
        <w:t>і</w:t>
      </w:r>
      <w:r w:rsidRPr="00DC3939">
        <w:rPr>
          <w:sz w:val="28"/>
          <w:szCs w:val="28"/>
        </w:rPr>
        <w:t>з ладу. Це підкреслює ще одну перевагу ядерної енергетики: навіть у разі відключення електрики пасивне тепло реактора або радіоізотопів можна було б використовувати для обігріву середовища проживання.</w:t>
      </w:r>
    </w:p>
    <w:p w:rsidR="004435F2" w:rsidRPr="00DC3939" w:rsidRDefault="004435F2" w:rsidP="004435F2">
      <w:pPr>
        <w:ind w:firstLine="709"/>
        <w:jc w:val="both"/>
        <w:rPr>
          <w:sz w:val="28"/>
          <w:szCs w:val="28"/>
        </w:rPr>
      </w:pPr>
      <w:r w:rsidRPr="00DC3939">
        <w:rPr>
          <w:sz w:val="28"/>
          <w:szCs w:val="28"/>
        </w:rPr>
        <w:t>Атомна електростанція на Марсі виглядала б зовсім інакше, ніж електростанція на Землі. Вона була б невеликою, модульною і автономною, і замість великої парової турбіни на ній, ймовірно, використовувався б термоелектричний генератор для перетворення тепла від нерозщеплюваних радіоізотопів, найчастіше Pu-238, безпосередньо в електрику. Радіоізотопні термоелектричні генератори (РТГ) вже довели свою ефективність у кількох космічних місі</w:t>
      </w:r>
      <w:r w:rsidR="00C77BA6">
        <w:rPr>
          <w:sz w:val="28"/>
          <w:szCs w:val="28"/>
        </w:rPr>
        <w:t xml:space="preserve">ях, включаючи космічні апарати </w:t>
      </w:r>
      <w:r w:rsidR="00C77BA6">
        <w:rPr>
          <w:sz w:val="28"/>
          <w:szCs w:val="28"/>
          <w:lang w:val="uk-UA"/>
        </w:rPr>
        <w:t>«</w:t>
      </w:r>
      <w:r w:rsidR="00C77BA6">
        <w:rPr>
          <w:sz w:val="28"/>
          <w:szCs w:val="28"/>
        </w:rPr>
        <w:t>Піонер</w:t>
      </w:r>
      <w:r w:rsidR="00C77BA6">
        <w:rPr>
          <w:sz w:val="28"/>
          <w:szCs w:val="28"/>
          <w:lang w:val="uk-UA"/>
        </w:rPr>
        <w:t>»</w:t>
      </w:r>
      <w:r w:rsidR="00C77BA6">
        <w:rPr>
          <w:sz w:val="28"/>
          <w:szCs w:val="28"/>
        </w:rPr>
        <w:t xml:space="preserve"> і </w:t>
      </w:r>
      <w:r w:rsidR="00C77BA6">
        <w:rPr>
          <w:sz w:val="28"/>
          <w:szCs w:val="28"/>
          <w:lang w:val="uk-UA"/>
        </w:rPr>
        <w:t>«</w:t>
      </w:r>
      <w:r w:rsidR="00C77BA6">
        <w:rPr>
          <w:sz w:val="28"/>
          <w:szCs w:val="28"/>
        </w:rPr>
        <w:t>Вояджер</w:t>
      </w:r>
      <w:r w:rsidR="00C77BA6">
        <w:rPr>
          <w:sz w:val="28"/>
          <w:szCs w:val="28"/>
          <w:lang w:val="uk-UA"/>
        </w:rPr>
        <w:t>»</w:t>
      </w:r>
      <w:r w:rsidR="00C77BA6">
        <w:rPr>
          <w:sz w:val="28"/>
          <w:szCs w:val="28"/>
        </w:rPr>
        <w:t xml:space="preserve"> та нещодавній марсохід </w:t>
      </w:r>
      <w:r w:rsidR="00C77BA6">
        <w:rPr>
          <w:sz w:val="28"/>
          <w:szCs w:val="28"/>
          <w:lang w:val="uk-UA"/>
        </w:rPr>
        <w:t>«</w:t>
      </w:r>
      <w:r w:rsidR="00C77BA6">
        <w:rPr>
          <w:sz w:val="28"/>
          <w:szCs w:val="28"/>
        </w:rPr>
        <w:t>Марсіанська наукова лабораторія</w:t>
      </w:r>
      <w:r w:rsidR="00C77BA6">
        <w:rPr>
          <w:sz w:val="28"/>
          <w:szCs w:val="28"/>
          <w:lang w:val="uk-UA"/>
        </w:rPr>
        <w:t>»</w:t>
      </w:r>
      <w:r w:rsidRPr="00DC3939">
        <w:rPr>
          <w:sz w:val="28"/>
          <w:szCs w:val="28"/>
        </w:rPr>
        <w:t xml:space="preserve"> (Curiosity). [</w:t>
      </w:r>
      <w:r>
        <w:rPr>
          <w:sz w:val="28"/>
          <w:szCs w:val="28"/>
        </w:rPr>
        <w:t>3</w:t>
      </w:r>
      <w:r w:rsidRPr="00DC3939">
        <w:rPr>
          <w:sz w:val="28"/>
          <w:szCs w:val="28"/>
        </w:rPr>
        <w:t>] Однак, НАСА також оцінює продукти</w:t>
      </w:r>
      <w:r w:rsidR="00C77BA6">
        <w:rPr>
          <w:sz w:val="28"/>
          <w:szCs w:val="28"/>
        </w:rPr>
        <w:t xml:space="preserve">вність свого прототипу системи </w:t>
      </w:r>
      <w:r w:rsidR="00C77BA6">
        <w:rPr>
          <w:sz w:val="28"/>
          <w:szCs w:val="28"/>
          <w:lang w:val="uk-UA"/>
        </w:rPr>
        <w:t>«</w:t>
      </w:r>
      <w:r w:rsidR="00C77BA6">
        <w:rPr>
          <w:sz w:val="28"/>
          <w:szCs w:val="28"/>
        </w:rPr>
        <w:t>Kilopower</w:t>
      </w:r>
      <w:r w:rsidR="00C77BA6">
        <w:rPr>
          <w:sz w:val="28"/>
          <w:szCs w:val="28"/>
          <w:lang w:val="uk-UA"/>
        </w:rPr>
        <w:t>»</w:t>
      </w:r>
      <w:r w:rsidRPr="00DC3939">
        <w:rPr>
          <w:sz w:val="28"/>
          <w:szCs w:val="28"/>
        </w:rPr>
        <w:t>, в якій замість плутонію буде</w:t>
      </w:r>
      <w:r>
        <w:rPr>
          <w:sz w:val="28"/>
          <w:szCs w:val="28"/>
        </w:rPr>
        <w:t xml:space="preserve"> </w:t>
      </w:r>
      <w:r w:rsidRPr="00DC3939">
        <w:rPr>
          <w:sz w:val="28"/>
          <w:szCs w:val="28"/>
        </w:rPr>
        <w:t>використовуватися ядро з розщеплюваного урану, а замість радіоізотопних терм</w:t>
      </w:r>
      <w:r w:rsidR="00C77BA6">
        <w:rPr>
          <w:sz w:val="28"/>
          <w:szCs w:val="28"/>
        </w:rPr>
        <w:t xml:space="preserve">оелектричних генераторів (РТГ) </w:t>
      </w:r>
      <w:r w:rsidR="00C77BA6">
        <w:rPr>
          <w:sz w:val="28"/>
          <w:szCs w:val="28"/>
          <w:lang w:val="uk-UA"/>
        </w:rPr>
        <w:t>–</w:t>
      </w:r>
      <w:r w:rsidRPr="00DC3939">
        <w:rPr>
          <w:sz w:val="28"/>
          <w:szCs w:val="28"/>
        </w:rPr>
        <w:t xml:space="preserve"> двигун Стірлінга, щоб забезпечити 1-10 кВт потужності </w:t>
      </w:r>
      <w:r w:rsidR="00C77BA6">
        <w:rPr>
          <w:sz w:val="28"/>
          <w:szCs w:val="28"/>
        </w:rPr>
        <w:t>на кожен реактор</w:t>
      </w:r>
      <w:r w:rsidRPr="00DC3939">
        <w:rPr>
          <w:sz w:val="28"/>
          <w:szCs w:val="28"/>
        </w:rPr>
        <w:t xml:space="preserve"> [</w:t>
      </w:r>
      <w:r>
        <w:rPr>
          <w:sz w:val="28"/>
          <w:szCs w:val="28"/>
        </w:rPr>
        <w:t>4</w:t>
      </w:r>
      <w:r w:rsidRPr="00DC3939">
        <w:rPr>
          <w:sz w:val="28"/>
          <w:szCs w:val="28"/>
        </w:rPr>
        <w:t>]</w:t>
      </w:r>
      <w:r w:rsidR="00C77BA6">
        <w:rPr>
          <w:sz w:val="28"/>
          <w:szCs w:val="28"/>
          <w:lang w:val="uk-UA"/>
        </w:rPr>
        <w:t>.</w:t>
      </w:r>
      <w:r w:rsidRPr="00DC3939">
        <w:rPr>
          <w:sz w:val="28"/>
          <w:szCs w:val="28"/>
        </w:rPr>
        <w:t xml:space="preserve"> Однак, оскільки радіоізотопи, що розщеплюються, несуть </w:t>
      </w:r>
      <w:r w:rsidR="00EC7CF8">
        <w:rPr>
          <w:sz w:val="28"/>
          <w:szCs w:val="28"/>
          <w:lang w:val="uk-UA"/>
        </w:rPr>
        <w:t>у</w:t>
      </w:r>
      <w:r w:rsidRPr="00DC3939">
        <w:rPr>
          <w:sz w:val="28"/>
          <w:szCs w:val="28"/>
        </w:rPr>
        <w:t xml:space="preserve"> собі невід'ємний ризик розплавлення, конструкція РТГ може все ж таки переважати з міркувань безпеки.</w:t>
      </w:r>
    </w:p>
    <w:p w:rsidR="004435F2" w:rsidRDefault="004435F2" w:rsidP="004435F2">
      <w:pPr>
        <w:ind w:firstLine="709"/>
        <w:jc w:val="both"/>
        <w:rPr>
          <w:sz w:val="28"/>
          <w:szCs w:val="28"/>
          <w:lang w:val="uk-UA"/>
        </w:rPr>
      </w:pPr>
      <w:r w:rsidRPr="004435F2">
        <w:rPr>
          <w:b/>
          <w:sz w:val="28"/>
          <w:szCs w:val="28"/>
        </w:rPr>
        <w:t>Висновок</w:t>
      </w:r>
      <w:r w:rsidRPr="004435F2">
        <w:rPr>
          <w:b/>
          <w:sz w:val="28"/>
          <w:szCs w:val="28"/>
          <w:lang w:val="uk-UA"/>
        </w:rPr>
        <w:t>.</w:t>
      </w:r>
      <w:r>
        <w:rPr>
          <w:sz w:val="28"/>
          <w:szCs w:val="28"/>
          <w:lang w:val="uk-UA"/>
        </w:rPr>
        <w:t xml:space="preserve"> </w:t>
      </w:r>
      <w:r>
        <w:rPr>
          <w:sz w:val="28"/>
          <w:szCs w:val="28"/>
        </w:rPr>
        <w:t>Н</w:t>
      </w:r>
      <w:r w:rsidRPr="00DC3939">
        <w:rPr>
          <w:sz w:val="28"/>
          <w:szCs w:val="28"/>
        </w:rPr>
        <w:t>естабільність</w:t>
      </w:r>
      <w:r>
        <w:rPr>
          <w:sz w:val="28"/>
          <w:szCs w:val="28"/>
        </w:rPr>
        <w:t xml:space="preserve"> сонячної енергії</w:t>
      </w:r>
      <w:r w:rsidRPr="00DC3939">
        <w:rPr>
          <w:sz w:val="28"/>
          <w:szCs w:val="28"/>
        </w:rPr>
        <w:t>, особливо в умовах екстремальних погодних явищ, таких як тривалі пилові бурі, робить її менш привабливою на Марсі. Для забезпечення адекватного резервного живлення знадобиться значне сховище</w:t>
      </w:r>
      <w:r>
        <w:rPr>
          <w:sz w:val="28"/>
          <w:szCs w:val="28"/>
        </w:rPr>
        <w:t xml:space="preserve"> енергії</w:t>
      </w:r>
      <w:r w:rsidRPr="00DC3939">
        <w:rPr>
          <w:sz w:val="28"/>
          <w:szCs w:val="28"/>
        </w:rPr>
        <w:t>. Ядерна енергетика, з іншого боку, могла б забезпечити як безперервне живлення, так і постійне джерело прямого тепла. Отже, з точки зору надійності, ядерна енергетика здається більш придатною для забезпечення енергією невеликої колонії на Марсі. Однак це не означа</w:t>
      </w:r>
      <w:proofErr w:type="gramStart"/>
      <w:r w:rsidRPr="00DC3939">
        <w:rPr>
          <w:sz w:val="28"/>
          <w:szCs w:val="28"/>
        </w:rPr>
        <w:t>є,</w:t>
      </w:r>
      <w:proofErr w:type="gramEnd"/>
      <w:r w:rsidRPr="00DC3939">
        <w:rPr>
          <w:sz w:val="28"/>
          <w:szCs w:val="28"/>
        </w:rPr>
        <w:t xml:space="preserve"> що ядерна енергетика обов'язково є найкращою технологією для позаземних планетарних аванпостів </w:t>
      </w:r>
      <w:r w:rsidR="00EC7CF8">
        <w:rPr>
          <w:sz w:val="28"/>
          <w:szCs w:val="28"/>
        </w:rPr>
        <w:t>–</w:t>
      </w:r>
      <w:r w:rsidRPr="00DC3939">
        <w:rPr>
          <w:sz w:val="28"/>
          <w:szCs w:val="28"/>
        </w:rPr>
        <w:t xml:space="preserve"> вона викликає низку проблем </w:t>
      </w:r>
      <w:r w:rsidR="00EC7CF8">
        <w:rPr>
          <w:sz w:val="28"/>
          <w:szCs w:val="28"/>
          <w:lang w:val="uk-UA"/>
        </w:rPr>
        <w:t>і</w:t>
      </w:r>
      <w:r w:rsidRPr="00DC3939">
        <w:rPr>
          <w:sz w:val="28"/>
          <w:szCs w:val="28"/>
        </w:rPr>
        <w:t>з безпекою та охороною довкілля</w:t>
      </w:r>
      <w:r>
        <w:rPr>
          <w:sz w:val="28"/>
          <w:szCs w:val="28"/>
        </w:rPr>
        <w:t>.</w:t>
      </w:r>
    </w:p>
    <w:p w:rsidR="004435F2" w:rsidRPr="004435F2" w:rsidRDefault="004435F2" w:rsidP="004435F2">
      <w:pPr>
        <w:rPr>
          <w:sz w:val="28"/>
          <w:szCs w:val="28"/>
          <w:lang w:val="uk-UA"/>
        </w:rPr>
      </w:pPr>
    </w:p>
    <w:p w:rsidR="004435F2" w:rsidRDefault="004435F2" w:rsidP="004435F2">
      <w:pPr>
        <w:ind w:firstLine="567"/>
        <w:jc w:val="center"/>
        <w:rPr>
          <w:bCs/>
          <w:i/>
          <w:iCs/>
        </w:rPr>
      </w:pPr>
      <w:r w:rsidRPr="00F71EF3">
        <w:rPr>
          <w:bCs/>
          <w:i/>
          <w:iCs/>
        </w:rPr>
        <w:t>Література</w:t>
      </w:r>
    </w:p>
    <w:p w:rsidR="004435F2" w:rsidRPr="004435F2" w:rsidRDefault="004435F2" w:rsidP="004435F2">
      <w:pPr>
        <w:pStyle w:val="a7"/>
        <w:numPr>
          <w:ilvl w:val="0"/>
          <w:numId w:val="23"/>
        </w:numPr>
        <w:ind w:left="426"/>
        <w:rPr>
          <w:bCs/>
          <w:i/>
          <w:iCs/>
          <w:lang w:val="en-US"/>
        </w:rPr>
      </w:pPr>
      <w:r w:rsidRPr="004435F2">
        <w:rPr>
          <w:i/>
          <w:iCs/>
          <w:lang w:val="en-US"/>
        </w:rPr>
        <w:t xml:space="preserve">Joseph Appelbaum and Dennis J. Flood, Solar Radiation on Mars </w:t>
      </w:r>
      <w:r w:rsidRPr="008A1A05">
        <w:rPr>
          <w:bCs/>
          <w:i/>
          <w:iCs/>
          <w:lang w:val="en-US"/>
        </w:rPr>
        <w:t>URL</w:t>
      </w:r>
      <w:r w:rsidRPr="004435F2">
        <w:rPr>
          <w:bCs/>
          <w:i/>
          <w:iCs/>
          <w:lang w:val="en-US"/>
        </w:rPr>
        <w:t xml:space="preserve">:  </w:t>
      </w:r>
      <w:r w:rsidR="009C7AFE">
        <w:fldChar w:fldCharType="begin"/>
      </w:r>
      <w:r w:rsidR="009C7AFE" w:rsidRPr="008222CF">
        <w:rPr>
          <w:lang w:val="en-US"/>
        </w:rPr>
        <w:instrText xml:space="preserve"> HYPERLINK "http://large.stanford.edu/courses/2017/ph240/black1/docs/nasa-tm-102299.pdf" </w:instrText>
      </w:r>
      <w:r w:rsidR="009C7AFE">
        <w:fldChar w:fldCharType="separate"/>
      </w:r>
      <w:r w:rsidRPr="004435F2">
        <w:rPr>
          <w:rStyle w:val="a3"/>
          <w:bCs/>
          <w:i/>
          <w:iCs/>
          <w:lang w:val="en-US"/>
        </w:rPr>
        <w:t>http://large.stanford.edu/courses/2017/ph240/black1/docs/nasa-tm-102299.pdf</w:t>
      </w:r>
      <w:r w:rsidR="009C7AFE">
        <w:rPr>
          <w:rStyle w:val="a3"/>
          <w:bCs/>
          <w:i/>
          <w:iCs/>
          <w:lang w:val="en-US"/>
        </w:rPr>
        <w:fldChar w:fldCharType="end"/>
      </w:r>
      <w:r w:rsidRPr="004435F2">
        <w:rPr>
          <w:bCs/>
          <w:i/>
          <w:iCs/>
          <w:lang w:val="en-US"/>
        </w:rPr>
        <w:t xml:space="preserve"> </w:t>
      </w:r>
    </w:p>
    <w:p w:rsidR="004435F2" w:rsidRPr="004435F2" w:rsidRDefault="004435F2" w:rsidP="004435F2">
      <w:pPr>
        <w:pStyle w:val="a7"/>
        <w:numPr>
          <w:ilvl w:val="0"/>
          <w:numId w:val="23"/>
        </w:numPr>
        <w:ind w:left="426"/>
        <w:rPr>
          <w:bCs/>
          <w:i/>
          <w:iCs/>
          <w:lang w:val="en-US"/>
        </w:rPr>
      </w:pPr>
      <w:r>
        <w:rPr>
          <w:bCs/>
          <w:i/>
          <w:iCs/>
          <w:lang w:val="en-US"/>
        </w:rPr>
        <w:t>M.</w:t>
      </w:r>
      <w:r w:rsidR="00C77BA6">
        <w:rPr>
          <w:bCs/>
          <w:i/>
          <w:iCs/>
          <w:lang w:val="uk-UA"/>
        </w:rPr>
        <w:t> </w:t>
      </w:r>
      <w:r w:rsidRPr="004435F2">
        <w:rPr>
          <w:bCs/>
          <w:i/>
          <w:iCs/>
          <w:lang w:val="en-US"/>
        </w:rPr>
        <w:t xml:space="preserve">A. Rucker, Solar vs. Fission Surface Power for Mars </w:t>
      </w:r>
      <w:r w:rsidRPr="008A1A05">
        <w:rPr>
          <w:bCs/>
          <w:i/>
          <w:iCs/>
          <w:lang w:val="en-US"/>
        </w:rPr>
        <w:t>URL</w:t>
      </w:r>
      <w:r w:rsidRPr="004435F2">
        <w:rPr>
          <w:bCs/>
          <w:i/>
          <w:iCs/>
          <w:lang w:val="en-US"/>
        </w:rPr>
        <w:t>:</w:t>
      </w:r>
      <w:r w:rsidRPr="004435F2">
        <w:rPr>
          <w:lang w:val="en-US"/>
        </w:rPr>
        <w:t xml:space="preserve"> </w:t>
      </w:r>
      <w:r w:rsidR="009C7AFE">
        <w:fldChar w:fldCharType="begin"/>
      </w:r>
      <w:r w:rsidR="009C7AFE" w:rsidRPr="008222CF">
        <w:rPr>
          <w:lang w:val="en-US"/>
        </w:rPr>
        <w:instrText xml:space="preserve"> HYPERLINK "https://ntrs.nasa.gov/api/citations/20160002628/downloads/20160002628.pdf" </w:instrText>
      </w:r>
      <w:r w:rsidR="009C7AFE">
        <w:fldChar w:fldCharType="separate"/>
      </w:r>
      <w:r w:rsidRPr="004435F2">
        <w:rPr>
          <w:rStyle w:val="a3"/>
          <w:bCs/>
          <w:i/>
          <w:iCs/>
          <w:lang w:val="en-US"/>
        </w:rPr>
        <w:t>https://ntrs.nasa.gov/api/citations/20160002628/downloads/20160002628.pdf</w:t>
      </w:r>
      <w:r w:rsidR="009C7AFE">
        <w:rPr>
          <w:rStyle w:val="a3"/>
          <w:bCs/>
          <w:i/>
          <w:iCs/>
          <w:lang w:val="en-US"/>
        </w:rPr>
        <w:fldChar w:fldCharType="end"/>
      </w:r>
      <w:r w:rsidRPr="004435F2">
        <w:rPr>
          <w:bCs/>
          <w:i/>
          <w:iCs/>
          <w:lang w:val="en-US"/>
        </w:rPr>
        <w:t xml:space="preserve"> </w:t>
      </w:r>
    </w:p>
    <w:p w:rsidR="004435F2" w:rsidRPr="004435F2" w:rsidRDefault="004435F2" w:rsidP="004435F2">
      <w:pPr>
        <w:pStyle w:val="a7"/>
        <w:numPr>
          <w:ilvl w:val="0"/>
          <w:numId w:val="23"/>
        </w:numPr>
        <w:ind w:left="426"/>
        <w:rPr>
          <w:bCs/>
          <w:i/>
          <w:iCs/>
          <w:lang w:val="en-US"/>
        </w:rPr>
      </w:pPr>
      <w:r w:rsidRPr="004435F2">
        <w:rPr>
          <w:bCs/>
          <w:i/>
          <w:iCs/>
          <w:lang w:val="en-US"/>
        </w:rPr>
        <w:t xml:space="preserve"> M. Jiang, An Overview of Radioisotope Thermoelectric Generators </w:t>
      </w:r>
      <w:r w:rsidRPr="008A1A05">
        <w:rPr>
          <w:bCs/>
          <w:i/>
          <w:iCs/>
          <w:lang w:val="en-US"/>
        </w:rPr>
        <w:t>URL</w:t>
      </w:r>
      <w:r w:rsidRPr="004435F2">
        <w:rPr>
          <w:bCs/>
          <w:i/>
          <w:iCs/>
          <w:lang w:val="en-US"/>
        </w:rPr>
        <w:t xml:space="preserve">: </w:t>
      </w:r>
      <w:r w:rsidR="009C7AFE">
        <w:fldChar w:fldCharType="begin"/>
      </w:r>
      <w:r w:rsidR="009C7AFE" w:rsidRPr="008222CF">
        <w:rPr>
          <w:lang w:val="en-US"/>
        </w:rPr>
        <w:instrText xml:space="preserve"> HYPERLINK "http://large.stanford.edu/courses/2013/ph241/jiang1/" </w:instrText>
      </w:r>
      <w:r w:rsidR="009C7AFE">
        <w:fldChar w:fldCharType="separate"/>
      </w:r>
      <w:r w:rsidRPr="004435F2">
        <w:rPr>
          <w:rStyle w:val="a3"/>
          <w:bCs/>
          <w:i/>
          <w:iCs/>
          <w:lang w:val="en-US"/>
        </w:rPr>
        <w:t>http://large.stanford.edu/courses/2013/ph241/jiang1/</w:t>
      </w:r>
      <w:r w:rsidR="009C7AFE">
        <w:rPr>
          <w:rStyle w:val="a3"/>
          <w:bCs/>
          <w:i/>
          <w:iCs/>
          <w:lang w:val="en-US"/>
        </w:rPr>
        <w:fldChar w:fldCharType="end"/>
      </w:r>
      <w:r w:rsidRPr="004435F2">
        <w:rPr>
          <w:bCs/>
          <w:i/>
          <w:iCs/>
          <w:lang w:val="en-US"/>
        </w:rPr>
        <w:t xml:space="preserve"> </w:t>
      </w:r>
    </w:p>
    <w:p w:rsidR="004435F2" w:rsidRPr="004435F2" w:rsidRDefault="004435F2" w:rsidP="004435F2">
      <w:pPr>
        <w:pStyle w:val="a7"/>
        <w:numPr>
          <w:ilvl w:val="0"/>
          <w:numId w:val="23"/>
        </w:numPr>
        <w:ind w:left="426"/>
        <w:rPr>
          <w:bCs/>
          <w:i/>
          <w:iCs/>
          <w:lang w:val="en-US"/>
        </w:rPr>
      </w:pPr>
      <w:r w:rsidRPr="004435F2">
        <w:rPr>
          <w:lang w:val="en-US"/>
        </w:rPr>
        <w:t xml:space="preserve">Marc A. Gibson and Steven R. Oleson NASA’s Kilopower Reactor Development and the Path to Higher Power Missions </w:t>
      </w:r>
      <w:r w:rsidRPr="008A1A05">
        <w:rPr>
          <w:bCs/>
          <w:i/>
          <w:iCs/>
          <w:lang w:val="en-US"/>
        </w:rPr>
        <w:t>URL</w:t>
      </w:r>
      <w:r w:rsidRPr="004435F2">
        <w:rPr>
          <w:bCs/>
          <w:i/>
          <w:iCs/>
          <w:lang w:val="en-US"/>
        </w:rPr>
        <w:t xml:space="preserve">: </w:t>
      </w:r>
      <w:r w:rsidR="009C7AFE">
        <w:fldChar w:fldCharType="begin"/>
      </w:r>
      <w:r w:rsidR="009C7AFE" w:rsidRPr="008222CF">
        <w:rPr>
          <w:lang w:val="en-US"/>
        </w:rPr>
        <w:instrText xml:space="preserve"> HYPERLINK "http://large.stanford.edu/courses/2017/ph240/black1/docs/nasa-tm-2017-219467.pdf" </w:instrText>
      </w:r>
      <w:r w:rsidR="009C7AFE">
        <w:fldChar w:fldCharType="separate"/>
      </w:r>
      <w:r w:rsidRPr="004435F2">
        <w:rPr>
          <w:rStyle w:val="a3"/>
          <w:bCs/>
          <w:i/>
          <w:iCs/>
          <w:lang w:val="en-US"/>
        </w:rPr>
        <w:t>http://large.stanford.edu/courses/2017/ph240/black1/docs/nasa-tm-2017-219467.pdf</w:t>
      </w:r>
      <w:r w:rsidR="009C7AFE">
        <w:rPr>
          <w:rStyle w:val="a3"/>
          <w:bCs/>
          <w:i/>
          <w:iCs/>
          <w:lang w:val="en-US"/>
        </w:rPr>
        <w:fldChar w:fldCharType="end"/>
      </w:r>
      <w:r w:rsidRPr="004435F2">
        <w:rPr>
          <w:bCs/>
          <w:i/>
          <w:iCs/>
          <w:lang w:val="en-US"/>
        </w:rPr>
        <w:t xml:space="preserve"> </w:t>
      </w:r>
    </w:p>
    <w:p w:rsidR="008A5196" w:rsidRPr="00B45CE5" w:rsidRDefault="008A5196" w:rsidP="008A5196">
      <w:pPr>
        <w:rPr>
          <w:b/>
          <w:bCs/>
          <w:sz w:val="28"/>
          <w:szCs w:val="28"/>
        </w:rPr>
      </w:pPr>
      <w:r w:rsidRPr="00B45CE5">
        <w:rPr>
          <w:b/>
          <w:bCs/>
          <w:sz w:val="28"/>
          <w:szCs w:val="28"/>
        </w:rPr>
        <w:lastRenderedPageBreak/>
        <w:t>УДК</w:t>
      </w:r>
      <w:r w:rsidRPr="00397855">
        <w:rPr>
          <w:b/>
          <w:bCs/>
          <w:sz w:val="28"/>
          <w:szCs w:val="28"/>
        </w:rPr>
        <w:t xml:space="preserve"> 004.896:631.347</w:t>
      </w:r>
    </w:p>
    <w:p w:rsidR="008A5196" w:rsidRPr="00B45CE5" w:rsidRDefault="008A5196" w:rsidP="008A5196">
      <w:pPr>
        <w:jc w:val="right"/>
        <w:rPr>
          <w:i/>
          <w:iCs/>
        </w:rPr>
      </w:pPr>
      <w:r w:rsidRPr="00B45CE5">
        <w:rPr>
          <w:i/>
          <w:iCs/>
        </w:rPr>
        <w:t>Білокінь</w:t>
      </w:r>
      <w:r w:rsidR="00C77BA6">
        <w:rPr>
          <w:i/>
          <w:iCs/>
          <w:lang w:val="uk-UA"/>
        </w:rPr>
        <w:t xml:space="preserve"> О.</w:t>
      </w:r>
      <w:r w:rsidRPr="00B45CE5">
        <w:rPr>
          <w:i/>
          <w:iCs/>
        </w:rPr>
        <w:t xml:space="preserve">, студент гр. 101 ТТ </w:t>
      </w:r>
    </w:p>
    <w:p w:rsidR="008A5196" w:rsidRPr="00B45CE5" w:rsidRDefault="008A5196" w:rsidP="008A5196">
      <w:pPr>
        <w:jc w:val="right"/>
        <w:rPr>
          <w:i/>
          <w:iCs/>
        </w:rPr>
      </w:pPr>
      <w:r w:rsidRPr="00B45CE5">
        <w:rPr>
          <w:i/>
          <w:iCs/>
        </w:rPr>
        <w:t>Національний університет</w:t>
      </w:r>
    </w:p>
    <w:p w:rsidR="008A5196" w:rsidRPr="00A23004" w:rsidRDefault="008A5196" w:rsidP="008A5196">
      <w:pPr>
        <w:jc w:val="right"/>
        <w:rPr>
          <w:i/>
          <w:iCs/>
          <w:lang w:val="uk-UA"/>
        </w:rPr>
      </w:pPr>
      <w:r w:rsidRPr="00B45CE5">
        <w:rPr>
          <w:i/>
          <w:iCs/>
        </w:rPr>
        <w:t>«Полтавська політехніка імені Юрія Кондратюка»</w:t>
      </w:r>
      <w:r w:rsidR="00A23004">
        <w:rPr>
          <w:i/>
          <w:iCs/>
          <w:lang w:val="uk-UA"/>
        </w:rPr>
        <w:t>,</w:t>
      </w:r>
    </w:p>
    <w:p w:rsidR="00A23004" w:rsidRDefault="008A5196" w:rsidP="00A23004">
      <w:pPr>
        <w:jc w:val="right"/>
        <w:rPr>
          <w:i/>
          <w:iCs/>
          <w:lang w:val="uk-UA"/>
        </w:rPr>
      </w:pPr>
      <w:r w:rsidRPr="00A23004">
        <w:rPr>
          <w:i/>
          <w:iCs/>
          <w:lang w:val="uk-UA"/>
        </w:rPr>
        <w:t xml:space="preserve">                                                                                                </w:t>
      </w:r>
      <w:r w:rsidR="00A23004" w:rsidRPr="00A23004">
        <w:rPr>
          <w:i/>
          <w:iCs/>
          <w:lang w:val="uk-UA"/>
        </w:rPr>
        <w:t>Пісковий</w:t>
      </w:r>
      <w:r w:rsidR="00A23004">
        <w:rPr>
          <w:i/>
          <w:iCs/>
          <w:lang w:val="en-US"/>
        </w:rPr>
        <w:t> </w:t>
      </w:r>
      <w:r w:rsidRPr="00A23004">
        <w:rPr>
          <w:i/>
          <w:iCs/>
          <w:lang w:val="uk-UA"/>
        </w:rPr>
        <w:t>В.</w:t>
      </w:r>
      <w:r w:rsidR="00A23004">
        <w:rPr>
          <w:i/>
          <w:iCs/>
          <w:lang w:val="uk-UA"/>
        </w:rPr>
        <w:t> </w:t>
      </w:r>
      <w:r w:rsidRPr="00A23004">
        <w:rPr>
          <w:i/>
          <w:iCs/>
          <w:lang w:val="uk-UA"/>
        </w:rPr>
        <w:t>І</w:t>
      </w:r>
      <w:r w:rsidR="00A23004" w:rsidRPr="00A23004">
        <w:rPr>
          <w:i/>
          <w:iCs/>
          <w:lang w:val="uk-UA"/>
        </w:rPr>
        <w:t>.</w:t>
      </w:r>
      <w:r w:rsidR="00A23004">
        <w:rPr>
          <w:i/>
          <w:iCs/>
          <w:lang w:val="uk-UA"/>
        </w:rPr>
        <w:t>, учитель</w:t>
      </w:r>
    </w:p>
    <w:p w:rsidR="008A5196" w:rsidRPr="00A23004" w:rsidRDefault="00A23004" w:rsidP="00A23004">
      <w:pPr>
        <w:jc w:val="right"/>
        <w:rPr>
          <w:i/>
          <w:iCs/>
          <w:lang w:val="uk-UA"/>
        </w:rPr>
      </w:pPr>
      <w:r>
        <w:rPr>
          <w:i/>
          <w:iCs/>
          <w:lang w:val="uk-UA"/>
        </w:rPr>
        <w:t xml:space="preserve">                                                                                        </w:t>
      </w:r>
      <w:r w:rsidR="008A5196" w:rsidRPr="00A23004">
        <w:rPr>
          <w:i/>
          <w:iCs/>
          <w:lang w:val="uk-UA"/>
        </w:rPr>
        <w:t>Білицький ліцей №1</w:t>
      </w:r>
    </w:p>
    <w:p w:rsidR="008A5196" w:rsidRPr="00A23004" w:rsidRDefault="008A5196" w:rsidP="008A5196">
      <w:pPr>
        <w:jc w:val="right"/>
        <w:rPr>
          <w:b/>
          <w:bCs/>
          <w:i/>
          <w:iCs/>
          <w:sz w:val="32"/>
          <w:szCs w:val="32"/>
          <w:lang w:val="uk-UA"/>
        </w:rPr>
      </w:pPr>
      <w:r w:rsidRPr="00A23004">
        <w:rPr>
          <w:i/>
          <w:iCs/>
          <w:lang w:val="uk-UA"/>
        </w:rPr>
        <w:t xml:space="preserve"> </w:t>
      </w:r>
    </w:p>
    <w:p w:rsidR="00A23004" w:rsidRDefault="008A5196" w:rsidP="008A5196">
      <w:pPr>
        <w:jc w:val="center"/>
        <w:rPr>
          <w:b/>
          <w:bCs/>
          <w:sz w:val="32"/>
          <w:szCs w:val="32"/>
          <w:lang w:val="uk-UA"/>
        </w:rPr>
      </w:pPr>
      <w:r w:rsidRPr="00A23004">
        <w:rPr>
          <w:b/>
          <w:bCs/>
          <w:sz w:val="32"/>
          <w:szCs w:val="32"/>
          <w:lang w:val="uk-UA"/>
        </w:rPr>
        <w:t xml:space="preserve">АВТОМАТИЗОВАНА ПОЛИВНА СИСТЕМА </w:t>
      </w:r>
    </w:p>
    <w:p w:rsidR="008A5196" w:rsidRPr="00A23004" w:rsidRDefault="008A5196" w:rsidP="008A5196">
      <w:pPr>
        <w:jc w:val="center"/>
        <w:rPr>
          <w:b/>
          <w:bCs/>
          <w:sz w:val="32"/>
          <w:szCs w:val="32"/>
          <w:lang w:val="uk-UA"/>
        </w:rPr>
      </w:pPr>
      <w:r w:rsidRPr="00A23004">
        <w:rPr>
          <w:b/>
          <w:bCs/>
          <w:sz w:val="32"/>
          <w:szCs w:val="32"/>
          <w:lang w:val="uk-UA"/>
        </w:rPr>
        <w:t>ЯК ОБ'ЄКТ ЕНЕРГОЗБЕРЕЖЕННЯ</w:t>
      </w:r>
    </w:p>
    <w:p w:rsidR="008A5196" w:rsidRPr="00A23004" w:rsidRDefault="008A5196" w:rsidP="008A5196">
      <w:pPr>
        <w:jc w:val="both"/>
        <w:rPr>
          <w:lang w:val="uk-UA"/>
        </w:rPr>
      </w:pPr>
    </w:p>
    <w:p w:rsidR="008A5196" w:rsidRDefault="008A5196" w:rsidP="008A5196">
      <w:pPr>
        <w:ind w:firstLine="709"/>
        <w:jc w:val="both"/>
        <w:rPr>
          <w:sz w:val="28"/>
          <w:szCs w:val="28"/>
        </w:rPr>
      </w:pPr>
      <w:r w:rsidRPr="00A23004">
        <w:rPr>
          <w:sz w:val="28"/>
          <w:szCs w:val="28"/>
          <w:lang w:val="uk-UA"/>
        </w:rPr>
        <w:t xml:space="preserve">В умовах сьогодення розвиток енергозберігаючих </w:t>
      </w:r>
      <w:r w:rsidRPr="00A17622">
        <w:rPr>
          <w:sz w:val="28"/>
          <w:szCs w:val="28"/>
        </w:rPr>
        <w:t>технологій вкрай важливий у різних галузях. Тому актуалізується проблема розробки енергозберігаючих поливних систем. Перевагами таких систем є моніторинг поливу рослин, контроль вологості ґрунту, полив у певні проміжки часу тощо.</w:t>
      </w:r>
    </w:p>
    <w:p w:rsidR="008A5196" w:rsidRPr="00A17622" w:rsidRDefault="008A5196" w:rsidP="008A5196">
      <w:pPr>
        <w:ind w:firstLine="709"/>
        <w:jc w:val="both"/>
        <w:rPr>
          <w:sz w:val="28"/>
          <w:szCs w:val="28"/>
        </w:rPr>
      </w:pPr>
      <w:r w:rsidRPr="00A17622">
        <w:rPr>
          <w:sz w:val="28"/>
          <w:szCs w:val="28"/>
        </w:rPr>
        <w:t>Запропонов</w:t>
      </w:r>
      <w:r w:rsidR="00A23004">
        <w:rPr>
          <w:sz w:val="28"/>
          <w:szCs w:val="28"/>
        </w:rPr>
        <w:t xml:space="preserve">ана поливна система має </w:t>
      </w:r>
      <w:r w:rsidR="00A23004">
        <w:rPr>
          <w:sz w:val="28"/>
          <w:szCs w:val="28"/>
          <w:lang w:val="uk-UA"/>
        </w:rPr>
        <w:t>такі</w:t>
      </w:r>
      <w:r w:rsidRPr="00A17622">
        <w:rPr>
          <w:sz w:val="28"/>
          <w:szCs w:val="28"/>
        </w:rPr>
        <w:t xml:space="preserve"> функціональні можливості:</w:t>
      </w:r>
    </w:p>
    <w:p w:rsidR="008A5196" w:rsidRPr="00A17622" w:rsidRDefault="008A5196" w:rsidP="008A5196">
      <w:pPr>
        <w:numPr>
          <w:ilvl w:val="0"/>
          <w:numId w:val="24"/>
        </w:numPr>
        <w:ind w:left="0" w:firstLine="709"/>
        <w:jc w:val="both"/>
        <w:rPr>
          <w:sz w:val="28"/>
          <w:szCs w:val="28"/>
        </w:rPr>
      </w:pPr>
      <w:r w:rsidRPr="00A17622">
        <w:rPr>
          <w:sz w:val="28"/>
          <w:szCs w:val="28"/>
        </w:rPr>
        <w:t>Моніторинг температури та вологості повітря в режимі реального часу.</w:t>
      </w:r>
    </w:p>
    <w:p w:rsidR="008A5196" w:rsidRPr="00A17622" w:rsidRDefault="008A5196" w:rsidP="008A5196">
      <w:pPr>
        <w:numPr>
          <w:ilvl w:val="0"/>
          <w:numId w:val="24"/>
        </w:numPr>
        <w:ind w:left="0" w:firstLine="709"/>
        <w:jc w:val="both"/>
        <w:rPr>
          <w:sz w:val="28"/>
          <w:szCs w:val="28"/>
        </w:rPr>
      </w:pPr>
      <w:r w:rsidRPr="00A17622">
        <w:rPr>
          <w:sz w:val="28"/>
          <w:szCs w:val="28"/>
        </w:rPr>
        <w:t>Моніторинг температури та вологості ґрунту в режимі реального часу.</w:t>
      </w:r>
    </w:p>
    <w:p w:rsidR="008A5196" w:rsidRPr="00A17622" w:rsidRDefault="008A5196" w:rsidP="008A5196">
      <w:pPr>
        <w:numPr>
          <w:ilvl w:val="0"/>
          <w:numId w:val="24"/>
        </w:numPr>
        <w:ind w:left="0" w:firstLine="709"/>
        <w:jc w:val="both"/>
        <w:rPr>
          <w:sz w:val="28"/>
          <w:szCs w:val="28"/>
        </w:rPr>
      </w:pPr>
      <w:r w:rsidRPr="00A17622">
        <w:rPr>
          <w:sz w:val="28"/>
          <w:szCs w:val="28"/>
        </w:rPr>
        <w:t>Включення поливних пристроїв по заданому мінімальному значенні вологості ґрунту та виключення їх по заданому максимальному значенні вологості ґрунту.</w:t>
      </w:r>
    </w:p>
    <w:p w:rsidR="008A5196" w:rsidRPr="00A17622" w:rsidRDefault="008A5196" w:rsidP="008A5196">
      <w:pPr>
        <w:numPr>
          <w:ilvl w:val="0"/>
          <w:numId w:val="24"/>
        </w:numPr>
        <w:ind w:left="0" w:firstLine="709"/>
        <w:jc w:val="both"/>
        <w:rPr>
          <w:sz w:val="28"/>
          <w:szCs w:val="28"/>
        </w:rPr>
      </w:pPr>
      <w:r w:rsidRPr="00A17622">
        <w:rPr>
          <w:sz w:val="28"/>
          <w:szCs w:val="28"/>
        </w:rPr>
        <w:t xml:space="preserve">Відображення інформації на </w:t>
      </w:r>
      <w:r w:rsidRPr="00A17622">
        <w:rPr>
          <w:sz w:val="28"/>
          <w:szCs w:val="28"/>
          <w:lang w:val="en-US"/>
        </w:rPr>
        <w:t>LCD</w:t>
      </w:r>
      <w:r w:rsidRPr="00A17622">
        <w:rPr>
          <w:sz w:val="28"/>
          <w:szCs w:val="28"/>
        </w:rPr>
        <w:t xml:space="preserve"> дисплеї про температури та вологості повітря і ґрунту в режимі реального часу.</w:t>
      </w:r>
    </w:p>
    <w:p w:rsidR="008A5196" w:rsidRPr="00A17622" w:rsidRDefault="008A5196" w:rsidP="008A5196">
      <w:pPr>
        <w:numPr>
          <w:ilvl w:val="0"/>
          <w:numId w:val="24"/>
        </w:numPr>
        <w:ind w:left="0" w:firstLine="709"/>
        <w:jc w:val="both"/>
        <w:rPr>
          <w:sz w:val="28"/>
          <w:szCs w:val="28"/>
        </w:rPr>
      </w:pPr>
      <w:r w:rsidRPr="00A17622">
        <w:rPr>
          <w:sz w:val="28"/>
          <w:szCs w:val="28"/>
        </w:rPr>
        <w:t>Звукова та світлова сигналізація у випадках пересушення або заливання водою грунтів.</w:t>
      </w:r>
    </w:p>
    <w:p w:rsidR="008A5196" w:rsidRPr="00A17622" w:rsidRDefault="008A5196" w:rsidP="008A5196">
      <w:pPr>
        <w:ind w:firstLine="709"/>
        <w:jc w:val="both"/>
        <w:rPr>
          <w:sz w:val="28"/>
          <w:szCs w:val="28"/>
        </w:rPr>
      </w:pPr>
      <w:r>
        <w:rPr>
          <w:bCs/>
          <w:sz w:val="28"/>
          <w:szCs w:val="28"/>
        </w:rPr>
        <w:t xml:space="preserve"> </w:t>
      </w:r>
      <w:r w:rsidRPr="00A17622">
        <w:rPr>
          <w:bCs/>
          <w:sz w:val="28"/>
          <w:szCs w:val="28"/>
        </w:rPr>
        <w:t>Автоматизована поливна система</w:t>
      </w:r>
      <w:r w:rsidRPr="00A17622">
        <w:rPr>
          <w:sz w:val="28"/>
          <w:szCs w:val="28"/>
        </w:rPr>
        <w:t xml:space="preserve"> написана мовою п</w:t>
      </w:r>
      <w:r>
        <w:rPr>
          <w:sz w:val="28"/>
          <w:szCs w:val="28"/>
        </w:rPr>
        <w:t xml:space="preserve">рограмування Arduino та </w:t>
      </w:r>
      <w:r w:rsidRPr="00A17622">
        <w:rPr>
          <w:sz w:val="28"/>
          <w:szCs w:val="28"/>
        </w:rPr>
        <w:t>змонтована з використанням набору Keyestudio Super Learning Kit.</w:t>
      </w:r>
    </w:p>
    <w:p w:rsidR="008A5196" w:rsidRPr="00A17622" w:rsidRDefault="008A5196" w:rsidP="008A5196">
      <w:pPr>
        <w:ind w:firstLine="709"/>
        <w:jc w:val="both"/>
        <w:rPr>
          <w:sz w:val="28"/>
          <w:szCs w:val="28"/>
        </w:rPr>
      </w:pPr>
      <w:r w:rsidRPr="00A17622">
        <w:rPr>
          <w:sz w:val="28"/>
          <w:szCs w:val="28"/>
        </w:rPr>
        <w:t>Робота системи автоматизованого поливу ґрунтів заключається в моніторингу температур</w:t>
      </w:r>
      <w:r>
        <w:rPr>
          <w:sz w:val="28"/>
          <w:szCs w:val="28"/>
          <w:lang w:val="uk-UA"/>
        </w:rPr>
        <w:t>и</w:t>
      </w:r>
      <w:r w:rsidRPr="00A17622">
        <w:rPr>
          <w:sz w:val="28"/>
          <w:szCs w:val="28"/>
        </w:rPr>
        <w:t xml:space="preserve"> та вологості ґрунту та повітря в режимі реального часу та управлінн</w:t>
      </w:r>
      <w:r>
        <w:rPr>
          <w:sz w:val="28"/>
          <w:szCs w:val="28"/>
          <w:lang w:val="uk-UA"/>
        </w:rPr>
        <w:t>і</w:t>
      </w:r>
      <w:r w:rsidRPr="00A17622">
        <w:rPr>
          <w:sz w:val="28"/>
          <w:szCs w:val="28"/>
        </w:rPr>
        <w:t xml:space="preserve"> поливом, </w:t>
      </w:r>
      <w:proofErr w:type="gramStart"/>
      <w:r w:rsidRPr="00A17622">
        <w:rPr>
          <w:sz w:val="28"/>
          <w:szCs w:val="28"/>
        </w:rPr>
        <w:t>св</w:t>
      </w:r>
      <w:proofErr w:type="gramEnd"/>
      <w:r w:rsidRPr="00A17622">
        <w:rPr>
          <w:sz w:val="28"/>
          <w:szCs w:val="28"/>
        </w:rPr>
        <w:t xml:space="preserve">ітловою </w:t>
      </w:r>
      <w:r w:rsidR="00C97099">
        <w:rPr>
          <w:sz w:val="28"/>
          <w:szCs w:val="28"/>
          <w:lang w:val="uk-UA"/>
        </w:rPr>
        <w:t>та</w:t>
      </w:r>
      <w:r w:rsidRPr="00A17622">
        <w:rPr>
          <w:sz w:val="28"/>
          <w:szCs w:val="28"/>
        </w:rPr>
        <w:t xml:space="preserve"> звуковою сигналізацією.</w:t>
      </w:r>
    </w:p>
    <w:p w:rsidR="008A5196" w:rsidRPr="00A17622" w:rsidRDefault="008A5196" w:rsidP="008A5196">
      <w:pPr>
        <w:ind w:firstLine="709"/>
        <w:jc w:val="both"/>
        <w:rPr>
          <w:sz w:val="28"/>
          <w:szCs w:val="28"/>
        </w:rPr>
      </w:pPr>
      <w:r w:rsidRPr="00A17622">
        <w:rPr>
          <w:sz w:val="28"/>
          <w:szCs w:val="28"/>
        </w:rPr>
        <w:t xml:space="preserve">Дані з датчиків температури та вологості обробляються мікропроцесором </w:t>
      </w:r>
      <w:r w:rsidRPr="00A17622">
        <w:rPr>
          <w:sz w:val="28"/>
          <w:szCs w:val="28"/>
          <w:lang w:val="en-US"/>
        </w:rPr>
        <w:t>ATmega</w:t>
      </w:r>
      <w:r w:rsidRPr="00A17622">
        <w:rPr>
          <w:sz w:val="28"/>
          <w:szCs w:val="28"/>
        </w:rPr>
        <w:t>328</w:t>
      </w:r>
      <w:r w:rsidRPr="00A17622">
        <w:rPr>
          <w:sz w:val="28"/>
          <w:szCs w:val="28"/>
          <w:lang w:val="en-US"/>
        </w:rPr>
        <w:t>P</w:t>
      </w:r>
      <w:r w:rsidRPr="00A17622">
        <w:rPr>
          <w:sz w:val="28"/>
          <w:szCs w:val="28"/>
        </w:rPr>
        <w:t xml:space="preserve"> та відображаються на </w:t>
      </w:r>
      <w:r w:rsidRPr="00A17622">
        <w:rPr>
          <w:sz w:val="28"/>
          <w:szCs w:val="28"/>
          <w:lang w:val="en-US"/>
        </w:rPr>
        <w:t>LCD</w:t>
      </w:r>
      <w:r w:rsidRPr="00A17622">
        <w:rPr>
          <w:sz w:val="28"/>
          <w:szCs w:val="28"/>
        </w:rPr>
        <w:t xml:space="preserve"> дисплеї: у верхн</w:t>
      </w:r>
      <w:r w:rsidR="00C97099">
        <w:rPr>
          <w:sz w:val="28"/>
          <w:szCs w:val="28"/>
          <w:lang w:val="uk-UA"/>
        </w:rPr>
        <w:t>ьому</w:t>
      </w:r>
      <w:r w:rsidRPr="00A17622">
        <w:rPr>
          <w:sz w:val="28"/>
          <w:szCs w:val="28"/>
        </w:rPr>
        <w:t xml:space="preserve"> </w:t>
      </w:r>
      <w:r w:rsidR="00C97099">
        <w:rPr>
          <w:sz w:val="28"/>
          <w:szCs w:val="28"/>
          <w:lang w:val="uk-UA"/>
        </w:rPr>
        <w:t>рядку</w:t>
      </w:r>
      <w:r w:rsidRPr="00A17622">
        <w:rPr>
          <w:sz w:val="28"/>
          <w:szCs w:val="28"/>
        </w:rPr>
        <w:t xml:space="preserve"> вологість та температура навколишнього середовища, у ниж</w:t>
      </w:r>
      <w:r w:rsidR="00C97099" w:rsidRPr="00A17622">
        <w:rPr>
          <w:sz w:val="28"/>
          <w:szCs w:val="28"/>
        </w:rPr>
        <w:t>н</w:t>
      </w:r>
      <w:r w:rsidR="00C97099">
        <w:rPr>
          <w:sz w:val="28"/>
          <w:szCs w:val="28"/>
          <w:lang w:val="uk-UA"/>
        </w:rPr>
        <w:t>ьому</w:t>
      </w:r>
      <w:r w:rsidR="00C97099" w:rsidRPr="00A17622">
        <w:rPr>
          <w:sz w:val="28"/>
          <w:szCs w:val="28"/>
        </w:rPr>
        <w:t xml:space="preserve"> </w:t>
      </w:r>
      <w:r w:rsidR="00C97099">
        <w:rPr>
          <w:sz w:val="28"/>
          <w:szCs w:val="28"/>
          <w:lang w:val="uk-UA"/>
        </w:rPr>
        <w:t>рядку</w:t>
      </w:r>
      <w:r w:rsidR="00C97099" w:rsidRPr="00A17622">
        <w:rPr>
          <w:sz w:val="28"/>
          <w:szCs w:val="28"/>
        </w:rPr>
        <w:t xml:space="preserve"> </w:t>
      </w:r>
      <w:r w:rsidRPr="00A17622">
        <w:rPr>
          <w:sz w:val="28"/>
          <w:szCs w:val="28"/>
        </w:rPr>
        <w:t>– температура та вологість ґрунту.</w:t>
      </w:r>
    </w:p>
    <w:p w:rsidR="008A5196" w:rsidRPr="00A23004" w:rsidRDefault="008A5196" w:rsidP="008A5196">
      <w:pPr>
        <w:ind w:firstLine="709"/>
        <w:jc w:val="both"/>
        <w:rPr>
          <w:sz w:val="28"/>
          <w:szCs w:val="28"/>
          <w:lang w:val="uk-UA"/>
        </w:rPr>
      </w:pPr>
      <w:r w:rsidRPr="00A17622">
        <w:rPr>
          <w:sz w:val="28"/>
          <w:szCs w:val="28"/>
        </w:rPr>
        <w:t>При понижені вологості ґрунту нижче заданого (межа сухості), включається сигнальний червоний світлодіод, попереджаючи про необхідність включення поливної системи. При цьому  у верхній строчці дисплея з’являється повідомлення «Увага! Відбувається полив!»</w:t>
      </w:r>
      <w:r w:rsidR="00A23004">
        <w:rPr>
          <w:sz w:val="28"/>
          <w:szCs w:val="28"/>
          <w:lang w:val="uk-UA"/>
        </w:rPr>
        <w:t>.</w:t>
      </w:r>
    </w:p>
    <w:p w:rsidR="008A5196" w:rsidRPr="00A17622" w:rsidRDefault="008A5196" w:rsidP="008A5196">
      <w:pPr>
        <w:ind w:firstLine="709"/>
        <w:jc w:val="both"/>
        <w:rPr>
          <w:sz w:val="28"/>
          <w:szCs w:val="28"/>
        </w:rPr>
      </w:pPr>
      <w:r w:rsidRPr="00A17622">
        <w:rPr>
          <w:bCs/>
          <w:sz w:val="28"/>
          <w:szCs w:val="28"/>
        </w:rPr>
        <w:t>Запуск поливної системи</w:t>
      </w:r>
      <w:r w:rsidRPr="00A17622">
        <w:rPr>
          <w:sz w:val="28"/>
          <w:szCs w:val="28"/>
        </w:rPr>
        <w:t xml:space="preserve"> відбувається автоматично залежно</w:t>
      </w:r>
      <w:r w:rsidR="00C97099">
        <w:rPr>
          <w:sz w:val="28"/>
          <w:szCs w:val="28"/>
        </w:rPr>
        <w:t xml:space="preserve"> від показникі</w:t>
      </w:r>
      <w:proofErr w:type="gramStart"/>
      <w:r w:rsidR="00C97099">
        <w:rPr>
          <w:sz w:val="28"/>
          <w:szCs w:val="28"/>
        </w:rPr>
        <w:t>в</w:t>
      </w:r>
      <w:proofErr w:type="gramEnd"/>
      <w:r w:rsidRPr="00A17622">
        <w:rPr>
          <w:sz w:val="28"/>
          <w:szCs w:val="28"/>
        </w:rPr>
        <w:t>.</w:t>
      </w:r>
    </w:p>
    <w:p w:rsidR="008A5196" w:rsidRPr="00A17622" w:rsidRDefault="008A5196" w:rsidP="008A5196">
      <w:pPr>
        <w:ind w:firstLine="709"/>
        <w:jc w:val="both"/>
        <w:rPr>
          <w:sz w:val="28"/>
          <w:szCs w:val="28"/>
        </w:rPr>
      </w:pPr>
      <w:r w:rsidRPr="00A17622">
        <w:rPr>
          <w:bCs/>
          <w:sz w:val="28"/>
          <w:szCs w:val="28"/>
        </w:rPr>
        <w:lastRenderedPageBreak/>
        <w:t>Полив здійснюється</w:t>
      </w:r>
      <w:r w:rsidRPr="00A17622">
        <w:rPr>
          <w:sz w:val="28"/>
          <w:szCs w:val="28"/>
        </w:rPr>
        <w:t xml:space="preserve"> до досягнення максимального значення вологості ґрунту (межа вологості), реле відключається, зупиняючи полив.</w:t>
      </w:r>
    </w:p>
    <w:p w:rsidR="008A5196" w:rsidRDefault="008A5196" w:rsidP="008A5196">
      <w:pPr>
        <w:ind w:firstLine="709"/>
        <w:jc w:val="both"/>
        <w:rPr>
          <w:sz w:val="28"/>
          <w:szCs w:val="28"/>
          <w:lang w:val="uk-UA"/>
        </w:rPr>
      </w:pPr>
      <w:r w:rsidRPr="00A17622">
        <w:rPr>
          <w:bCs/>
          <w:sz w:val="28"/>
          <w:szCs w:val="28"/>
        </w:rPr>
        <w:t>Передбачена звукова сигналізація</w:t>
      </w:r>
      <w:r w:rsidRPr="00A17622">
        <w:rPr>
          <w:sz w:val="28"/>
          <w:szCs w:val="28"/>
        </w:rPr>
        <w:t>, яка включається при критичному пересушенні або заводненні ґрунту.</w:t>
      </w:r>
    </w:p>
    <w:p w:rsidR="008A5196" w:rsidRDefault="008A5196" w:rsidP="008A5196">
      <w:pPr>
        <w:ind w:firstLine="709"/>
        <w:jc w:val="both"/>
        <w:rPr>
          <w:bCs/>
          <w:sz w:val="28"/>
          <w:szCs w:val="28"/>
          <w:lang w:val="uk-UA"/>
        </w:rPr>
      </w:pPr>
      <w:r>
        <w:rPr>
          <w:bCs/>
          <w:sz w:val="28"/>
          <w:szCs w:val="28"/>
          <w:lang w:val="uk-UA"/>
        </w:rPr>
        <w:t>Конструкція установки показана на рис. 1.</w:t>
      </w:r>
    </w:p>
    <w:p w:rsidR="008A5196" w:rsidRDefault="008A5196" w:rsidP="008A5196">
      <w:pPr>
        <w:jc w:val="center"/>
        <w:rPr>
          <w:bCs/>
          <w:sz w:val="28"/>
          <w:szCs w:val="28"/>
          <w:lang w:val="uk-UA"/>
        </w:rPr>
      </w:pPr>
      <w:r>
        <w:rPr>
          <w:bCs/>
          <w:noProof/>
          <w:sz w:val="28"/>
          <w:szCs w:val="28"/>
        </w:rPr>
        <w:drawing>
          <wp:inline distT="0" distB="0" distL="0" distR="0" wp14:anchorId="4C58262B" wp14:editId="6CBD1077">
            <wp:extent cx="3427692" cy="2731442"/>
            <wp:effectExtent l="0" t="0" r="1905" b="0"/>
            <wp:docPr id="15" name="Рисунок 15" descr="D:\!University\НАУКА\1_Міжнарожна_конференція\Тези\зображення_Bilo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niversity\НАУКА\1_Міжнарожна_конференція\Тези\зображення_Biloki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6581" cy="2730557"/>
                    </a:xfrm>
                    <a:prstGeom prst="rect">
                      <a:avLst/>
                    </a:prstGeom>
                    <a:noFill/>
                    <a:ln>
                      <a:noFill/>
                    </a:ln>
                  </pic:spPr>
                </pic:pic>
              </a:graphicData>
            </a:graphic>
          </wp:inline>
        </w:drawing>
      </w:r>
    </w:p>
    <w:p w:rsidR="008A5196" w:rsidRPr="008A5196" w:rsidRDefault="008A5196" w:rsidP="008A5196">
      <w:pPr>
        <w:jc w:val="center"/>
        <w:rPr>
          <w:bCs/>
          <w:szCs w:val="28"/>
          <w:lang w:val="uk-UA"/>
        </w:rPr>
      </w:pPr>
      <w:r w:rsidRPr="008A5196">
        <w:rPr>
          <w:bCs/>
          <w:szCs w:val="28"/>
          <w:lang w:val="uk-UA"/>
        </w:rPr>
        <w:t>Рис. 1. Конструкція установки автоматичного поливу.</w:t>
      </w:r>
    </w:p>
    <w:p w:rsidR="008A5196" w:rsidRPr="008A5196" w:rsidRDefault="008A5196" w:rsidP="008A5196">
      <w:pPr>
        <w:ind w:firstLine="709"/>
        <w:jc w:val="both"/>
        <w:rPr>
          <w:sz w:val="28"/>
          <w:szCs w:val="28"/>
          <w:lang w:val="uk-UA"/>
        </w:rPr>
      </w:pPr>
    </w:p>
    <w:p w:rsidR="008A5196" w:rsidRPr="00A17622" w:rsidRDefault="008A5196" w:rsidP="008A5196">
      <w:pPr>
        <w:ind w:firstLine="709"/>
        <w:jc w:val="both"/>
        <w:rPr>
          <w:sz w:val="28"/>
          <w:szCs w:val="28"/>
          <w:lang w:val="en-US"/>
        </w:rPr>
      </w:pPr>
      <w:r w:rsidRPr="00A17622">
        <w:rPr>
          <w:sz w:val="28"/>
          <w:szCs w:val="28"/>
        </w:rPr>
        <w:t>Сфери застосування системи:</w:t>
      </w:r>
    </w:p>
    <w:p w:rsidR="008A5196" w:rsidRPr="00A17622" w:rsidRDefault="008A5196" w:rsidP="008A5196">
      <w:pPr>
        <w:numPr>
          <w:ilvl w:val="0"/>
          <w:numId w:val="25"/>
        </w:numPr>
        <w:ind w:left="0" w:firstLine="709"/>
        <w:jc w:val="both"/>
        <w:rPr>
          <w:sz w:val="28"/>
          <w:szCs w:val="28"/>
        </w:rPr>
      </w:pPr>
      <w:r w:rsidRPr="00A17622">
        <w:rPr>
          <w:sz w:val="28"/>
          <w:szCs w:val="28"/>
        </w:rPr>
        <w:t>Контроль та управління поливними станціями полів.</w:t>
      </w:r>
    </w:p>
    <w:p w:rsidR="008A5196" w:rsidRPr="00A17622" w:rsidRDefault="008A5196" w:rsidP="008A5196">
      <w:pPr>
        <w:numPr>
          <w:ilvl w:val="0"/>
          <w:numId w:val="25"/>
        </w:numPr>
        <w:ind w:left="0" w:firstLine="709"/>
        <w:jc w:val="both"/>
        <w:rPr>
          <w:sz w:val="28"/>
          <w:szCs w:val="28"/>
        </w:rPr>
      </w:pPr>
      <w:r w:rsidRPr="00A17622">
        <w:rPr>
          <w:sz w:val="28"/>
          <w:szCs w:val="28"/>
        </w:rPr>
        <w:t>Застосування системи в комплексі «Розумний дім» для поливу кімнатних квітів.</w:t>
      </w:r>
    </w:p>
    <w:p w:rsidR="008A5196" w:rsidRDefault="008A5196" w:rsidP="008A5196">
      <w:pPr>
        <w:numPr>
          <w:ilvl w:val="0"/>
          <w:numId w:val="25"/>
        </w:numPr>
        <w:ind w:left="0" w:firstLine="709"/>
        <w:jc w:val="both"/>
        <w:rPr>
          <w:sz w:val="28"/>
          <w:szCs w:val="28"/>
        </w:rPr>
      </w:pPr>
      <w:r w:rsidRPr="00A17622">
        <w:rPr>
          <w:sz w:val="28"/>
          <w:szCs w:val="28"/>
        </w:rPr>
        <w:t>Поливання огородини на домашніх ділянках</w:t>
      </w:r>
    </w:p>
    <w:p w:rsidR="008A5196" w:rsidRPr="004C2ECE" w:rsidRDefault="008A5196" w:rsidP="008A5196">
      <w:pPr>
        <w:ind w:firstLine="709"/>
        <w:jc w:val="both"/>
        <w:rPr>
          <w:sz w:val="28"/>
          <w:szCs w:val="28"/>
        </w:rPr>
      </w:pPr>
      <w:r w:rsidRPr="004C2ECE">
        <w:rPr>
          <w:sz w:val="28"/>
          <w:szCs w:val="28"/>
        </w:rPr>
        <w:t xml:space="preserve">Цього року цей проєкт </w:t>
      </w:r>
      <w:proofErr w:type="gramStart"/>
      <w:r w:rsidRPr="004C2ECE">
        <w:rPr>
          <w:sz w:val="28"/>
          <w:szCs w:val="28"/>
        </w:rPr>
        <w:t>пос</w:t>
      </w:r>
      <w:proofErr w:type="gramEnd"/>
      <w:r w:rsidRPr="004C2ECE">
        <w:rPr>
          <w:sz w:val="28"/>
          <w:szCs w:val="28"/>
        </w:rPr>
        <w:t xml:space="preserve">ів </w:t>
      </w:r>
      <w:r w:rsidRPr="004C2ECE">
        <w:rPr>
          <w:sz w:val="28"/>
          <w:szCs w:val="28"/>
          <w:lang w:val="en-US"/>
        </w:rPr>
        <w:t>I</w:t>
      </w:r>
      <w:r w:rsidRPr="004C2ECE">
        <w:rPr>
          <w:sz w:val="28"/>
          <w:szCs w:val="28"/>
        </w:rPr>
        <w:t xml:space="preserve"> місце в обласному</w:t>
      </w:r>
      <w:r>
        <w:rPr>
          <w:sz w:val="28"/>
          <w:szCs w:val="28"/>
        </w:rPr>
        <w:t xml:space="preserve"> конкурсі з </w:t>
      </w:r>
      <w:r w:rsidRPr="004C2ECE">
        <w:rPr>
          <w:sz w:val="28"/>
          <w:szCs w:val="28"/>
        </w:rPr>
        <w:t xml:space="preserve">робототехніки в номінаціях </w:t>
      </w:r>
      <w:r w:rsidRPr="004C2ECE">
        <w:rPr>
          <w:sz w:val="28"/>
          <w:szCs w:val="28"/>
          <w:lang w:val="en-US"/>
        </w:rPr>
        <w:t>C</w:t>
      </w:r>
      <w:r w:rsidRPr="004C2ECE">
        <w:rPr>
          <w:sz w:val="28"/>
          <w:szCs w:val="28"/>
        </w:rPr>
        <w:t xml:space="preserve">, </w:t>
      </w:r>
      <w:r w:rsidRPr="004C2ECE">
        <w:rPr>
          <w:sz w:val="28"/>
          <w:szCs w:val="28"/>
          <w:lang w:val="en-US"/>
        </w:rPr>
        <w:t>E</w:t>
      </w:r>
      <w:r w:rsidRPr="004C2ECE">
        <w:rPr>
          <w:sz w:val="28"/>
          <w:szCs w:val="28"/>
        </w:rPr>
        <w:t xml:space="preserve">, </w:t>
      </w:r>
      <w:r w:rsidRPr="004C2ECE">
        <w:rPr>
          <w:sz w:val="28"/>
          <w:szCs w:val="28"/>
          <w:lang w:val="en-US"/>
        </w:rPr>
        <w:t>D</w:t>
      </w:r>
      <w:r>
        <w:rPr>
          <w:sz w:val="28"/>
          <w:szCs w:val="28"/>
        </w:rPr>
        <w:t xml:space="preserve"> </w:t>
      </w:r>
      <w:r w:rsidRPr="004C2ECE">
        <w:rPr>
          <w:sz w:val="28"/>
          <w:szCs w:val="28"/>
        </w:rPr>
        <w:t xml:space="preserve">«Номінація </w:t>
      </w:r>
      <w:r w:rsidRPr="004C2ECE">
        <w:rPr>
          <w:sz w:val="28"/>
          <w:szCs w:val="28"/>
          <w:lang w:val="en-US"/>
        </w:rPr>
        <w:t>D</w:t>
      </w:r>
      <w:r w:rsidRPr="004C2ECE">
        <w:rPr>
          <w:sz w:val="28"/>
          <w:szCs w:val="28"/>
        </w:rPr>
        <w:t xml:space="preserve"> – Фрістайл»</w:t>
      </w:r>
      <w:r>
        <w:rPr>
          <w:sz w:val="28"/>
          <w:szCs w:val="28"/>
        </w:rPr>
        <w:t xml:space="preserve"> </w:t>
      </w:r>
      <w:r w:rsidRPr="004C2ECE">
        <w:rPr>
          <w:sz w:val="28"/>
          <w:szCs w:val="28"/>
        </w:rPr>
        <w:t>Старша вікова категорія.</w:t>
      </w:r>
    </w:p>
    <w:p w:rsidR="008A5196" w:rsidRPr="004C2ECE" w:rsidRDefault="008A5196" w:rsidP="008A5196">
      <w:pPr>
        <w:ind w:left="540"/>
        <w:rPr>
          <w:sz w:val="28"/>
          <w:szCs w:val="28"/>
        </w:rPr>
      </w:pPr>
    </w:p>
    <w:p w:rsidR="008A5196" w:rsidRPr="00A17622" w:rsidRDefault="008A5196" w:rsidP="008A5196">
      <w:pPr>
        <w:jc w:val="center"/>
        <w:rPr>
          <w:i/>
          <w:iCs/>
        </w:rPr>
      </w:pPr>
      <w:r w:rsidRPr="00A17622">
        <w:rPr>
          <w:i/>
          <w:iCs/>
        </w:rPr>
        <w:t>Література</w:t>
      </w:r>
    </w:p>
    <w:p w:rsidR="008A5196" w:rsidRPr="008A5196" w:rsidRDefault="008A5196" w:rsidP="008A5196">
      <w:pPr>
        <w:pStyle w:val="a7"/>
        <w:numPr>
          <w:ilvl w:val="0"/>
          <w:numId w:val="26"/>
        </w:numPr>
        <w:ind w:left="426"/>
        <w:jc w:val="both"/>
        <w:rPr>
          <w:i/>
        </w:rPr>
      </w:pPr>
      <w:r w:rsidRPr="008A5196">
        <w:rPr>
          <w:i/>
        </w:rPr>
        <w:t>Лєхан С. А. ARDU</w:t>
      </w:r>
      <w:r w:rsidR="00A23004">
        <w:rPr>
          <w:i/>
        </w:rPr>
        <w:t xml:space="preserve">INO для школярів. Програмування </w:t>
      </w:r>
      <w:r w:rsidRPr="008A5196">
        <w:rPr>
          <w:i/>
        </w:rPr>
        <w:t>[Електронний ресурс</w:t>
      </w:r>
      <w:r w:rsidR="00A23004">
        <w:rPr>
          <w:i/>
        </w:rPr>
        <w:t>]</w:t>
      </w:r>
      <w:proofErr w:type="gramStart"/>
      <w:r w:rsidR="00A23004">
        <w:rPr>
          <w:i/>
        </w:rPr>
        <w:t xml:space="preserve"> :</w:t>
      </w:r>
      <w:proofErr w:type="gramEnd"/>
      <w:r w:rsidR="00A23004">
        <w:rPr>
          <w:i/>
        </w:rPr>
        <w:t xml:space="preserve"> Методичний </w:t>
      </w:r>
      <w:proofErr w:type="gramStart"/>
      <w:r w:rsidR="00A23004">
        <w:rPr>
          <w:i/>
        </w:rPr>
        <w:t>пос</w:t>
      </w:r>
      <w:proofErr w:type="gramEnd"/>
      <w:r w:rsidR="00A23004">
        <w:rPr>
          <w:i/>
        </w:rPr>
        <w:t>ібник, 2018.</w:t>
      </w:r>
      <w:r w:rsidRPr="008A5196">
        <w:rPr>
          <w:i/>
        </w:rPr>
        <w:t xml:space="preserve"> 69 с.</w:t>
      </w:r>
    </w:p>
    <w:p w:rsidR="008A5196" w:rsidRPr="008A5196" w:rsidRDefault="008A5196" w:rsidP="008A5196">
      <w:pPr>
        <w:pStyle w:val="1"/>
        <w:numPr>
          <w:ilvl w:val="0"/>
          <w:numId w:val="26"/>
        </w:numPr>
        <w:ind w:left="426"/>
        <w:jc w:val="both"/>
        <w:rPr>
          <w:b w:val="0"/>
          <w:i/>
          <w:sz w:val="24"/>
          <w:szCs w:val="24"/>
        </w:rPr>
      </w:pPr>
      <w:r w:rsidRPr="008A5196">
        <w:rPr>
          <w:rStyle w:val="ng-star-inserted"/>
          <w:b w:val="0"/>
          <w:i/>
          <w:sz w:val="24"/>
          <w:szCs w:val="24"/>
        </w:rPr>
        <w:t xml:space="preserve">Матвієнко М.П. </w:t>
      </w:r>
      <w:r w:rsidRPr="008A5196">
        <w:rPr>
          <w:b w:val="0"/>
          <w:i/>
          <w:sz w:val="24"/>
          <w:szCs w:val="24"/>
        </w:rPr>
        <w:t>ОСНОВИ ЕЛЕКТРОНІКИ. Підручник.</w:t>
      </w:r>
      <w:r w:rsidR="00A23004">
        <w:rPr>
          <w:b w:val="0"/>
          <w:i/>
          <w:sz w:val="24"/>
          <w:szCs w:val="24"/>
          <w:lang w:val="uk-UA"/>
        </w:rPr>
        <w:t xml:space="preserve"> </w:t>
      </w:r>
      <w:r w:rsidRPr="008A5196">
        <w:rPr>
          <w:b w:val="0"/>
          <w:i/>
          <w:sz w:val="24"/>
          <w:szCs w:val="24"/>
        </w:rPr>
        <w:t>[Електронний ресурс] : Наукова і тех</w:t>
      </w:r>
      <w:r w:rsidR="00A23004">
        <w:rPr>
          <w:b w:val="0"/>
          <w:i/>
          <w:sz w:val="24"/>
          <w:szCs w:val="24"/>
        </w:rPr>
        <w:t xml:space="preserve">нічна література Ліра-К, 2021. </w:t>
      </w:r>
      <w:r w:rsidRPr="008A5196">
        <w:rPr>
          <w:b w:val="0"/>
          <w:i/>
          <w:sz w:val="24"/>
          <w:szCs w:val="24"/>
        </w:rPr>
        <w:t>360 с.</w:t>
      </w:r>
    </w:p>
    <w:p w:rsidR="008A5196" w:rsidRPr="008A5196" w:rsidRDefault="009C7AFE" w:rsidP="008A5196">
      <w:pPr>
        <w:pStyle w:val="1"/>
        <w:numPr>
          <w:ilvl w:val="0"/>
          <w:numId w:val="26"/>
        </w:numPr>
        <w:ind w:left="426"/>
        <w:jc w:val="both"/>
        <w:rPr>
          <w:b w:val="0"/>
          <w:i/>
          <w:sz w:val="24"/>
          <w:szCs w:val="24"/>
        </w:rPr>
      </w:pPr>
      <w:hyperlink r:id="rId64" w:history="1">
        <w:r w:rsidR="008A5196" w:rsidRPr="008A5196">
          <w:rPr>
            <w:rStyle w:val="a3"/>
            <w:b w:val="0"/>
            <w:i/>
            <w:color w:val="000000" w:themeColor="text1"/>
            <w:sz w:val="24"/>
            <w:szCs w:val="24"/>
            <w:u w:val="none"/>
          </w:rPr>
          <w:t>Домаскіна М.</w:t>
        </w:r>
        <w:r w:rsidR="00A23004">
          <w:rPr>
            <w:rStyle w:val="a3"/>
            <w:b w:val="0"/>
            <w:i/>
            <w:color w:val="000000" w:themeColor="text1"/>
            <w:sz w:val="24"/>
            <w:szCs w:val="24"/>
            <w:u w:val="none"/>
            <w:lang w:val="uk-UA"/>
          </w:rPr>
          <w:t> </w:t>
        </w:r>
        <w:r w:rsidR="008A5196" w:rsidRPr="008A5196">
          <w:rPr>
            <w:rStyle w:val="a3"/>
            <w:b w:val="0"/>
            <w:i/>
            <w:color w:val="000000" w:themeColor="text1"/>
            <w:sz w:val="24"/>
            <w:szCs w:val="24"/>
            <w:u w:val="none"/>
          </w:rPr>
          <w:t>А</w:t>
        </w:r>
      </w:hyperlink>
      <w:r w:rsidR="008A5196" w:rsidRPr="008A5196">
        <w:rPr>
          <w:b w:val="0"/>
          <w:i/>
          <w:color w:val="000000" w:themeColor="text1"/>
          <w:sz w:val="24"/>
          <w:szCs w:val="24"/>
        </w:rPr>
        <w:t xml:space="preserve">, </w:t>
      </w:r>
      <w:hyperlink r:id="rId65" w:history="1">
        <w:r w:rsidR="008A5196" w:rsidRPr="008A5196">
          <w:rPr>
            <w:rStyle w:val="a3"/>
            <w:b w:val="0"/>
            <w:i/>
            <w:color w:val="000000" w:themeColor="text1"/>
            <w:sz w:val="24"/>
            <w:szCs w:val="24"/>
            <w:u w:val="none"/>
          </w:rPr>
          <w:t>Тихонова Т.</w:t>
        </w:r>
        <w:r w:rsidR="00A23004">
          <w:rPr>
            <w:rStyle w:val="a3"/>
            <w:b w:val="0"/>
            <w:i/>
            <w:color w:val="000000" w:themeColor="text1"/>
            <w:sz w:val="24"/>
            <w:szCs w:val="24"/>
            <w:u w:val="none"/>
            <w:lang w:val="uk-UA"/>
          </w:rPr>
          <w:t> </w:t>
        </w:r>
        <w:r w:rsidR="008A5196" w:rsidRPr="008A5196">
          <w:rPr>
            <w:rStyle w:val="a3"/>
            <w:b w:val="0"/>
            <w:i/>
            <w:color w:val="000000" w:themeColor="text1"/>
            <w:sz w:val="24"/>
            <w:szCs w:val="24"/>
            <w:u w:val="none"/>
          </w:rPr>
          <w:t>В.</w:t>
        </w:r>
      </w:hyperlink>
      <w:r w:rsidR="008A5196" w:rsidRPr="008A5196">
        <w:rPr>
          <w:b w:val="0"/>
          <w:i/>
          <w:sz w:val="24"/>
          <w:szCs w:val="24"/>
        </w:rPr>
        <w:t xml:space="preserve"> Інформатика. Тривимірне моделювання. Інформатика. Посібники на підтримку вибі</w:t>
      </w:r>
      <w:r w:rsidR="00A23004">
        <w:rPr>
          <w:b w:val="0"/>
          <w:i/>
          <w:sz w:val="24"/>
          <w:szCs w:val="24"/>
        </w:rPr>
        <w:t>ркових модулів, 2020.</w:t>
      </w:r>
      <w:r w:rsidR="00A23004">
        <w:rPr>
          <w:b w:val="0"/>
          <w:i/>
          <w:sz w:val="24"/>
          <w:szCs w:val="24"/>
          <w:lang w:val="uk-UA"/>
        </w:rPr>
        <w:t xml:space="preserve"> </w:t>
      </w:r>
      <w:r w:rsidR="008A5196" w:rsidRPr="008A5196">
        <w:rPr>
          <w:b w:val="0"/>
          <w:i/>
          <w:sz w:val="24"/>
          <w:szCs w:val="24"/>
        </w:rPr>
        <w:t xml:space="preserve"> 176 с.</w:t>
      </w:r>
    </w:p>
    <w:p w:rsidR="008A5196" w:rsidRPr="00B424F2" w:rsidRDefault="008A5196" w:rsidP="008A5196">
      <w:pPr>
        <w:pStyle w:val="a7"/>
        <w:ind w:left="927"/>
      </w:pPr>
    </w:p>
    <w:p w:rsidR="008A5196" w:rsidRPr="001F5200" w:rsidRDefault="008A5196" w:rsidP="008A5196">
      <w:pPr>
        <w:pStyle w:val="1"/>
        <w:ind w:left="927"/>
        <w:rPr>
          <w:b w:val="0"/>
          <w:sz w:val="24"/>
          <w:szCs w:val="24"/>
        </w:rPr>
      </w:pPr>
    </w:p>
    <w:p w:rsidR="008A5196" w:rsidRPr="00D16299" w:rsidRDefault="008A5196" w:rsidP="008A5196">
      <w:pPr>
        <w:pStyle w:val="a7"/>
        <w:ind w:left="927"/>
        <w:jc w:val="both"/>
      </w:pPr>
    </w:p>
    <w:p w:rsidR="00094C24" w:rsidRPr="008A5196" w:rsidRDefault="00094C24" w:rsidP="00094C24">
      <w:pPr>
        <w:jc w:val="center"/>
        <w:rPr>
          <w:b/>
          <w:sz w:val="32"/>
        </w:rPr>
      </w:pPr>
    </w:p>
    <w:p w:rsidR="008A5196" w:rsidRDefault="008A5196" w:rsidP="002A4053">
      <w:pPr>
        <w:jc w:val="center"/>
        <w:rPr>
          <w:b/>
          <w:sz w:val="32"/>
          <w:lang w:val="uk-UA"/>
        </w:rPr>
      </w:pPr>
    </w:p>
    <w:p w:rsidR="00C97099" w:rsidRDefault="00C97099">
      <w:pPr>
        <w:spacing w:after="200" w:line="276" w:lineRule="auto"/>
        <w:rPr>
          <w:b/>
          <w:sz w:val="32"/>
          <w:lang w:val="uk-UA"/>
        </w:rPr>
      </w:pPr>
      <w:r>
        <w:rPr>
          <w:b/>
          <w:sz w:val="32"/>
          <w:lang w:val="uk-UA"/>
        </w:rPr>
        <w:br w:type="page"/>
      </w:r>
    </w:p>
    <w:p w:rsidR="00094C24" w:rsidRPr="00BF289C" w:rsidRDefault="00094C24" w:rsidP="002A4053">
      <w:pPr>
        <w:jc w:val="center"/>
        <w:rPr>
          <w:b/>
          <w:sz w:val="32"/>
          <w:lang w:val="uk-UA"/>
        </w:rPr>
      </w:pPr>
      <w:r w:rsidRPr="00AD6A8F">
        <w:rPr>
          <w:b/>
          <w:sz w:val="32"/>
          <w:lang w:val="uk-UA"/>
        </w:rPr>
        <w:lastRenderedPageBreak/>
        <w:t>СЕКЦІЯ</w:t>
      </w:r>
      <w:r>
        <w:rPr>
          <w:b/>
          <w:sz w:val="32"/>
          <w:lang w:val="uk-UA"/>
        </w:rPr>
        <w:t xml:space="preserve"> </w:t>
      </w:r>
      <w:r w:rsidR="00A23004">
        <w:rPr>
          <w:b/>
          <w:sz w:val="32"/>
          <w:lang w:val="uk-UA"/>
        </w:rPr>
        <w:t>2. </w:t>
      </w:r>
      <w:r w:rsidRPr="00AD6A8F">
        <w:rPr>
          <w:b/>
          <w:sz w:val="32"/>
          <w:lang w:val="uk-UA"/>
        </w:rPr>
        <w:t xml:space="preserve">ТЕХНОЛОГІЇ </w:t>
      </w:r>
      <w:r w:rsidR="002A4053">
        <w:rPr>
          <w:b/>
          <w:sz w:val="32"/>
          <w:lang w:val="uk-UA"/>
        </w:rPr>
        <w:t>ЗАХИСТУ ДОВКІЛЛЯ</w:t>
      </w:r>
    </w:p>
    <w:p w:rsidR="00094C24" w:rsidRPr="00AD6A8F" w:rsidRDefault="00094C24" w:rsidP="00094C24">
      <w:pPr>
        <w:spacing w:line="204" w:lineRule="auto"/>
        <w:jc w:val="center"/>
        <w:rPr>
          <w:bCs/>
          <w:sz w:val="20"/>
          <w:szCs w:val="20"/>
          <w:lang w:val="uk-UA"/>
        </w:rPr>
      </w:pPr>
    </w:p>
    <w:p w:rsidR="00385C87" w:rsidRDefault="00385C87" w:rsidP="00F32471">
      <w:pPr>
        <w:spacing w:line="360" w:lineRule="auto"/>
        <w:ind w:left="142" w:firstLine="414"/>
        <w:jc w:val="both"/>
        <w:rPr>
          <w:b/>
          <w:bCs/>
          <w:sz w:val="28"/>
          <w:szCs w:val="28"/>
          <w:lang w:val="uk-UA"/>
        </w:rPr>
      </w:pPr>
    </w:p>
    <w:p w:rsidR="00F32471" w:rsidRPr="00946E72" w:rsidRDefault="00F32471" w:rsidP="00F32471">
      <w:pPr>
        <w:spacing w:line="360" w:lineRule="auto"/>
        <w:ind w:left="142" w:firstLine="414"/>
        <w:jc w:val="both"/>
        <w:rPr>
          <w:b/>
          <w:bCs/>
          <w:sz w:val="28"/>
          <w:szCs w:val="28"/>
          <w:lang w:val="uk-UA"/>
        </w:rPr>
      </w:pPr>
      <w:proofErr w:type="gramStart"/>
      <w:r w:rsidRPr="00946E72">
        <w:rPr>
          <w:b/>
          <w:bCs/>
          <w:sz w:val="28"/>
          <w:szCs w:val="28"/>
        </w:rPr>
        <w:t>УДК</w:t>
      </w:r>
      <w:r w:rsidR="00946E72">
        <w:rPr>
          <w:b/>
          <w:bCs/>
          <w:sz w:val="28"/>
          <w:szCs w:val="28"/>
          <w:lang w:val="uk-UA"/>
        </w:rPr>
        <w:t xml:space="preserve"> 502.51(282):574.3</w:t>
      </w:r>
      <w:r w:rsidR="00946E72" w:rsidRPr="006F4EE0">
        <w:rPr>
          <w:b/>
          <w:bCs/>
          <w:sz w:val="28"/>
          <w:szCs w:val="28"/>
        </w:rPr>
        <w:t>]</w:t>
      </w:r>
      <w:r w:rsidR="00946E72">
        <w:rPr>
          <w:b/>
          <w:bCs/>
          <w:sz w:val="28"/>
          <w:szCs w:val="28"/>
          <w:lang w:val="uk-UA"/>
        </w:rPr>
        <w:t>:502.173</w:t>
      </w:r>
      <w:proofErr w:type="gramEnd"/>
    </w:p>
    <w:p w:rsidR="00F32471" w:rsidRDefault="00A23004" w:rsidP="00F32471">
      <w:pPr>
        <w:tabs>
          <w:tab w:val="left" w:pos="0"/>
        </w:tabs>
        <w:ind w:left="3828" w:firstLine="567"/>
        <w:jc w:val="right"/>
        <w:rPr>
          <w:bCs/>
          <w:i/>
          <w:iCs/>
          <w:lang w:val="uk-UA"/>
        </w:rPr>
      </w:pPr>
      <w:bookmarkStart w:id="7" w:name="_Hlk67050796"/>
      <w:r>
        <w:rPr>
          <w:bCs/>
          <w:i/>
          <w:iCs/>
          <w:lang w:val="uk-UA"/>
        </w:rPr>
        <w:t>Степова О. В.</w:t>
      </w:r>
      <w:r w:rsidR="00F32471" w:rsidRPr="00CC2230">
        <w:rPr>
          <w:bCs/>
          <w:i/>
          <w:iCs/>
          <w:lang w:val="uk-UA"/>
        </w:rPr>
        <w:t>, д.</w:t>
      </w:r>
      <w:r>
        <w:rPr>
          <w:bCs/>
          <w:i/>
          <w:iCs/>
          <w:lang w:val="uk-UA"/>
        </w:rPr>
        <w:t> </w:t>
      </w:r>
      <w:r w:rsidR="00F32471" w:rsidRPr="00CC2230">
        <w:rPr>
          <w:bCs/>
          <w:i/>
          <w:iCs/>
          <w:lang w:val="uk-UA"/>
        </w:rPr>
        <w:t>т.</w:t>
      </w:r>
      <w:r>
        <w:rPr>
          <w:bCs/>
          <w:i/>
          <w:iCs/>
          <w:lang w:val="uk-UA"/>
        </w:rPr>
        <w:t> </w:t>
      </w:r>
      <w:r w:rsidR="00F32471" w:rsidRPr="00CC2230">
        <w:rPr>
          <w:bCs/>
          <w:i/>
          <w:iCs/>
          <w:lang w:val="uk-UA"/>
        </w:rPr>
        <w:t xml:space="preserve">н., професор, </w:t>
      </w:r>
    </w:p>
    <w:bookmarkEnd w:id="7"/>
    <w:p w:rsidR="00F32471" w:rsidRPr="00CC2230" w:rsidRDefault="00F32471" w:rsidP="00F32471">
      <w:pPr>
        <w:tabs>
          <w:tab w:val="left" w:pos="0"/>
        </w:tabs>
        <w:ind w:left="3828" w:firstLine="567"/>
        <w:jc w:val="right"/>
        <w:rPr>
          <w:bCs/>
          <w:i/>
          <w:iCs/>
          <w:color w:val="000000"/>
          <w:lang w:val="uk-UA"/>
        </w:rPr>
      </w:pPr>
      <w:r w:rsidRPr="00CC2230">
        <w:rPr>
          <w:bCs/>
          <w:i/>
          <w:iCs/>
          <w:lang w:val="uk-UA"/>
        </w:rPr>
        <w:t>Тягній</w:t>
      </w:r>
      <w:r w:rsidR="00A23004">
        <w:rPr>
          <w:bCs/>
          <w:i/>
          <w:iCs/>
          <w:lang w:val="uk-UA"/>
        </w:rPr>
        <w:t xml:space="preserve"> Л. М.</w:t>
      </w:r>
      <w:r w:rsidRPr="00CC2230">
        <w:rPr>
          <w:bCs/>
          <w:i/>
          <w:iCs/>
          <w:lang w:val="uk-UA"/>
        </w:rPr>
        <w:t xml:space="preserve">, </w:t>
      </w:r>
      <w:r w:rsidRPr="00CC2230">
        <w:rPr>
          <w:bCs/>
          <w:i/>
          <w:iCs/>
          <w:color w:val="000000"/>
          <w:lang w:val="uk-UA"/>
        </w:rPr>
        <w:t>аспірантка</w:t>
      </w:r>
    </w:p>
    <w:p w:rsidR="00F32471" w:rsidRDefault="00F32471" w:rsidP="00F32471">
      <w:pPr>
        <w:tabs>
          <w:tab w:val="left" w:pos="0"/>
        </w:tabs>
        <w:ind w:left="3828" w:firstLine="567"/>
        <w:jc w:val="right"/>
        <w:rPr>
          <w:i/>
          <w:iCs/>
          <w:lang w:val="uk-UA"/>
        </w:rPr>
      </w:pPr>
      <w:r w:rsidRPr="00CC2230">
        <w:rPr>
          <w:i/>
          <w:iCs/>
          <w:lang w:val="uk-UA"/>
        </w:rPr>
        <w:t>Національний університет «Полтавська політехніка імені Юрія Кондратюка»</w:t>
      </w:r>
    </w:p>
    <w:p w:rsidR="00F32471" w:rsidRDefault="00F32471" w:rsidP="00F32471">
      <w:pPr>
        <w:tabs>
          <w:tab w:val="left" w:pos="0"/>
        </w:tabs>
        <w:ind w:firstLine="567"/>
        <w:jc w:val="center"/>
        <w:rPr>
          <w:b/>
          <w:color w:val="000000"/>
          <w:sz w:val="28"/>
          <w:szCs w:val="28"/>
          <w:lang w:val="uk-UA"/>
        </w:rPr>
      </w:pPr>
    </w:p>
    <w:p w:rsidR="00F32471" w:rsidRDefault="00F32471" w:rsidP="00F32471">
      <w:pPr>
        <w:tabs>
          <w:tab w:val="left" w:pos="0"/>
        </w:tabs>
        <w:ind w:firstLine="567"/>
        <w:jc w:val="center"/>
        <w:rPr>
          <w:b/>
          <w:color w:val="000000"/>
          <w:sz w:val="32"/>
          <w:szCs w:val="32"/>
          <w:lang w:val="uk-UA"/>
        </w:rPr>
      </w:pPr>
      <w:r w:rsidRPr="00472613">
        <w:rPr>
          <w:b/>
          <w:color w:val="000000"/>
          <w:sz w:val="32"/>
          <w:szCs w:val="32"/>
          <w:lang w:val="uk-UA"/>
        </w:rPr>
        <w:t>ВИКОРИСТАННЯ  ЗООБЕНТО</w:t>
      </w:r>
      <w:r w:rsidR="00946E72">
        <w:rPr>
          <w:b/>
          <w:color w:val="000000"/>
          <w:sz w:val="32"/>
          <w:szCs w:val="32"/>
          <w:lang w:val="uk-UA"/>
        </w:rPr>
        <w:t>С</w:t>
      </w:r>
      <w:r w:rsidRPr="00472613">
        <w:rPr>
          <w:b/>
          <w:color w:val="000000"/>
          <w:sz w:val="32"/>
          <w:szCs w:val="32"/>
          <w:lang w:val="uk-UA"/>
        </w:rPr>
        <w:t xml:space="preserve">У В ЯКОСТІ </w:t>
      </w:r>
    </w:p>
    <w:p w:rsidR="00F32471" w:rsidRPr="00472613" w:rsidRDefault="00F32471" w:rsidP="00F32471">
      <w:pPr>
        <w:tabs>
          <w:tab w:val="left" w:pos="0"/>
        </w:tabs>
        <w:ind w:firstLine="567"/>
        <w:jc w:val="center"/>
        <w:rPr>
          <w:b/>
          <w:color w:val="000000"/>
          <w:sz w:val="32"/>
          <w:szCs w:val="32"/>
          <w:lang w:val="uk-UA"/>
        </w:rPr>
      </w:pPr>
      <w:r w:rsidRPr="00472613">
        <w:rPr>
          <w:b/>
          <w:color w:val="000000"/>
          <w:sz w:val="32"/>
          <w:szCs w:val="32"/>
          <w:lang w:val="uk-UA"/>
        </w:rPr>
        <w:t>ТЕСТ-</w:t>
      </w:r>
      <w:r>
        <w:rPr>
          <w:b/>
          <w:color w:val="000000"/>
          <w:sz w:val="32"/>
          <w:szCs w:val="32"/>
          <w:lang w:val="uk-UA"/>
        </w:rPr>
        <w:t>І</w:t>
      </w:r>
      <w:r w:rsidRPr="00472613">
        <w:rPr>
          <w:b/>
          <w:color w:val="000000"/>
          <w:sz w:val="32"/>
          <w:szCs w:val="32"/>
          <w:lang w:val="uk-UA"/>
        </w:rPr>
        <w:t>НДИКАТОРІВ ПОВЕРХНЕВИХ ВОД</w:t>
      </w:r>
    </w:p>
    <w:p w:rsidR="00F32471" w:rsidRDefault="00F32471" w:rsidP="00F32471">
      <w:pPr>
        <w:tabs>
          <w:tab w:val="left" w:pos="0"/>
        </w:tabs>
        <w:ind w:firstLine="567"/>
        <w:jc w:val="both"/>
        <w:rPr>
          <w:rStyle w:val="af2"/>
          <w:i w:val="0"/>
          <w:iCs w:val="0"/>
          <w:sz w:val="28"/>
          <w:szCs w:val="28"/>
          <w:lang w:val="uk-UA"/>
        </w:rPr>
      </w:pPr>
    </w:p>
    <w:p w:rsidR="00F32471" w:rsidRPr="00385C87" w:rsidRDefault="00F32471" w:rsidP="00385C87">
      <w:pPr>
        <w:tabs>
          <w:tab w:val="left" w:pos="0"/>
        </w:tabs>
        <w:ind w:firstLine="709"/>
        <w:jc w:val="both"/>
        <w:rPr>
          <w:rStyle w:val="af2"/>
          <w:i w:val="0"/>
          <w:iCs w:val="0"/>
          <w:sz w:val="28"/>
          <w:szCs w:val="28"/>
          <w:lang w:val="uk-UA"/>
        </w:rPr>
      </w:pPr>
      <w:r w:rsidRPr="00385C87">
        <w:rPr>
          <w:rStyle w:val="af2"/>
          <w:i w:val="0"/>
          <w:sz w:val="28"/>
          <w:szCs w:val="28"/>
          <w:lang w:val="uk-UA"/>
        </w:rPr>
        <w:t>Моніторинг поверхневих вод є невід'ємною та необхідною складовою контролю за якістю вод у водних об'єктах. Після прийняття Європейським Союзом Рамкової водної директиви (WFD) у 2000 р. у країнах ЄС розпочалась покрокова розробка та впровадження її положень. Це, відповідно, відобразилось в розробці методів  з біоіндикації водних об'єктів як однієї з основ моніторингу поверхневих вод [1, 2, 4, 5].</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У режимних пунктах спостереження по  біотестуванню при вирішенні оперативних завдань біотестування проводять для перевірки відповідності якості води окремих проб установленим нормам, а також для виявлення надзвичайних біологічних ситуацій та зон екологічного лиха</w:t>
      </w:r>
      <w:r w:rsidR="00A23004">
        <w:rPr>
          <w:rStyle w:val="af2"/>
          <w:i w:val="0"/>
          <w:sz w:val="28"/>
          <w:szCs w:val="28"/>
          <w:lang w:val="uk-UA"/>
        </w:rPr>
        <w:t> </w:t>
      </w:r>
      <w:r w:rsidRPr="00385C87">
        <w:rPr>
          <w:rStyle w:val="af2"/>
          <w:i w:val="0"/>
          <w:sz w:val="28"/>
          <w:szCs w:val="28"/>
        </w:rPr>
        <w:t>[</w:t>
      </w:r>
      <w:r w:rsidR="00A23004">
        <w:rPr>
          <w:rStyle w:val="af2"/>
          <w:i w:val="0"/>
          <w:sz w:val="28"/>
          <w:szCs w:val="28"/>
          <w:lang w:val="uk-UA"/>
        </w:rPr>
        <w:t>1, </w:t>
      </w:r>
      <w:r w:rsidRPr="00385C87">
        <w:rPr>
          <w:rStyle w:val="af2"/>
          <w:i w:val="0"/>
          <w:sz w:val="28"/>
          <w:szCs w:val="28"/>
          <w:lang w:val="uk-UA"/>
        </w:rPr>
        <w:t>2</w:t>
      </w:r>
      <w:r w:rsidRPr="00385C87">
        <w:rPr>
          <w:rStyle w:val="af2"/>
          <w:i w:val="0"/>
          <w:sz w:val="28"/>
          <w:szCs w:val="28"/>
        </w:rPr>
        <w:t>]</w:t>
      </w:r>
      <w:r w:rsidRPr="00385C87">
        <w:rPr>
          <w:rStyle w:val="af2"/>
          <w:i w:val="0"/>
          <w:sz w:val="28"/>
          <w:szCs w:val="28"/>
          <w:lang w:val="uk-UA"/>
        </w:rPr>
        <w:t>.</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Згідно з чинними нормативами та методикою </w:t>
      </w:r>
      <w:r w:rsidRPr="00385C87">
        <w:rPr>
          <w:rStyle w:val="af2"/>
          <w:i w:val="0"/>
          <w:sz w:val="28"/>
          <w:szCs w:val="28"/>
        </w:rPr>
        <w:t>[</w:t>
      </w:r>
      <w:r w:rsidRPr="00385C87">
        <w:rPr>
          <w:rStyle w:val="af2"/>
          <w:i w:val="0"/>
          <w:sz w:val="28"/>
          <w:szCs w:val="28"/>
          <w:lang w:val="uk-UA"/>
        </w:rPr>
        <w:t>1, 2</w:t>
      </w:r>
      <w:r w:rsidRPr="00385C87">
        <w:rPr>
          <w:rStyle w:val="af2"/>
          <w:i w:val="0"/>
          <w:sz w:val="28"/>
          <w:szCs w:val="28"/>
        </w:rPr>
        <w:t>]</w:t>
      </w:r>
      <w:r w:rsidRPr="00385C87">
        <w:rPr>
          <w:rStyle w:val="af2"/>
          <w:i w:val="0"/>
          <w:sz w:val="28"/>
          <w:szCs w:val="28"/>
          <w:lang w:val="uk-UA"/>
        </w:rPr>
        <w:t xml:space="preserve">, річкова вода взята з контрольного створу (природна вода) не повинна надавати токсичної дії («хронічної» а, тим більше «гострої») на тест-об'єкти (біоту), що використовується в біотестуванні. </w:t>
      </w:r>
    </w:p>
    <w:p w:rsidR="00F32471" w:rsidRPr="00385C87" w:rsidRDefault="00F32471" w:rsidP="00385C87">
      <w:pPr>
        <w:tabs>
          <w:tab w:val="left" w:pos="0"/>
        </w:tabs>
        <w:ind w:firstLine="709"/>
        <w:jc w:val="both"/>
        <w:rPr>
          <w:sz w:val="28"/>
          <w:szCs w:val="28"/>
          <w:lang w:val="uk-UA"/>
        </w:rPr>
      </w:pPr>
      <w:r w:rsidRPr="00385C87">
        <w:rPr>
          <w:rStyle w:val="af2"/>
          <w:i w:val="0"/>
          <w:sz w:val="28"/>
          <w:szCs w:val="28"/>
          <w:lang w:val="uk-UA"/>
        </w:rPr>
        <w:t xml:space="preserve">Метою роботи є  </w:t>
      </w:r>
      <w:r w:rsidRPr="00385C87">
        <w:rPr>
          <w:sz w:val="28"/>
          <w:szCs w:val="28"/>
          <w:lang w:val="uk-UA"/>
        </w:rPr>
        <w:t xml:space="preserve">визначення рівнів </w:t>
      </w:r>
      <w:r w:rsidRPr="00385C87">
        <w:rPr>
          <w:rStyle w:val="af2"/>
          <w:i w:val="0"/>
          <w:sz w:val="28"/>
          <w:szCs w:val="28"/>
          <w:lang w:val="uk-UA"/>
        </w:rPr>
        <w:t xml:space="preserve">впливу випробовуваної води  </w:t>
      </w:r>
      <w:r w:rsidRPr="00385C87">
        <w:rPr>
          <w:sz w:val="28"/>
          <w:szCs w:val="28"/>
          <w:lang w:val="uk-UA"/>
        </w:rPr>
        <w:t xml:space="preserve">на біоту </w:t>
      </w:r>
      <w:r w:rsidRPr="00385C87">
        <w:rPr>
          <w:rStyle w:val="af2"/>
          <w:i w:val="0"/>
          <w:sz w:val="28"/>
          <w:szCs w:val="28"/>
          <w:lang w:val="uk-UA"/>
        </w:rPr>
        <w:t xml:space="preserve">та </w:t>
      </w:r>
      <w:r w:rsidRPr="00385C87">
        <w:rPr>
          <w:sz w:val="28"/>
          <w:szCs w:val="28"/>
          <w:lang w:val="uk-UA"/>
        </w:rPr>
        <w:t xml:space="preserve">розроблення методу «Біотестування в оперативних роботах </w:t>
      </w:r>
      <w:r w:rsidR="00A23004">
        <w:rPr>
          <w:sz w:val="28"/>
          <w:szCs w:val="28"/>
          <w:lang w:val="uk-UA"/>
        </w:rPr>
        <w:t>із оцінки</w:t>
      </w:r>
      <w:r w:rsidRPr="00385C87">
        <w:rPr>
          <w:sz w:val="28"/>
          <w:szCs w:val="28"/>
          <w:lang w:val="uk-UA"/>
        </w:rPr>
        <w:t xml:space="preserve"> якості поверхневих вод річок до концентрацій біогенних елементів».</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Перед початком досліджень проаналізовано сучасні підходи та системи біоіндикації, такі як RBPs (</w:t>
      </w:r>
      <w:r w:rsidRPr="00385C87">
        <w:rPr>
          <w:rStyle w:val="af2"/>
          <w:i w:val="0"/>
          <w:sz w:val="28"/>
          <w:szCs w:val="28"/>
          <w:lang w:val="en-US"/>
        </w:rPr>
        <w:t>Rapid</w:t>
      </w:r>
      <w:r w:rsidRPr="00385C87">
        <w:rPr>
          <w:rStyle w:val="af2"/>
          <w:i w:val="0"/>
          <w:sz w:val="28"/>
          <w:szCs w:val="28"/>
          <w:lang w:val="uk-UA"/>
        </w:rPr>
        <w:t xml:space="preserve"> </w:t>
      </w:r>
      <w:r w:rsidRPr="00385C87">
        <w:rPr>
          <w:rStyle w:val="af2"/>
          <w:i w:val="0"/>
          <w:sz w:val="28"/>
          <w:szCs w:val="28"/>
          <w:lang w:val="en-US"/>
        </w:rPr>
        <w:t>Bioassessement</w:t>
      </w:r>
      <w:r w:rsidRPr="00385C87">
        <w:rPr>
          <w:rStyle w:val="af2"/>
          <w:i w:val="0"/>
          <w:sz w:val="28"/>
          <w:szCs w:val="28"/>
          <w:lang w:val="uk-UA"/>
        </w:rPr>
        <w:t xml:space="preserve"> </w:t>
      </w:r>
      <w:r w:rsidRPr="00385C87">
        <w:rPr>
          <w:rStyle w:val="af2"/>
          <w:i w:val="0"/>
          <w:sz w:val="28"/>
          <w:szCs w:val="28"/>
          <w:lang w:val="en-US"/>
        </w:rPr>
        <w:t>Protocols</w:t>
      </w:r>
      <w:r w:rsidRPr="00385C87">
        <w:rPr>
          <w:rStyle w:val="af2"/>
          <w:i w:val="0"/>
          <w:sz w:val="28"/>
          <w:szCs w:val="28"/>
          <w:lang w:val="uk-UA"/>
        </w:rPr>
        <w:t>), RIVPACS (</w:t>
      </w:r>
      <w:r w:rsidRPr="00385C87">
        <w:rPr>
          <w:rStyle w:val="af2"/>
          <w:i w:val="0"/>
          <w:sz w:val="28"/>
          <w:szCs w:val="28"/>
          <w:lang w:val="en-US"/>
        </w:rPr>
        <w:t>River</w:t>
      </w:r>
      <w:r w:rsidRPr="00385C87">
        <w:rPr>
          <w:rStyle w:val="af2"/>
          <w:i w:val="0"/>
          <w:sz w:val="28"/>
          <w:szCs w:val="28"/>
          <w:lang w:val="uk-UA"/>
        </w:rPr>
        <w:t xml:space="preserve"> </w:t>
      </w:r>
      <w:r w:rsidRPr="00385C87">
        <w:rPr>
          <w:rStyle w:val="af2"/>
          <w:i w:val="0"/>
          <w:sz w:val="28"/>
          <w:szCs w:val="28"/>
          <w:lang w:val="en-US"/>
        </w:rPr>
        <w:t>Invertebrate</w:t>
      </w:r>
      <w:r w:rsidRPr="00385C87">
        <w:rPr>
          <w:rStyle w:val="af2"/>
          <w:i w:val="0"/>
          <w:sz w:val="28"/>
          <w:szCs w:val="28"/>
          <w:lang w:val="uk-UA"/>
        </w:rPr>
        <w:t xml:space="preserve"> </w:t>
      </w:r>
      <w:r w:rsidRPr="00385C87">
        <w:rPr>
          <w:rStyle w:val="af2"/>
          <w:i w:val="0"/>
          <w:sz w:val="28"/>
          <w:szCs w:val="28"/>
          <w:lang w:val="en-US"/>
        </w:rPr>
        <w:t>Prediction</w:t>
      </w:r>
      <w:r w:rsidRPr="00385C87">
        <w:rPr>
          <w:rStyle w:val="af2"/>
          <w:i w:val="0"/>
          <w:sz w:val="28"/>
          <w:szCs w:val="28"/>
          <w:lang w:val="uk-UA"/>
        </w:rPr>
        <w:t xml:space="preserve"> </w:t>
      </w:r>
      <w:r w:rsidRPr="00385C87">
        <w:rPr>
          <w:rStyle w:val="af2"/>
          <w:i w:val="0"/>
          <w:sz w:val="28"/>
          <w:szCs w:val="28"/>
          <w:lang w:val="en-US"/>
        </w:rPr>
        <w:t>and</w:t>
      </w:r>
      <w:r w:rsidRPr="00385C87">
        <w:rPr>
          <w:rStyle w:val="af2"/>
          <w:i w:val="0"/>
          <w:sz w:val="28"/>
          <w:szCs w:val="28"/>
          <w:lang w:val="uk-UA"/>
        </w:rPr>
        <w:t xml:space="preserve"> </w:t>
      </w:r>
      <w:r w:rsidRPr="00385C87">
        <w:rPr>
          <w:rStyle w:val="af2"/>
          <w:i w:val="0"/>
          <w:sz w:val="28"/>
          <w:szCs w:val="28"/>
          <w:lang w:val="en-US"/>
        </w:rPr>
        <w:t>Classification</w:t>
      </w:r>
      <w:r w:rsidRPr="00385C87">
        <w:rPr>
          <w:rStyle w:val="af2"/>
          <w:i w:val="0"/>
          <w:sz w:val="28"/>
          <w:szCs w:val="28"/>
          <w:lang w:val="uk-UA"/>
        </w:rPr>
        <w:t xml:space="preserve"> </w:t>
      </w:r>
      <w:r w:rsidRPr="00385C87">
        <w:rPr>
          <w:rStyle w:val="af2"/>
          <w:i w:val="0"/>
          <w:sz w:val="28"/>
          <w:szCs w:val="28"/>
          <w:lang w:val="en-US"/>
        </w:rPr>
        <w:t>System</w:t>
      </w:r>
      <w:r w:rsidRPr="00385C87">
        <w:rPr>
          <w:rStyle w:val="af2"/>
          <w:i w:val="0"/>
          <w:sz w:val="28"/>
          <w:szCs w:val="28"/>
          <w:lang w:val="uk-UA"/>
        </w:rPr>
        <w:t>) та інші [5,</w:t>
      </w:r>
      <w:r w:rsidR="00385C87">
        <w:rPr>
          <w:rStyle w:val="af2"/>
          <w:i w:val="0"/>
          <w:sz w:val="28"/>
          <w:szCs w:val="28"/>
          <w:lang w:val="uk-UA"/>
        </w:rPr>
        <w:t> </w:t>
      </w:r>
      <w:r w:rsidRPr="00385C87">
        <w:rPr>
          <w:rStyle w:val="af2"/>
          <w:i w:val="0"/>
          <w:sz w:val="28"/>
          <w:szCs w:val="28"/>
          <w:lang w:val="uk-UA"/>
        </w:rPr>
        <w:t xml:space="preserve">6]. </w:t>
      </w:r>
    </w:p>
    <w:p w:rsidR="00F32471" w:rsidRPr="00385C87" w:rsidRDefault="00A23004" w:rsidP="00385C87">
      <w:pPr>
        <w:ind w:firstLine="709"/>
        <w:jc w:val="both"/>
        <w:rPr>
          <w:rStyle w:val="af2"/>
          <w:i w:val="0"/>
          <w:iCs w:val="0"/>
          <w:sz w:val="28"/>
          <w:szCs w:val="28"/>
          <w:lang w:val="uk-UA"/>
        </w:rPr>
      </w:pPr>
      <w:r>
        <w:rPr>
          <w:rStyle w:val="af2"/>
          <w:i w:val="0"/>
          <w:sz w:val="28"/>
          <w:szCs w:val="28"/>
          <w:lang w:val="uk-UA"/>
        </w:rPr>
        <w:t>Американська система RBPs</w:t>
      </w:r>
      <w:r w:rsidR="00F32471" w:rsidRPr="00385C87">
        <w:rPr>
          <w:rStyle w:val="af2"/>
          <w:i w:val="0"/>
          <w:sz w:val="28"/>
          <w:szCs w:val="28"/>
          <w:lang w:val="uk-UA"/>
        </w:rPr>
        <w:t xml:space="preserve"> являє собою синтез існуючих методів, які використовуються різними агентствами з водних ресурсів США. Поняття </w:t>
      </w:r>
      <w:r w:rsidR="00F32471" w:rsidRPr="00385C87">
        <w:rPr>
          <w:rStyle w:val="af2"/>
          <w:i w:val="0"/>
          <w:sz w:val="28"/>
          <w:szCs w:val="28"/>
          <w:lang w:val="en-US"/>
        </w:rPr>
        <w:t>Bioassessement</w:t>
      </w:r>
      <w:r w:rsidR="00F32471" w:rsidRPr="00385C87">
        <w:rPr>
          <w:rStyle w:val="af2"/>
          <w:i w:val="0"/>
          <w:sz w:val="28"/>
          <w:szCs w:val="28"/>
          <w:lang w:val="uk-UA"/>
        </w:rPr>
        <w:t xml:space="preserve"> </w:t>
      </w:r>
      <w:r w:rsidR="00F32471" w:rsidRPr="00385C87">
        <w:rPr>
          <w:rStyle w:val="af2"/>
          <w:i w:val="0"/>
          <w:sz w:val="28"/>
          <w:szCs w:val="28"/>
          <w:lang w:val="en-US"/>
        </w:rPr>
        <w:t>Protocols</w:t>
      </w:r>
      <w:r w:rsidR="00F32471" w:rsidRPr="00385C87">
        <w:rPr>
          <w:rStyle w:val="af2"/>
          <w:i w:val="0"/>
          <w:sz w:val="28"/>
          <w:szCs w:val="28"/>
          <w:lang w:val="uk-UA"/>
        </w:rPr>
        <w:t xml:space="preserve"> у системі RBPs сформульовано, як оцінка стану водних об’єктів, з урахуванням використання біологічних спостережень та інших напрямів вимірів резидентної біоти поверхневих вод [5, 6].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Британська система RIVPACS, як єдине ціле вперше була розроблена в Інституті прісноводної екології в 1984 р. і надалі зазнала цілої низки модифікацій [5, 6].</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lastRenderedPageBreak/>
        <w:t>У загальному вигляді підхід, що використовується в системі RIVPACS, зводиться до основних положень: еталонні створи вибираються на підставі якості води; дані з гідрохімії, гідрології та макрозообентозу збираються з великого числа місцеперебування навесні, влітку та восени в кожному створі; співтовариство макрозообентоза з кожного створу обробляється згідно з процедурою, що є системою біоіндикації [5,6,7].</w:t>
      </w:r>
    </w:p>
    <w:p w:rsidR="00F32471" w:rsidRPr="00385C87" w:rsidRDefault="00A23004" w:rsidP="00385C87">
      <w:pPr>
        <w:ind w:firstLine="709"/>
        <w:jc w:val="both"/>
        <w:rPr>
          <w:rStyle w:val="af2"/>
          <w:i w:val="0"/>
          <w:sz w:val="28"/>
          <w:szCs w:val="28"/>
          <w:lang w:val="uk-UA"/>
        </w:rPr>
      </w:pPr>
      <w:r>
        <w:rPr>
          <w:sz w:val="28"/>
          <w:szCs w:val="28"/>
          <w:lang w:val="uk-UA"/>
        </w:rPr>
        <w:t>У</w:t>
      </w:r>
      <w:r w:rsidR="00F32471" w:rsidRPr="00385C87">
        <w:rPr>
          <w:sz w:val="28"/>
          <w:szCs w:val="28"/>
          <w:lang w:val="uk-UA"/>
        </w:rPr>
        <w:t xml:space="preserve"> ході </w:t>
      </w:r>
      <w:r>
        <w:rPr>
          <w:sz w:val="28"/>
          <w:szCs w:val="28"/>
          <w:lang w:val="uk-UA"/>
        </w:rPr>
        <w:t>дослідження особлива увага надається</w:t>
      </w:r>
      <w:r w:rsidR="00F32471" w:rsidRPr="00385C87">
        <w:rPr>
          <w:sz w:val="28"/>
          <w:szCs w:val="28"/>
          <w:lang w:val="uk-UA"/>
        </w:rPr>
        <w:t xml:space="preserve"> </w:t>
      </w:r>
      <w:r>
        <w:rPr>
          <w:rStyle w:val="af2"/>
          <w:i w:val="0"/>
          <w:sz w:val="28"/>
          <w:szCs w:val="28"/>
          <w:lang w:val="uk-UA"/>
        </w:rPr>
        <w:t>вибору місць відбору проб у</w:t>
      </w:r>
      <w:r w:rsidR="00F32471" w:rsidRPr="00385C87">
        <w:rPr>
          <w:rStyle w:val="af2"/>
          <w:i w:val="0"/>
          <w:sz w:val="28"/>
          <w:szCs w:val="28"/>
          <w:lang w:val="uk-UA"/>
        </w:rPr>
        <w:t xml:space="preserve"> </w:t>
      </w:r>
      <w:r w:rsidR="00F32471" w:rsidRPr="00385C87">
        <w:rPr>
          <w:rStyle w:val="jlqj4b"/>
          <w:sz w:val="28"/>
          <w:szCs w:val="28"/>
          <w:lang w:val="uk-UA"/>
        </w:rPr>
        <w:t>пунктах спостережень та</w:t>
      </w:r>
      <w:r w:rsidR="00F32471" w:rsidRPr="00385C87">
        <w:rPr>
          <w:rStyle w:val="jlqj4b"/>
          <w:iCs/>
          <w:sz w:val="28"/>
          <w:szCs w:val="28"/>
          <w:lang w:val="uk-UA"/>
        </w:rPr>
        <w:t xml:space="preserve"> </w:t>
      </w:r>
      <w:r w:rsidR="00F32471" w:rsidRPr="00385C87">
        <w:rPr>
          <w:rStyle w:val="af2"/>
          <w:i w:val="0"/>
          <w:sz w:val="28"/>
          <w:szCs w:val="28"/>
          <w:lang w:val="uk-UA"/>
        </w:rPr>
        <w:t>обов'язковою умовою було їх розташування безпосередньо в екологічно чутливих зонах, розташованих в місці скиду місцевої дощової каналізації та скиду стічних вод. Першим кроком до початку досліджень було п</w:t>
      </w:r>
      <w:r w:rsidR="00F32471" w:rsidRPr="00385C87">
        <w:rPr>
          <w:rStyle w:val="jlqj4b"/>
          <w:sz w:val="28"/>
          <w:szCs w:val="28"/>
          <w:lang w:val="uk-UA"/>
        </w:rPr>
        <w:t>обудовано принципову схему відбору проб</w:t>
      </w:r>
      <w:r>
        <w:rPr>
          <w:rStyle w:val="jlqj4b"/>
          <w:sz w:val="28"/>
          <w:szCs w:val="28"/>
          <w:lang w:val="uk-UA"/>
        </w:rPr>
        <w:t xml:space="preserve"> (</w:t>
      </w:r>
      <w:r w:rsidR="00F32471" w:rsidRPr="00385C87">
        <w:rPr>
          <w:rStyle w:val="af2"/>
          <w:i w:val="0"/>
          <w:sz w:val="28"/>
          <w:szCs w:val="28"/>
          <w:lang w:val="uk-UA"/>
        </w:rPr>
        <w:t>рис. 1</w:t>
      </w:r>
      <w:r>
        <w:rPr>
          <w:rStyle w:val="af2"/>
          <w:i w:val="0"/>
          <w:sz w:val="28"/>
          <w:szCs w:val="28"/>
          <w:lang w:val="uk-UA"/>
        </w:rPr>
        <w:t>)</w:t>
      </w:r>
      <w:r w:rsidR="00F32471" w:rsidRPr="00385C87">
        <w:rPr>
          <w:rStyle w:val="af2"/>
          <w:i w:val="0"/>
          <w:sz w:val="28"/>
          <w:szCs w:val="28"/>
          <w:lang w:val="uk-UA"/>
        </w:rPr>
        <w:t>.</w:t>
      </w:r>
    </w:p>
    <w:p w:rsidR="00F32471" w:rsidRPr="00385C87" w:rsidRDefault="00F32471" w:rsidP="00385C87">
      <w:pPr>
        <w:spacing w:line="360" w:lineRule="auto"/>
        <w:jc w:val="center"/>
        <w:rPr>
          <w:rStyle w:val="af2"/>
          <w:i w:val="0"/>
          <w:iCs w:val="0"/>
          <w:sz w:val="28"/>
          <w:szCs w:val="28"/>
          <w:lang w:val="uk-UA"/>
        </w:rPr>
      </w:pPr>
      <w:r w:rsidRPr="00385C87">
        <w:rPr>
          <w:rStyle w:val="af2"/>
          <w:i w:val="0"/>
          <w:iCs w:val="0"/>
          <w:noProof/>
          <w:sz w:val="28"/>
          <w:szCs w:val="28"/>
        </w:rPr>
        <w:drawing>
          <wp:inline distT="0" distB="0" distL="0" distR="0" wp14:anchorId="1B0AEE42" wp14:editId="0D6323B6">
            <wp:extent cx="5241384" cy="31718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5238575" cy="3170125"/>
                    </a:xfrm>
                    <a:prstGeom prst="rect">
                      <a:avLst/>
                    </a:prstGeom>
                    <a:noFill/>
                    <a:ln>
                      <a:noFill/>
                    </a:ln>
                  </pic:spPr>
                </pic:pic>
              </a:graphicData>
            </a:graphic>
          </wp:inline>
        </w:drawing>
      </w:r>
    </w:p>
    <w:p w:rsidR="00F32471" w:rsidRPr="00385C87" w:rsidRDefault="00F32471" w:rsidP="00385C87">
      <w:pPr>
        <w:ind w:firstLine="709"/>
        <w:jc w:val="center"/>
        <w:rPr>
          <w:rStyle w:val="jlqj4b"/>
          <w:sz w:val="28"/>
          <w:szCs w:val="28"/>
          <w:lang w:val="uk-UA"/>
        </w:rPr>
      </w:pPr>
      <w:r w:rsidRPr="00385C87">
        <w:rPr>
          <w:rStyle w:val="jlqj4b"/>
          <w:lang w:val="uk-UA"/>
        </w:rPr>
        <w:t xml:space="preserve">Рис. 1. Принципова схема </w:t>
      </w:r>
      <w:r w:rsidR="00A23004">
        <w:rPr>
          <w:rStyle w:val="jlqj4b"/>
          <w:lang w:val="uk-UA"/>
        </w:rPr>
        <w:t xml:space="preserve">відбору гідробіологічних проб у </w:t>
      </w:r>
      <w:r w:rsidRPr="00385C87">
        <w:rPr>
          <w:rStyle w:val="jlqj4b"/>
          <w:lang w:val="uk-UA"/>
        </w:rPr>
        <w:t>водному об’єкті.</w:t>
      </w:r>
    </w:p>
    <w:p w:rsidR="00F32471" w:rsidRPr="00385C87" w:rsidRDefault="00F32471" w:rsidP="00385C87">
      <w:pPr>
        <w:ind w:firstLine="709"/>
        <w:jc w:val="both"/>
        <w:rPr>
          <w:rStyle w:val="af2"/>
          <w:i w:val="0"/>
          <w:iCs w:val="0"/>
          <w:sz w:val="28"/>
          <w:szCs w:val="28"/>
          <w:lang w:val="uk-UA"/>
        </w:rPr>
      </w:pP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При оцінці ступеню впливу тієї чи іншої концентрації речовини, взято в якості тест-об'єкта рачок </w:t>
      </w:r>
      <w:r w:rsidRPr="00A23004">
        <w:rPr>
          <w:rStyle w:val="af2"/>
          <w:sz w:val="28"/>
          <w:szCs w:val="28"/>
          <w:lang w:val="uk-UA"/>
        </w:rPr>
        <w:t>Daphnia magna</w:t>
      </w:r>
      <w:r w:rsidRPr="00385C87">
        <w:rPr>
          <w:rStyle w:val="af2"/>
          <w:i w:val="0"/>
          <w:sz w:val="28"/>
          <w:szCs w:val="28"/>
          <w:lang w:val="uk-UA"/>
        </w:rPr>
        <w:t xml:space="preserve"> Cladocera,  та рачок </w:t>
      </w:r>
      <w:r w:rsidRPr="00A23004">
        <w:rPr>
          <w:rStyle w:val="af2"/>
          <w:sz w:val="28"/>
          <w:szCs w:val="28"/>
          <w:lang w:val="uk-UA"/>
        </w:rPr>
        <w:t>Daphnia moina</w:t>
      </w:r>
      <w:r w:rsidRPr="00385C87">
        <w:rPr>
          <w:rStyle w:val="af2"/>
          <w:i w:val="0"/>
          <w:sz w:val="28"/>
          <w:szCs w:val="28"/>
          <w:lang w:val="uk-UA"/>
        </w:rPr>
        <w:t xml:space="preserve"> Macroco</w:t>
      </w:r>
      <w:r w:rsidR="00A23004">
        <w:rPr>
          <w:rStyle w:val="af2"/>
          <w:i w:val="0"/>
          <w:sz w:val="28"/>
          <w:szCs w:val="28"/>
          <w:lang w:val="uk-UA"/>
        </w:rPr>
        <w:t>pa, що дає можливість відслідкувати</w:t>
      </w:r>
      <w:r w:rsidRPr="00385C87">
        <w:rPr>
          <w:rStyle w:val="af2"/>
          <w:i w:val="0"/>
          <w:sz w:val="28"/>
          <w:szCs w:val="28"/>
          <w:lang w:val="uk-UA"/>
        </w:rPr>
        <w:t xml:space="preserve"> за часом загибелі 50% популяції. При спостереженні у проведених дослідах зафіксовані такі популяційні характеристики як виживання, зростання, плодючість та якість потомства </w:t>
      </w:r>
      <w:r w:rsidRPr="00385C87">
        <w:rPr>
          <w:rStyle w:val="af2"/>
          <w:i w:val="0"/>
          <w:sz w:val="28"/>
          <w:szCs w:val="28"/>
        </w:rPr>
        <w:t>[</w:t>
      </w:r>
      <w:r w:rsidRPr="00385C87">
        <w:rPr>
          <w:rStyle w:val="af2"/>
          <w:i w:val="0"/>
          <w:sz w:val="28"/>
          <w:szCs w:val="28"/>
          <w:lang w:val="uk-UA"/>
        </w:rPr>
        <w:t>3</w:t>
      </w:r>
      <w:r w:rsidRPr="00385C87">
        <w:rPr>
          <w:rStyle w:val="af2"/>
          <w:i w:val="0"/>
          <w:sz w:val="28"/>
          <w:szCs w:val="28"/>
        </w:rPr>
        <w:t>]</w:t>
      </w:r>
      <w:r w:rsidRPr="00385C87">
        <w:rPr>
          <w:rStyle w:val="af2"/>
          <w:i w:val="0"/>
          <w:sz w:val="28"/>
          <w:szCs w:val="28"/>
          <w:lang w:val="uk-UA"/>
        </w:rPr>
        <w:t>.</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Спостереження за </w:t>
      </w:r>
      <w:r w:rsidRPr="00A23004">
        <w:rPr>
          <w:rStyle w:val="af2"/>
          <w:sz w:val="28"/>
          <w:szCs w:val="28"/>
          <w:lang w:val="uk-UA"/>
        </w:rPr>
        <w:t>Daphnia magna</w:t>
      </w:r>
      <w:r w:rsidRPr="00385C87">
        <w:rPr>
          <w:rStyle w:val="af2"/>
          <w:i w:val="0"/>
          <w:sz w:val="28"/>
          <w:szCs w:val="28"/>
          <w:lang w:val="uk-UA"/>
        </w:rPr>
        <w:t xml:space="preserve"> Cladocera,  та </w:t>
      </w:r>
      <w:r w:rsidRPr="00A23004">
        <w:rPr>
          <w:rStyle w:val="af2"/>
          <w:sz w:val="28"/>
          <w:szCs w:val="28"/>
          <w:lang w:val="uk-UA"/>
        </w:rPr>
        <w:t>Daphnia moina</w:t>
      </w:r>
      <w:r w:rsidRPr="00385C87">
        <w:rPr>
          <w:rStyle w:val="af2"/>
          <w:i w:val="0"/>
          <w:sz w:val="28"/>
          <w:szCs w:val="28"/>
          <w:lang w:val="uk-UA"/>
        </w:rPr>
        <w:t xml:space="preserve"> Macrocopa вели у першу годину безпе</w:t>
      </w:r>
      <w:r w:rsidR="00A23004">
        <w:rPr>
          <w:rStyle w:val="af2"/>
          <w:i w:val="0"/>
          <w:sz w:val="28"/>
          <w:szCs w:val="28"/>
          <w:lang w:val="uk-UA"/>
        </w:rPr>
        <w:t>рервно, потім протягом 6-8 годин –</w:t>
      </w:r>
      <w:r w:rsidRPr="00385C87">
        <w:rPr>
          <w:rStyle w:val="af2"/>
          <w:i w:val="0"/>
          <w:sz w:val="28"/>
          <w:szCs w:val="28"/>
          <w:lang w:val="uk-UA"/>
        </w:rPr>
        <w:t xml:space="preserve"> щогодини.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Проведено біотестування води проб №1, 2 та 3, відібраної нище, вище м. Полтава на річці Ворскла та в місці джерела забруднення.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Реєстрували показники виживання та плодючості. Крім того, враховували поведінку рачків, зміну забарвлення тіла та інші показники життєдіяльності. Факт загибелі </w:t>
      </w:r>
      <w:r w:rsidRPr="00A23004">
        <w:rPr>
          <w:rStyle w:val="af2"/>
          <w:sz w:val="28"/>
          <w:szCs w:val="28"/>
          <w:lang w:val="uk-UA"/>
        </w:rPr>
        <w:t>Daphnia</w:t>
      </w:r>
      <w:r w:rsidRPr="00385C87">
        <w:rPr>
          <w:rStyle w:val="af2"/>
          <w:i w:val="0"/>
          <w:sz w:val="28"/>
          <w:szCs w:val="28"/>
          <w:lang w:val="uk-UA"/>
        </w:rPr>
        <w:t xml:space="preserve"> встановлювався за нерухомістю. І за рухливістю вважали </w:t>
      </w:r>
      <w:r w:rsidRPr="00A23004">
        <w:rPr>
          <w:rStyle w:val="af2"/>
          <w:sz w:val="28"/>
          <w:szCs w:val="28"/>
          <w:lang w:val="uk-UA"/>
        </w:rPr>
        <w:t>Daphnia</w:t>
      </w:r>
      <w:r w:rsidRPr="00385C87">
        <w:rPr>
          <w:rStyle w:val="af2"/>
          <w:i w:val="0"/>
          <w:sz w:val="28"/>
          <w:szCs w:val="28"/>
          <w:lang w:val="uk-UA"/>
        </w:rPr>
        <w:t xml:space="preserve">, які лежать на дні судини </w:t>
      </w:r>
      <w:r w:rsidR="00C97099">
        <w:rPr>
          <w:rStyle w:val="af2"/>
          <w:i w:val="0"/>
          <w:sz w:val="28"/>
          <w:szCs w:val="28"/>
          <w:lang w:val="uk-UA"/>
        </w:rPr>
        <w:t>й</w:t>
      </w:r>
      <w:r w:rsidRPr="00385C87">
        <w:rPr>
          <w:rStyle w:val="af2"/>
          <w:i w:val="0"/>
          <w:sz w:val="28"/>
          <w:szCs w:val="28"/>
          <w:lang w:val="uk-UA"/>
        </w:rPr>
        <w:t xml:space="preserve"> не роблять </w:t>
      </w:r>
      <w:r w:rsidRPr="00385C87">
        <w:rPr>
          <w:rStyle w:val="af2"/>
          <w:i w:val="0"/>
          <w:sz w:val="28"/>
          <w:szCs w:val="28"/>
          <w:lang w:val="uk-UA"/>
        </w:rPr>
        <w:lastRenderedPageBreak/>
        <w:t xml:space="preserve">плавальних рухів після похитування </w:t>
      </w:r>
      <w:r w:rsidR="00A23004">
        <w:rPr>
          <w:rStyle w:val="af2"/>
          <w:i w:val="0"/>
          <w:sz w:val="28"/>
          <w:szCs w:val="28"/>
          <w:lang w:val="uk-UA"/>
        </w:rPr>
        <w:t xml:space="preserve">посудини протягом 15 с. </w:t>
      </w:r>
      <w:r w:rsidRPr="00385C87">
        <w:rPr>
          <w:rStyle w:val="af2"/>
          <w:i w:val="0"/>
          <w:sz w:val="28"/>
          <w:szCs w:val="28"/>
          <w:lang w:val="uk-UA"/>
        </w:rPr>
        <w:t xml:space="preserve">(навіть якщо їх антени коливаються). Загиблих </w:t>
      </w:r>
      <w:r w:rsidRPr="00A23004">
        <w:rPr>
          <w:rStyle w:val="af2"/>
          <w:sz w:val="28"/>
          <w:szCs w:val="28"/>
          <w:lang w:val="uk-UA"/>
        </w:rPr>
        <w:t>Daphnia</w:t>
      </w:r>
      <w:r w:rsidRPr="00385C87">
        <w:rPr>
          <w:rStyle w:val="af2"/>
          <w:i w:val="0"/>
          <w:sz w:val="28"/>
          <w:szCs w:val="28"/>
          <w:lang w:val="uk-UA"/>
        </w:rPr>
        <w:t xml:space="preserve"> рахували візуально, виймаючи їх із </w:t>
      </w:r>
      <w:r w:rsidR="00A23004">
        <w:rPr>
          <w:rStyle w:val="af2"/>
          <w:i w:val="0"/>
          <w:sz w:val="28"/>
          <w:szCs w:val="28"/>
          <w:lang w:val="uk-UA"/>
        </w:rPr>
        <w:t>по</w:t>
      </w:r>
      <w:r w:rsidRPr="00385C87">
        <w:rPr>
          <w:rStyle w:val="af2"/>
          <w:i w:val="0"/>
          <w:sz w:val="28"/>
          <w:szCs w:val="28"/>
          <w:lang w:val="uk-UA"/>
        </w:rPr>
        <w:t>судини.</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При короткочасному біотестуванні на дафніях за 96 год</w:t>
      </w:r>
      <w:r w:rsidR="00A23004">
        <w:rPr>
          <w:rStyle w:val="af2"/>
          <w:i w:val="0"/>
          <w:sz w:val="28"/>
          <w:szCs w:val="28"/>
          <w:lang w:val="uk-UA"/>
        </w:rPr>
        <w:t>.</w:t>
      </w:r>
      <w:r w:rsidRPr="00385C87">
        <w:rPr>
          <w:rStyle w:val="af2"/>
          <w:i w:val="0"/>
          <w:sz w:val="28"/>
          <w:szCs w:val="28"/>
          <w:lang w:val="uk-UA"/>
        </w:rPr>
        <w:t xml:space="preserve"> встановлено таке: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1) у контролі 1 (К-1, відстояна умовно чиста річкова вода р. Ворскла) з 30 ос. </w:t>
      </w:r>
      <w:r w:rsidRPr="00A23004">
        <w:rPr>
          <w:rStyle w:val="af2"/>
          <w:sz w:val="28"/>
          <w:szCs w:val="28"/>
          <w:lang w:val="uk-UA"/>
        </w:rPr>
        <w:t xml:space="preserve">Daphnia </w:t>
      </w:r>
      <w:r w:rsidRPr="00385C87">
        <w:rPr>
          <w:rStyle w:val="af2"/>
          <w:i w:val="0"/>
          <w:sz w:val="28"/>
          <w:szCs w:val="28"/>
          <w:lang w:val="uk-UA"/>
        </w:rPr>
        <w:t xml:space="preserve">(три повторності, по 10 особин у кожній) вижили 30;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2) у контролі 2 (К-2, вода річки відібрана вище міста впливу) вижили всі 23 особин</w:t>
      </w:r>
      <w:r w:rsidR="00A23004">
        <w:rPr>
          <w:rStyle w:val="af2"/>
          <w:i w:val="0"/>
          <w:sz w:val="28"/>
          <w:szCs w:val="28"/>
          <w:lang w:val="uk-UA"/>
        </w:rPr>
        <w:t>и</w:t>
      </w:r>
      <w:r w:rsidRPr="00385C87">
        <w:rPr>
          <w:rStyle w:val="af2"/>
          <w:i w:val="0"/>
          <w:sz w:val="28"/>
          <w:szCs w:val="28"/>
          <w:lang w:val="uk-UA"/>
        </w:rPr>
        <w:t xml:space="preserve">;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3) у контролі (К-3, вода з річки Ворскла, відібрана в місці джерела забруднення) з 30 </w:t>
      </w:r>
      <w:r w:rsidRPr="00A23004">
        <w:rPr>
          <w:rStyle w:val="af2"/>
          <w:sz w:val="28"/>
          <w:szCs w:val="28"/>
          <w:lang w:val="uk-UA"/>
        </w:rPr>
        <w:t xml:space="preserve">Daphnia </w:t>
      </w:r>
      <w:r w:rsidRPr="00385C87">
        <w:rPr>
          <w:rStyle w:val="af2"/>
          <w:i w:val="0"/>
          <w:sz w:val="28"/>
          <w:szCs w:val="28"/>
          <w:lang w:val="uk-UA"/>
        </w:rPr>
        <w:t xml:space="preserve">вижило 15, тобто 50 % вихідного числа.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Смертність є високою по відношенню до кон</w:t>
      </w:r>
      <w:r w:rsidR="00A23004">
        <w:rPr>
          <w:rStyle w:val="af2"/>
          <w:i w:val="0"/>
          <w:sz w:val="28"/>
          <w:szCs w:val="28"/>
          <w:lang w:val="uk-UA"/>
        </w:rPr>
        <w:t xml:space="preserve">тролю (до К-1 – 100 %, до К-2 – </w:t>
      </w:r>
      <w:r w:rsidRPr="00385C87">
        <w:rPr>
          <w:rStyle w:val="af2"/>
          <w:i w:val="0"/>
          <w:sz w:val="28"/>
          <w:szCs w:val="28"/>
          <w:lang w:val="uk-UA"/>
        </w:rPr>
        <w:t>77</w:t>
      </w:r>
      <w:r w:rsidR="00A23004">
        <w:rPr>
          <w:rStyle w:val="af2"/>
          <w:i w:val="0"/>
          <w:sz w:val="28"/>
          <w:szCs w:val="28"/>
          <w:lang w:val="uk-UA"/>
        </w:rPr>
        <w:t xml:space="preserve"> % та К-3 – </w:t>
      </w:r>
      <w:r w:rsidRPr="00385C87">
        <w:rPr>
          <w:rStyle w:val="af2"/>
          <w:i w:val="0"/>
          <w:sz w:val="28"/>
          <w:szCs w:val="28"/>
          <w:lang w:val="uk-UA"/>
        </w:rPr>
        <w:t xml:space="preserve">50%) і перевищує прийнятий критерій відмінностей.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Отже, у Контролі-3 виживання достовірно нижче, ніж у Контролі-1. Звідси випливає, що вода з проби № 3, дійсно має «Гостру токсичну дію», на </w:t>
      </w:r>
      <w:r w:rsidRPr="00A23004">
        <w:rPr>
          <w:rStyle w:val="af2"/>
          <w:sz w:val="28"/>
          <w:szCs w:val="28"/>
          <w:lang w:val="uk-UA"/>
        </w:rPr>
        <w:t>Daphnia.</w:t>
      </w:r>
      <w:r w:rsidRPr="00385C87">
        <w:rPr>
          <w:rStyle w:val="af2"/>
          <w:i w:val="0"/>
          <w:sz w:val="28"/>
          <w:szCs w:val="28"/>
          <w:lang w:val="uk-UA"/>
        </w:rPr>
        <w:t xml:space="preserve"> Дослід припинено, тому що токсична дія води встановлена вже при короткочасному біотестуванні. </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За висновками вода справила «гостру токсичну дію» на </w:t>
      </w:r>
      <w:r w:rsidRPr="00A23004">
        <w:rPr>
          <w:rStyle w:val="af2"/>
          <w:sz w:val="28"/>
          <w:szCs w:val="28"/>
          <w:lang w:val="uk-UA"/>
        </w:rPr>
        <w:t xml:space="preserve">Daphnia </w:t>
      </w:r>
      <w:r w:rsidRPr="00385C87">
        <w:rPr>
          <w:rStyle w:val="af2"/>
          <w:i w:val="0"/>
          <w:sz w:val="28"/>
          <w:szCs w:val="28"/>
          <w:lang w:val="uk-UA"/>
        </w:rPr>
        <w:t>(зареєстровано 50% зниження виживання за 96 год спостережень).</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Результати біотестування вказують на невідповідність якості води за токсикологічними показниками встановлених норм.</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Біоіндикація в природних спільнотах часто надає єдину можливість отримання інформації про вплив параметрів середовища та їх взаємодію.</w:t>
      </w:r>
    </w:p>
    <w:p w:rsidR="00F32471" w:rsidRPr="00385C87" w:rsidRDefault="00F32471" w:rsidP="00385C87">
      <w:pPr>
        <w:ind w:firstLine="709"/>
        <w:jc w:val="both"/>
        <w:rPr>
          <w:rStyle w:val="af2"/>
          <w:i w:val="0"/>
          <w:iCs w:val="0"/>
          <w:sz w:val="28"/>
          <w:szCs w:val="28"/>
          <w:lang w:val="uk-UA"/>
        </w:rPr>
      </w:pPr>
      <w:r w:rsidRPr="00385C87">
        <w:rPr>
          <w:rStyle w:val="af2"/>
          <w:i w:val="0"/>
          <w:sz w:val="28"/>
          <w:szCs w:val="28"/>
          <w:lang w:val="uk-UA"/>
        </w:rPr>
        <w:t xml:space="preserve">До таких параметрів відносяться не тільки концентрації хімічних речовин, а й кліматичні умови, швидкість перенесення речовин у водному або повітряному середовищі, ерозійні процеси в ґрунті, солоність води тощо. </w:t>
      </w:r>
      <w:r w:rsidR="00C97099">
        <w:rPr>
          <w:rStyle w:val="af2"/>
          <w:i w:val="0"/>
          <w:sz w:val="28"/>
          <w:szCs w:val="28"/>
          <w:lang w:val="uk-UA"/>
        </w:rPr>
        <w:t>Із</w:t>
      </w:r>
      <w:r w:rsidRPr="00385C87">
        <w:rPr>
          <w:rStyle w:val="af2"/>
          <w:i w:val="0"/>
          <w:sz w:val="28"/>
          <w:szCs w:val="28"/>
          <w:lang w:val="uk-UA"/>
        </w:rPr>
        <w:t xml:space="preserve"> погляду екологічного нормування чинників середовища такий підхід до індикації є найбільш обґрунтованим, оскільки передбачає облік відгуку реального багатовидового співтовариства на реальне багатокомпонентне навантаження.</w:t>
      </w:r>
    </w:p>
    <w:p w:rsidR="00F32471" w:rsidRDefault="00F32471" w:rsidP="00F32471">
      <w:pPr>
        <w:ind w:firstLine="567"/>
        <w:jc w:val="both"/>
        <w:rPr>
          <w:rStyle w:val="af2"/>
          <w:i w:val="0"/>
          <w:iCs w:val="0"/>
          <w:sz w:val="28"/>
          <w:szCs w:val="28"/>
          <w:lang w:val="uk-UA"/>
        </w:rPr>
      </w:pPr>
    </w:p>
    <w:p w:rsidR="00F32471" w:rsidRPr="005C151D" w:rsidRDefault="00F32471" w:rsidP="00F32471">
      <w:pPr>
        <w:ind w:firstLine="567"/>
        <w:jc w:val="center"/>
        <w:rPr>
          <w:rStyle w:val="af2"/>
          <w:lang w:val="uk-UA"/>
        </w:rPr>
      </w:pPr>
      <w:r w:rsidRPr="005C151D">
        <w:rPr>
          <w:rStyle w:val="af2"/>
          <w:lang w:val="uk-UA"/>
        </w:rPr>
        <w:t>Література</w:t>
      </w:r>
    </w:p>
    <w:p w:rsidR="00F32471" w:rsidRPr="008B78F4" w:rsidRDefault="00F32471" w:rsidP="00F32471">
      <w:pPr>
        <w:pStyle w:val="Default"/>
        <w:numPr>
          <w:ilvl w:val="0"/>
          <w:numId w:val="27"/>
        </w:numPr>
        <w:ind w:left="426"/>
        <w:jc w:val="both"/>
        <w:rPr>
          <w:i/>
          <w:iCs/>
        </w:rPr>
      </w:pPr>
      <w:r w:rsidRPr="008B78F4">
        <w:rPr>
          <w:i/>
          <w:iCs/>
        </w:rPr>
        <w:t xml:space="preserve">Методика визначення рівнів токсичності поверхневих і зворотних вод для контролю відповідності їх якості встановленим нормативним вимогам. Затв. наказом Мінекобезпеки України від 31.01.2000 № 27. </w:t>
      </w:r>
    </w:p>
    <w:p w:rsidR="00F32471" w:rsidRDefault="00F32471" w:rsidP="00F32471">
      <w:pPr>
        <w:pStyle w:val="Default"/>
        <w:numPr>
          <w:ilvl w:val="0"/>
          <w:numId w:val="27"/>
        </w:numPr>
        <w:ind w:left="426"/>
        <w:jc w:val="both"/>
        <w:rPr>
          <w:sz w:val="20"/>
          <w:szCs w:val="20"/>
        </w:rPr>
      </w:pPr>
      <w:r w:rsidRPr="001C1794">
        <w:rPr>
          <w:i/>
          <w:iCs/>
        </w:rPr>
        <w:t>КНД 211.1.4.046-95. Біотестування та визначення рівнів гострої летальної токсичності зворотних вод, які відводяться у водні об’єкти. Методика. Затв. наказом Мінекобезпеки України від 30.05.95 № 47</w:t>
      </w:r>
      <w:r>
        <w:rPr>
          <w:sz w:val="20"/>
          <w:szCs w:val="20"/>
        </w:rPr>
        <w:t xml:space="preserve">. </w:t>
      </w:r>
    </w:p>
    <w:p w:rsidR="00F32471" w:rsidRPr="008B78F4" w:rsidRDefault="00F32471" w:rsidP="00F32471">
      <w:pPr>
        <w:pStyle w:val="Default"/>
        <w:numPr>
          <w:ilvl w:val="0"/>
          <w:numId w:val="27"/>
        </w:numPr>
        <w:ind w:left="426"/>
        <w:jc w:val="both"/>
        <w:rPr>
          <w:i/>
          <w:iCs/>
        </w:rPr>
      </w:pPr>
      <w:r w:rsidRPr="008B78F4">
        <w:rPr>
          <w:i/>
          <w:iCs/>
        </w:rPr>
        <w:t xml:space="preserve">ДСТУ 4173-2003. Якість води. Визначання гострої летальної токсичності на Daphnia magna Straus та Ceriodaphnia affinis Lilljeborg (Cladocera, Crustacea) (ISO 6341:1996, MOD). </w:t>
      </w:r>
    </w:p>
    <w:p w:rsidR="00F32471" w:rsidRPr="001C1794" w:rsidRDefault="00F32471" w:rsidP="00F32471">
      <w:pPr>
        <w:pStyle w:val="a7"/>
        <w:numPr>
          <w:ilvl w:val="0"/>
          <w:numId w:val="27"/>
        </w:numPr>
        <w:spacing w:after="160"/>
        <w:ind w:left="426"/>
        <w:jc w:val="both"/>
        <w:rPr>
          <w:i/>
          <w:iCs/>
          <w:lang w:val="uk-UA"/>
        </w:rPr>
      </w:pPr>
      <w:r w:rsidRPr="001C1794">
        <w:rPr>
          <w:i/>
          <w:iCs/>
          <w:lang w:val="uk-UA"/>
        </w:rPr>
        <w:t xml:space="preserve">Дідух Я. П. </w:t>
      </w:r>
      <w:r w:rsidR="00A23004">
        <w:rPr>
          <w:i/>
          <w:iCs/>
          <w:lang w:val="uk-UA"/>
        </w:rPr>
        <w:t xml:space="preserve">Основи біоіндикації». Київ : Наукова думка, 2012. </w:t>
      </w:r>
      <w:r w:rsidRPr="001C1794">
        <w:rPr>
          <w:i/>
          <w:iCs/>
          <w:lang w:val="uk-UA"/>
        </w:rPr>
        <w:t xml:space="preserve"> 344</w:t>
      </w:r>
      <w:r w:rsidR="00A23004">
        <w:rPr>
          <w:i/>
          <w:iCs/>
          <w:lang w:val="uk-UA"/>
        </w:rPr>
        <w:t xml:space="preserve"> с.</w:t>
      </w:r>
    </w:p>
    <w:p w:rsidR="00F32471" w:rsidRPr="001C1794" w:rsidRDefault="00F32471" w:rsidP="00F32471">
      <w:pPr>
        <w:pStyle w:val="a7"/>
        <w:numPr>
          <w:ilvl w:val="0"/>
          <w:numId w:val="27"/>
        </w:numPr>
        <w:spacing w:after="160"/>
        <w:ind w:left="426"/>
        <w:jc w:val="both"/>
        <w:rPr>
          <w:i/>
          <w:iCs/>
          <w:lang w:val="uk-UA"/>
        </w:rPr>
      </w:pPr>
      <w:r w:rsidRPr="001C1794">
        <w:rPr>
          <w:i/>
          <w:iCs/>
          <w:lang w:val="en-US"/>
        </w:rPr>
        <w:t>Plafkin, J.</w:t>
      </w:r>
      <w:r w:rsidR="00A23004">
        <w:rPr>
          <w:i/>
          <w:iCs/>
          <w:lang w:val="uk-UA"/>
        </w:rPr>
        <w:t> </w:t>
      </w:r>
      <w:r w:rsidRPr="001C1794">
        <w:rPr>
          <w:i/>
          <w:iCs/>
          <w:lang w:val="en-US"/>
        </w:rPr>
        <w:t>L. et al. Rapid bioassessment protocolos for use in streams and rivers: Benthis macroinvertebrates and fish.// U.S. Environmetral Protection Agency, Office of Water Regulations and Standards, Washington, D.C. EPA 440-4-89-001. 1889.</w:t>
      </w:r>
    </w:p>
    <w:p w:rsidR="00F32471" w:rsidRPr="001C1794" w:rsidRDefault="00F32471" w:rsidP="00F32471">
      <w:pPr>
        <w:pStyle w:val="a7"/>
        <w:numPr>
          <w:ilvl w:val="0"/>
          <w:numId w:val="27"/>
        </w:numPr>
        <w:spacing w:after="160"/>
        <w:ind w:left="426"/>
        <w:jc w:val="both"/>
        <w:rPr>
          <w:i/>
          <w:iCs/>
          <w:lang w:val="uk-UA"/>
        </w:rPr>
      </w:pPr>
      <w:r w:rsidRPr="001C1794">
        <w:rPr>
          <w:i/>
          <w:iCs/>
          <w:lang w:val="en-US"/>
        </w:rPr>
        <w:t xml:space="preserve">Prat N., Puig A., Gonzalez G. Prediccii i Control de la qualitat de les aigues dels rius Bess i Llobregat, II: El poblament Faunistic i la seva relacii amb la qualitat de les aigues </w:t>
      </w:r>
      <w:r w:rsidRPr="001C1794">
        <w:rPr>
          <w:i/>
          <w:iCs/>
          <w:lang w:val="en-US"/>
        </w:rPr>
        <w:lastRenderedPageBreak/>
        <w:t>// In: Estudis s Monografies del Servei del Medi  Ambient. Di putaciy de Barcelona, 1983. 184 pp.</w:t>
      </w:r>
    </w:p>
    <w:p w:rsidR="00F32471" w:rsidRPr="001C1794" w:rsidRDefault="00F32471" w:rsidP="00F32471">
      <w:pPr>
        <w:pStyle w:val="a7"/>
        <w:numPr>
          <w:ilvl w:val="0"/>
          <w:numId w:val="27"/>
        </w:numPr>
        <w:spacing w:after="160"/>
        <w:ind w:left="426"/>
        <w:jc w:val="both"/>
        <w:rPr>
          <w:i/>
          <w:iCs/>
          <w:lang w:val="uk-UA"/>
        </w:rPr>
      </w:pPr>
      <w:r w:rsidRPr="001C1794">
        <w:rPr>
          <w:i/>
          <w:iCs/>
          <w:lang w:val="en-US"/>
        </w:rPr>
        <w:t>Rabeni C.</w:t>
      </w:r>
      <w:r w:rsidR="00185A7E">
        <w:rPr>
          <w:i/>
          <w:iCs/>
          <w:lang w:val="uk-UA"/>
        </w:rPr>
        <w:t> </w:t>
      </w:r>
      <w:r w:rsidRPr="001C1794">
        <w:rPr>
          <w:i/>
          <w:iCs/>
          <w:lang w:val="en-US"/>
        </w:rPr>
        <w:t>F., Wang N. Bioassessment of  streams using macroinvertebrates: are the Chiromidae necessary? // Environmentral monitoring an</w:t>
      </w:r>
      <w:r w:rsidR="00185A7E">
        <w:rPr>
          <w:i/>
          <w:iCs/>
          <w:lang w:val="en-US"/>
        </w:rPr>
        <w:t>d assessment, 2001. Vol. 71. P.</w:t>
      </w:r>
      <w:r w:rsidR="00185A7E">
        <w:rPr>
          <w:i/>
          <w:iCs/>
          <w:lang w:val="uk-UA"/>
        </w:rPr>
        <w:t> </w:t>
      </w:r>
      <w:r w:rsidR="00185A7E">
        <w:rPr>
          <w:i/>
          <w:iCs/>
          <w:lang w:val="en-US"/>
        </w:rPr>
        <w:t>177</w:t>
      </w:r>
      <w:r w:rsidR="00185A7E">
        <w:rPr>
          <w:i/>
          <w:iCs/>
          <w:lang w:val="uk-UA"/>
        </w:rPr>
        <w:t>–</w:t>
      </w:r>
      <w:r w:rsidRPr="001C1794">
        <w:rPr>
          <w:i/>
          <w:iCs/>
          <w:lang w:val="en-US"/>
        </w:rPr>
        <w:t>185.</w:t>
      </w:r>
    </w:p>
    <w:p w:rsidR="008A5196" w:rsidRDefault="008A5196" w:rsidP="008A5196">
      <w:pPr>
        <w:ind w:left="720"/>
        <w:jc w:val="both"/>
        <w:rPr>
          <w:sz w:val="28"/>
          <w:szCs w:val="28"/>
          <w:lang w:val="uk-UA"/>
        </w:rPr>
      </w:pPr>
    </w:p>
    <w:p w:rsidR="006C2DC4" w:rsidRDefault="006C2DC4" w:rsidP="006C2DC4">
      <w:pPr>
        <w:shd w:val="clear" w:color="auto" w:fill="FFFFFF"/>
        <w:rPr>
          <w:b/>
          <w:sz w:val="28"/>
          <w:szCs w:val="28"/>
          <w:lang w:val="uk-UA"/>
        </w:rPr>
      </w:pPr>
      <w:r>
        <w:rPr>
          <w:b/>
          <w:sz w:val="28"/>
          <w:szCs w:val="28"/>
          <w:lang w:val="uk-UA"/>
        </w:rPr>
        <w:t>УДК 622.7:622.34</w:t>
      </w:r>
    </w:p>
    <w:p w:rsidR="006C2DC4" w:rsidRDefault="006C2DC4" w:rsidP="006C2DC4">
      <w:pPr>
        <w:jc w:val="right"/>
        <w:rPr>
          <w:i/>
          <w:lang w:val="uk-UA"/>
        </w:rPr>
      </w:pPr>
      <w:r>
        <w:rPr>
          <w:i/>
          <w:lang w:val="uk-UA"/>
        </w:rPr>
        <w:t>Ляшок</w:t>
      </w:r>
      <w:r w:rsidR="00185A7E">
        <w:rPr>
          <w:i/>
          <w:lang w:val="uk-UA"/>
        </w:rPr>
        <w:t xml:space="preserve"> Я. О.</w:t>
      </w:r>
      <w:r>
        <w:rPr>
          <w:i/>
          <w:lang w:val="uk-UA"/>
        </w:rPr>
        <w:t>, д.</w:t>
      </w:r>
      <w:r w:rsidR="00185A7E">
        <w:rPr>
          <w:i/>
          <w:lang w:val="uk-UA"/>
        </w:rPr>
        <w:t> </w:t>
      </w:r>
      <w:r>
        <w:rPr>
          <w:i/>
          <w:lang w:val="uk-UA"/>
        </w:rPr>
        <w:t>е.</w:t>
      </w:r>
      <w:r w:rsidR="00185A7E">
        <w:rPr>
          <w:i/>
          <w:lang w:val="uk-UA"/>
        </w:rPr>
        <w:t> </w:t>
      </w:r>
      <w:r>
        <w:rPr>
          <w:i/>
          <w:lang w:val="uk-UA"/>
        </w:rPr>
        <w:t>н., професор,</w:t>
      </w:r>
    </w:p>
    <w:p w:rsidR="006C2DC4" w:rsidRDefault="006C2DC4" w:rsidP="006C2DC4">
      <w:pPr>
        <w:jc w:val="right"/>
        <w:rPr>
          <w:i/>
          <w:lang w:val="uk-UA"/>
        </w:rPr>
      </w:pPr>
      <w:r>
        <w:rPr>
          <w:i/>
          <w:lang w:val="uk-UA"/>
        </w:rPr>
        <w:t>Подкопаєв</w:t>
      </w:r>
      <w:r w:rsidR="00185A7E">
        <w:rPr>
          <w:i/>
          <w:lang w:val="uk-UA"/>
        </w:rPr>
        <w:t xml:space="preserve"> С. В.</w:t>
      </w:r>
      <w:r>
        <w:rPr>
          <w:i/>
          <w:lang w:val="uk-UA"/>
        </w:rPr>
        <w:t>, д.</w:t>
      </w:r>
      <w:r w:rsidR="00185A7E">
        <w:rPr>
          <w:i/>
          <w:lang w:val="uk-UA"/>
        </w:rPr>
        <w:t> </w:t>
      </w:r>
      <w:r>
        <w:rPr>
          <w:i/>
          <w:lang w:val="uk-UA"/>
        </w:rPr>
        <w:t>т.</w:t>
      </w:r>
      <w:r w:rsidR="00185A7E">
        <w:rPr>
          <w:i/>
          <w:lang w:val="uk-UA"/>
        </w:rPr>
        <w:t> </w:t>
      </w:r>
      <w:r>
        <w:rPr>
          <w:i/>
          <w:lang w:val="uk-UA"/>
        </w:rPr>
        <w:t>н., професор,</w:t>
      </w:r>
    </w:p>
    <w:p w:rsidR="006C2DC4" w:rsidRDefault="006C2DC4" w:rsidP="006C2DC4">
      <w:pPr>
        <w:jc w:val="right"/>
        <w:rPr>
          <w:i/>
          <w:lang w:val="uk-UA"/>
        </w:rPr>
      </w:pPr>
      <w:r>
        <w:rPr>
          <w:i/>
          <w:lang w:val="uk-UA"/>
        </w:rPr>
        <w:t>Повзун</w:t>
      </w:r>
      <w:r w:rsidR="00185A7E">
        <w:rPr>
          <w:i/>
          <w:lang w:val="uk-UA"/>
        </w:rPr>
        <w:t xml:space="preserve"> О. І.</w:t>
      </w:r>
      <w:r>
        <w:rPr>
          <w:i/>
          <w:lang w:val="uk-UA"/>
        </w:rPr>
        <w:t>, к.</w:t>
      </w:r>
      <w:r w:rsidR="00185A7E">
        <w:rPr>
          <w:i/>
          <w:lang w:val="uk-UA"/>
        </w:rPr>
        <w:t> </w:t>
      </w:r>
      <w:r>
        <w:rPr>
          <w:i/>
          <w:lang w:val="uk-UA"/>
        </w:rPr>
        <w:t>т.</w:t>
      </w:r>
      <w:r w:rsidR="00185A7E">
        <w:rPr>
          <w:i/>
          <w:lang w:val="uk-UA"/>
        </w:rPr>
        <w:t> </w:t>
      </w:r>
      <w:r>
        <w:rPr>
          <w:i/>
          <w:lang w:val="uk-UA"/>
        </w:rPr>
        <w:t>н., доцент,</w:t>
      </w:r>
    </w:p>
    <w:p w:rsidR="006C2DC4" w:rsidRDefault="006C2DC4" w:rsidP="006C2DC4">
      <w:pPr>
        <w:jc w:val="right"/>
        <w:rPr>
          <w:i/>
          <w:lang w:val="uk-UA"/>
        </w:rPr>
      </w:pPr>
      <w:r>
        <w:rPr>
          <w:i/>
          <w:lang w:val="uk-UA"/>
        </w:rPr>
        <w:t>Вірич</w:t>
      </w:r>
      <w:r w:rsidR="00185A7E">
        <w:rPr>
          <w:i/>
          <w:lang w:val="uk-UA"/>
        </w:rPr>
        <w:t xml:space="preserve"> С. О.</w:t>
      </w:r>
      <w:r>
        <w:rPr>
          <w:i/>
          <w:lang w:val="uk-UA"/>
        </w:rPr>
        <w:t>, к.</w:t>
      </w:r>
      <w:r w:rsidR="00185A7E">
        <w:rPr>
          <w:i/>
          <w:lang w:val="uk-UA"/>
        </w:rPr>
        <w:t> </w:t>
      </w:r>
      <w:r>
        <w:rPr>
          <w:i/>
          <w:lang w:val="uk-UA"/>
        </w:rPr>
        <w:t>т.</w:t>
      </w:r>
      <w:r w:rsidR="00185A7E">
        <w:rPr>
          <w:i/>
          <w:lang w:val="uk-UA"/>
        </w:rPr>
        <w:t> </w:t>
      </w:r>
      <w:r>
        <w:rPr>
          <w:i/>
          <w:lang w:val="uk-UA"/>
        </w:rPr>
        <w:t>н., доцент,</w:t>
      </w:r>
    </w:p>
    <w:p w:rsidR="006C2DC4" w:rsidRDefault="006C2DC4" w:rsidP="006C2DC4">
      <w:pPr>
        <w:jc w:val="right"/>
        <w:rPr>
          <w:i/>
          <w:lang w:val="uk-UA"/>
        </w:rPr>
      </w:pPr>
      <w:r>
        <w:rPr>
          <w:i/>
          <w:lang w:val="uk-UA"/>
        </w:rPr>
        <w:t>Калиниченко</w:t>
      </w:r>
      <w:r w:rsidR="00185A7E">
        <w:rPr>
          <w:i/>
          <w:lang w:val="uk-UA"/>
        </w:rPr>
        <w:t xml:space="preserve"> В. В.</w:t>
      </w:r>
      <w:r>
        <w:rPr>
          <w:i/>
          <w:lang w:val="uk-UA"/>
        </w:rPr>
        <w:t>, к.</w:t>
      </w:r>
      <w:r w:rsidR="00185A7E">
        <w:rPr>
          <w:i/>
          <w:lang w:val="uk-UA"/>
        </w:rPr>
        <w:t> </w:t>
      </w:r>
      <w:r>
        <w:rPr>
          <w:i/>
          <w:lang w:val="uk-UA"/>
        </w:rPr>
        <w:t>т.</w:t>
      </w:r>
      <w:r w:rsidR="00185A7E">
        <w:rPr>
          <w:i/>
          <w:lang w:val="uk-UA"/>
        </w:rPr>
        <w:t> </w:t>
      </w:r>
      <w:r>
        <w:rPr>
          <w:i/>
          <w:lang w:val="uk-UA"/>
        </w:rPr>
        <w:t>н., доцент</w:t>
      </w:r>
    </w:p>
    <w:p w:rsidR="006C2DC4" w:rsidRDefault="006C2DC4" w:rsidP="006C2DC4">
      <w:pPr>
        <w:jc w:val="right"/>
        <w:rPr>
          <w:i/>
          <w:lang w:val="uk-UA"/>
        </w:rPr>
      </w:pPr>
      <w:r>
        <w:rPr>
          <w:i/>
          <w:lang w:val="uk-UA"/>
        </w:rPr>
        <w:t>Донецький національний технічний університет</w:t>
      </w:r>
    </w:p>
    <w:p w:rsidR="006C2DC4" w:rsidRDefault="006C2DC4" w:rsidP="006C2DC4">
      <w:pPr>
        <w:jc w:val="center"/>
        <w:rPr>
          <w:i/>
          <w:sz w:val="28"/>
          <w:szCs w:val="28"/>
          <w:lang w:val="uk-UA"/>
        </w:rPr>
      </w:pPr>
    </w:p>
    <w:p w:rsidR="006C2DC4" w:rsidRDefault="006C2DC4" w:rsidP="006C2DC4">
      <w:pPr>
        <w:jc w:val="center"/>
        <w:rPr>
          <w:b/>
          <w:sz w:val="32"/>
          <w:szCs w:val="32"/>
          <w:lang w:val="uk-UA"/>
        </w:rPr>
      </w:pPr>
      <w:r>
        <w:rPr>
          <w:b/>
          <w:sz w:val="32"/>
          <w:szCs w:val="32"/>
          <w:lang w:val="uk-UA"/>
        </w:rPr>
        <w:t>ДОСЛІДЖЕННЯ З ДОЗНЕЗАЛІЗНЕННЯ ВІДХОДІВ ЗБАГАЧЕННЯ ЗАЛІЗИСТИХ КВАРЦИТІВ</w:t>
      </w:r>
    </w:p>
    <w:p w:rsidR="006C2DC4" w:rsidRDefault="006C2DC4" w:rsidP="006C2DC4">
      <w:pPr>
        <w:jc w:val="center"/>
        <w:rPr>
          <w:b/>
          <w:sz w:val="32"/>
          <w:szCs w:val="32"/>
          <w:lang w:val="uk-UA"/>
        </w:rPr>
      </w:pPr>
      <w:r>
        <w:rPr>
          <w:b/>
          <w:sz w:val="32"/>
          <w:szCs w:val="32"/>
          <w:lang w:val="uk-UA"/>
        </w:rPr>
        <w:t>ГІРНИЧО-ЗБАГАЧУВАЛЬНИХ КОМБІНАТІВ</w:t>
      </w:r>
    </w:p>
    <w:p w:rsidR="006C2DC4" w:rsidRDefault="006C2DC4" w:rsidP="006C2DC4">
      <w:pPr>
        <w:jc w:val="center"/>
        <w:rPr>
          <w:sz w:val="32"/>
          <w:szCs w:val="32"/>
          <w:lang w:val="uk-UA"/>
        </w:rPr>
      </w:pPr>
    </w:p>
    <w:p w:rsidR="006C2DC4" w:rsidRDefault="006C2DC4" w:rsidP="006C2DC4">
      <w:pPr>
        <w:pStyle w:val="af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Щороку внаслідок промислового виробництва кількість технологічних відходів зростає. Особливо це стосується гірничодобувної галузі. За існуючих нині технологій видобування </w:t>
      </w:r>
      <w:r w:rsidR="00C97099">
        <w:rPr>
          <w:rFonts w:ascii="Times New Roman" w:hAnsi="Times New Roman" w:cs="Times New Roman"/>
          <w:sz w:val="28"/>
          <w:szCs w:val="28"/>
          <w:lang w:val="uk-UA"/>
        </w:rPr>
        <w:t>й</w:t>
      </w:r>
      <w:r>
        <w:rPr>
          <w:rFonts w:ascii="Times New Roman" w:hAnsi="Times New Roman" w:cs="Times New Roman"/>
          <w:sz w:val="28"/>
          <w:szCs w:val="28"/>
          <w:lang w:val="uk-UA"/>
        </w:rPr>
        <w:t xml:space="preserve"> збагачення корисних копалин від 10 % до 99 % [1] вихідної маси сировини, що вийнято з надр, перетворюється у відходи, які складують на поверхні землі, що призводить до утворення їх величезних техног</w:t>
      </w:r>
      <w:r w:rsidR="00185A7E">
        <w:rPr>
          <w:rFonts w:ascii="Times New Roman" w:hAnsi="Times New Roman" w:cs="Times New Roman"/>
          <w:sz w:val="28"/>
          <w:szCs w:val="28"/>
          <w:lang w:val="uk-UA"/>
        </w:rPr>
        <w:t>енних скупчень. У</w:t>
      </w:r>
      <w:r>
        <w:rPr>
          <w:rFonts w:ascii="Times New Roman" w:hAnsi="Times New Roman" w:cs="Times New Roman"/>
          <w:sz w:val="28"/>
          <w:szCs w:val="28"/>
          <w:lang w:val="uk-UA"/>
        </w:rPr>
        <w:t xml:space="preserve"> процесі технологічного циклу на гірничо-збагачувальних підприємствах в Україні утворюється щороку близько 600 млн.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(або понад 1 млрд. т) мінерально-сировинних відходів, в тому числі 75-80 млн. 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відходів збагачення [1]. Видобуті в кар'єрах залізисті кварцити направляються до рудозбагачувальних фабрик гірничо-збагачувальних комбінатів (де застосовують багатостадійне збагачення залізної руди), внаслідок чого виходять залізорудний концентрат і відходи збагачення (хвости), які зосереджуються у хвостосховищах. Загальна маса відходів збагачення, накопичених у хвостосховищах залізорудних комбінатів України, становить понад 3 млрд. т [2].</w:t>
      </w:r>
    </w:p>
    <w:p w:rsidR="006C2DC4" w:rsidRDefault="00185A7E" w:rsidP="006C2DC4">
      <w:pPr>
        <w:pStyle w:val="af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006C2DC4">
        <w:rPr>
          <w:rFonts w:ascii="Times New Roman" w:hAnsi="Times New Roman" w:cs="Times New Roman"/>
          <w:sz w:val="28"/>
          <w:szCs w:val="28"/>
          <w:lang w:val="uk-UA"/>
        </w:rPr>
        <w:t xml:space="preserve"> такими об</w:t>
      </w:r>
      <w:r w:rsidR="006C2DC4">
        <w:rPr>
          <w:rFonts w:ascii="Times New Roman" w:hAnsi="Times New Roman" w:cs="Times New Roman"/>
          <w:sz w:val="28"/>
          <w:szCs w:val="28"/>
        </w:rPr>
        <w:t>’</w:t>
      </w:r>
      <w:r w:rsidR="006C2DC4">
        <w:rPr>
          <w:rFonts w:ascii="Times New Roman" w:hAnsi="Times New Roman" w:cs="Times New Roman"/>
          <w:sz w:val="28"/>
          <w:szCs w:val="28"/>
          <w:lang w:val="uk-UA"/>
        </w:rPr>
        <w:t>ємами відходів гірничовидобувного виробництва пов’язана сукупність процесів негативного впливу на довкілля. Це, насамперед, забрудненість повітряного басейну (пилоутворення); висока агресивність техногенних вод через наявність технологічних реагентів; токсичність мінеральних речовин, що складають масив порід, та їх елементів; наявність важких металів; вірогідність аварійних ситуацій на об'єктах хвостового господарства (динамічна стійкість масиву) тощо. Внаслідок утвореного техногенного накопичення промислових відходів природні системи суміжних територій потрапляють до зони довготривалого інтенсивного забруднення [1].</w:t>
      </w:r>
    </w:p>
    <w:p w:rsidR="006C2DC4" w:rsidRDefault="006C2DC4" w:rsidP="006C2DC4">
      <w:pPr>
        <w:pStyle w:val="af3"/>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Техногенне накопичення мінерально-сировинних утворень з відходів може перетворюватися в один із важливих джерел мінеральної сировини. Продукти збагачення залізних руд, що знаходяться у величезних кількостях у хвостосховищах, наразі використовують обмежено, переважно у промисловому, громадському і дорожньому будівництві. Така ситуація вимагає шукати нові можливості їх застосування, наприклад, як кремнеземистий компонент ніздрюватобетонних сумішей [3].</w:t>
      </w:r>
    </w:p>
    <w:p w:rsidR="006C2DC4" w:rsidRDefault="006C2DC4" w:rsidP="006C2DC4">
      <w:pPr>
        <w:tabs>
          <w:tab w:val="left" w:pos="2835"/>
        </w:tabs>
        <w:ind w:firstLine="709"/>
        <w:jc w:val="both"/>
        <w:rPr>
          <w:sz w:val="28"/>
          <w:szCs w:val="28"/>
          <w:lang w:val="uk-UA"/>
        </w:rPr>
      </w:pPr>
      <w:r>
        <w:rPr>
          <w:sz w:val="28"/>
          <w:szCs w:val="28"/>
          <w:lang w:val="uk-UA"/>
        </w:rPr>
        <w:t xml:space="preserve">Перешкодою для широкого застосування хвостів збагачення як будівельну сировину, насамперед, є наявність речовин, що не витягнуті під час переробки металів. Відновлення хвостів без витягнення є небезпечним. Присутність у товарній продукції невитягнутих металів небезпечна хімічним і радіологічним забрудненням, оскільки метали, що містяться у відходах, під дією процесів природного вилуговування мігрують в екосистеми довкілля. Тому одним </w:t>
      </w:r>
      <w:r w:rsidR="00C97099">
        <w:rPr>
          <w:sz w:val="28"/>
          <w:szCs w:val="28"/>
          <w:lang w:val="uk-UA"/>
        </w:rPr>
        <w:t>і</w:t>
      </w:r>
      <w:r>
        <w:rPr>
          <w:sz w:val="28"/>
          <w:szCs w:val="28"/>
          <w:lang w:val="uk-UA"/>
        </w:rPr>
        <w:t>з технологічних переділів підготовки хвостів збагачення до використання у будівельній галузі є зменшення масової частки заліза в них.</w:t>
      </w:r>
    </w:p>
    <w:p w:rsidR="006C2DC4" w:rsidRDefault="006C2DC4" w:rsidP="006C2DC4">
      <w:pPr>
        <w:tabs>
          <w:tab w:val="left" w:pos="2835"/>
        </w:tabs>
        <w:ind w:firstLine="709"/>
        <w:jc w:val="both"/>
        <w:rPr>
          <w:sz w:val="28"/>
          <w:szCs w:val="28"/>
          <w:lang w:val="uk-UA"/>
        </w:rPr>
      </w:pPr>
      <w:r>
        <w:rPr>
          <w:sz w:val="28"/>
          <w:szCs w:val="28"/>
          <w:lang w:val="uk-UA"/>
        </w:rPr>
        <w:t xml:space="preserve">Вихідні масові частки заліза </w:t>
      </w:r>
      <w:r>
        <w:rPr>
          <w:i/>
          <w:sz w:val="28"/>
          <w:szCs w:val="28"/>
          <w:lang w:val="uk-UA"/>
        </w:rPr>
        <w:t>загального</w:t>
      </w:r>
      <w:r>
        <w:rPr>
          <w:sz w:val="28"/>
          <w:szCs w:val="28"/>
          <w:lang w:val="uk-UA"/>
        </w:rPr>
        <w:t xml:space="preserve"> (</w:t>
      </w:r>
      <w:r>
        <w:rPr>
          <w:i/>
          <w:sz w:val="28"/>
          <w:szCs w:val="28"/>
          <w:lang w:val="uk-UA"/>
        </w:rPr>
        <w:t>магнітного</w:t>
      </w:r>
      <w:r>
        <w:rPr>
          <w:sz w:val="28"/>
          <w:szCs w:val="28"/>
          <w:lang w:val="uk-UA"/>
        </w:rPr>
        <w:t>) у відходах збагачення залізистих кварцитів Південного і Інгулецького гірничо-збагачувальних комбінатів (ГЗК) становили 15,2 (8,4) % та 12,9 (2,0) % відповідно.</w:t>
      </w:r>
    </w:p>
    <w:p w:rsidR="006C2DC4" w:rsidRDefault="006C2DC4" w:rsidP="006C2DC4">
      <w:pPr>
        <w:tabs>
          <w:tab w:val="left" w:pos="2835"/>
        </w:tabs>
        <w:ind w:firstLine="709"/>
        <w:jc w:val="both"/>
        <w:rPr>
          <w:sz w:val="28"/>
          <w:szCs w:val="28"/>
          <w:lang w:val="uk-UA"/>
        </w:rPr>
      </w:pPr>
      <w:r>
        <w:rPr>
          <w:sz w:val="28"/>
          <w:szCs w:val="28"/>
          <w:lang w:val="uk-UA"/>
        </w:rPr>
        <w:t xml:space="preserve">Визначали вміст заліза </w:t>
      </w:r>
      <w:r>
        <w:rPr>
          <w:i/>
          <w:sz w:val="28"/>
          <w:szCs w:val="28"/>
          <w:lang w:val="uk-UA"/>
        </w:rPr>
        <w:t>загального</w:t>
      </w:r>
      <w:r>
        <w:rPr>
          <w:sz w:val="28"/>
          <w:szCs w:val="28"/>
          <w:lang w:val="uk-UA"/>
        </w:rPr>
        <w:t xml:space="preserve"> згідно з </w:t>
      </w:r>
      <w:r>
        <w:rPr>
          <w:color w:val="000000" w:themeColor="text1"/>
          <w:sz w:val="28"/>
          <w:szCs w:val="28"/>
          <w:lang w:val="uk-UA"/>
        </w:rPr>
        <w:t>[4], а</w:t>
      </w:r>
      <w:r>
        <w:rPr>
          <w:sz w:val="28"/>
          <w:szCs w:val="28"/>
          <w:lang w:val="uk-UA"/>
        </w:rPr>
        <w:t xml:space="preserve"> </w:t>
      </w:r>
      <w:r>
        <w:rPr>
          <w:i/>
          <w:sz w:val="28"/>
          <w:szCs w:val="28"/>
          <w:lang w:val="uk-UA"/>
        </w:rPr>
        <w:t>магнітного</w:t>
      </w:r>
      <w:r>
        <w:rPr>
          <w:sz w:val="28"/>
          <w:szCs w:val="28"/>
          <w:lang w:val="uk-UA"/>
        </w:rPr>
        <w:t xml:space="preserve"> ‒ відповідно до </w:t>
      </w:r>
      <w:r>
        <w:rPr>
          <w:color w:val="000000" w:themeColor="text1"/>
          <w:sz w:val="28"/>
          <w:szCs w:val="28"/>
          <w:lang w:val="uk-UA"/>
        </w:rPr>
        <w:t xml:space="preserve">[5]. </w:t>
      </w:r>
      <w:r>
        <w:rPr>
          <w:sz w:val="28"/>
          <w:szCs w:val="28"/>
          <w:lang w:val="uk-UA"/>
        </w:rPr>
        <w:t xml:space="preserve">Для розрахунку масової частки твердого у відходах збагачення відбирали пульпу, зважували її, зливали воду </w:t>
      </w:r>
      <w:r w:rsidR="00C97099">
        <w:rPr>
          <w:sz w:val="28"/>
          <w:szCs w:val="28"/>
          <w:lang w:val="uk-UA"/>
        </w:rPr>
        <w:t>й</w:t>
      </w:r>
      <w:r>
        <w:rPr>
          <w:sz w:val="28"/>
          <w:szCs w:val="28"/>
          <w:lang w:val="uk-UA"/>
        </w:rPr>
        <w:t xml:space="preserve"> висушували залишок до постійної маси. Відношення маси сухого залишку до маси пульпи і є масова частка твердого </w:t>
      </w:r>
      <w:r w:rsidR="00C97099">
        <w:rPr>
          <w:sz w:val="28"/>
          <w:szCs w:val="28"/>
          <w:lang w:val="uk-UA"/>
        </w:rPr>
        <w:t>в</w:t>
      </w:r>
      <w:r>
        <w:rPr>
          <w:sz w:val="28"/>
          <w:szCs w:val="28"/>
          <w:lang w:val="uk-UA"/>
        </w:rPr>
        <w:t xml:space="preserve"> цій пульпі.</w:t>
      </w:r>
    </w:p>
    <w:p w:rsidR="006C2DC4" w:rsidRDefault="006C2DC4" w:rsidP="006C2DC4">
      <w:pPr>
        <w:autoSpaceDE w:val="0"/>
        <w:autoSpaceDN w:val="0"/>
        <w:adjustRightInd w:val="0"/>
        <w:ind w:firstLine="709"/>
        <w:jc w:val="both"/>
        <w:rPr>
          <w:sz w:val="28"/>
          <w:szCs w:val="28"/>
          <w:lang w:val="uk-UA"/>
        </w:rPr>
      </w:pPr>
      <w:r>
        <w:rPr>
          <w:sz w:val="28"/>
          <w:szCs w:val="28"/>
          <w:lang w:val="uk-UA"/>
        </w:rPr>
        <w:t xml:space="preserve">Вміст заліза у відходах збагачення залізистих кварцитів Інгулецького гірничо-збагачувального комбінату є більшим, ніж у хвостах Південного гірничо-збагачувального комбінату : 24,8-27,96 % за масою проти 22,3-22,7 % за масою відповідно (для І стадії збагачення обох прийомів). Максимальна кількість заліза міститься </w:t>
      </w:r>
      <w:r w:rsidR="00C97099">
        <w:rPr>
          <w:sz w:val="28"/>
          <w:szCs w:val="28"/>
          <w:lang w:val="uk-UA"/>
        </w:rPr>
        <w:t>в</w:t>
      </w:r>
      <w:r>
        <w:rPr>
          <w:sz w:val="28"/>
          <w:szCs w:val="28"/>
          <w:lang w:val="uk-UA"/>
        </w:rPr>
        <w:t xml:space="preserve"> пробах останньої стадії магнітного (мокрого) збагачення </w:t>
      </w:r>
      <w:r w:rsidR="00C97099">
        <w:rPr>
          <w:sz w:val="28"/>
          <w:szCs w:val="28"/>
          <w:lang w:val="uk-UA"/>
        </w:rPr>
        <w:t>та</w:t>
      </w:r>
      <w:r>
        <w:rPr>
          <w:sz w:val="28"/>
          <w:szCs w:val="28"/>
          <w:lang w:val="uk-UA"/>
        </w:rPr>
        <w:t xml:space="preserve"> коливається від 16,4 % для Південного ГЗК до 22,5 % для Інгулецького ГЗК.</w:t>
      </w:r>
    </w:p>
    <w:p w:rsidR="006C2DC4" w:rsidRDefault="006C2DC4" w:rsidP="006C2DC4">
      <w:pPr>
        <w:autoSpaceDE w:val="0"/>
        <w:autoSpaceDN w:val="0"/>
        <w:adjustRightInd w:val="0"/>
        <w:ind w:firstLine="709"/>
        <w:jc w:val="both"/>
        <w:rPr>
          <w:sz w:val="28"/>
          <w:szCs w:val="28"/>
          <w:lang w:val="uk-UA"/>
        </w:rPr>
      </w:pPr>
      <w:r>
        <w:rPr>
          <w:sz w:val="28"/>
          <w:szCs w:val="28"/>
          <w:lang w:val="uk-UA"/>
        </w:rPr>
        <w:t xml:space="preserve">Масова частка твердого </w:t>
      </w:r>
      <w:r w:rsidR="00C97099">
        <w:rPr>
          <w:sz w:val="28"/>
          <w:szCs w:val="28"/>
          <w:lang w:val="uk-UA"/>
        </w:rPr>
        <w:t>в</w:t>
      </w:r>
      <w:r>
        <w:rPr>
          <w:sz w:val="28"/>
          <w:szCs w:val="28"/>
          <w:lang w:val="uk-UA"/>
        </w:rPr>
        <w:t xml:space="preserve"> хвостовій пульпі І стадії збагачення становить від 19,9 % до 30,8 % для хвостів І прийому та від 7,2 % до 12,3 % для хвостів ІІ прийому, що сприятиме скороченню витрат енергії на згущення та зневоднення матеріалу (порівняно з підготовкою хвостів інших стадій збагачення). Тому для виробництва будівельних матеріалів відбір відходів залізистих кварцитів доцільно проводити на І стадії збагачення. Після кожної стадії збагачення вміст твердого </w:t>
      </w:r>
      <w:r w:rsidR="00C97099">
        <w:rPr>
          <w:sz w:val="28"/>
          <w:szCs w:val="28"/>
          <w:lang w:val="uk-UA"/>
        </w:rPr>
        <w:t>в</w:t>
      </w:r>
      <w:r>
        <w:rPr>
          <w:sz w:val="28"/>
          <w:szCs w:val="28"/>
          <w:lang w:val="uk-UA"/>
        </w:rPr>
        <w:t xml:space="preserve"> пульпі зменшується.</w:t>
      </w:r>
    </w:p>
    <w:p w:rsidR="006C2DC4" w:rsidRDefault="00C97099" w:rsidP="006C2DC4">
      <w:pPr>
        <w:pStyle w:val="af3"/>
        <w:tabs>
          <w:tab w:val="left" w:pos="567"/>
        </w:tabs>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006C2DC4">
        <w:rPr>
          <w:rFonts w:ascii="Times New Roman" w:hAnsi="Times New Roman" w:cs="Times New Roman"/>
          <w:sz w:val="28"/>
          <w:szCs w:val="28"/>
          <w:lang w:val="uk-UA"/>
        </w:rPr>
        <w:t xml:space="preserve"> підвищенням магнітної індукції від 0,2 Тл до 1,5 Тл масові частки заліза </w:t>
      </w:r>
      <w:r w:rsidR="006C2DC4">
        <w:rPr>
          <w:rFonts w:ascii="Times New Roman" w:hAnsi="Times New Roman" w:cs="Times New Roman"/>
          <w:i/>
          <w:sz w:val="28"/>
          <w:szCs w:val="28"/>
          <w:lang w:val="uk-UA"/>
        </w:rPr>
        <w:t>загального</w:t>
      </w:r>
      <w:r w:rsidR="006C2DC4">
        <w:rPr>
          <w:rFonts w:ascii="Times New Roman" w:hAnsi="Times New Roman" w:cs="Times New Roman"/>
          <w:sz w:val="28"/>
          <w:szCs w:val="28"/>
          <w:lang w:val="uk-UA"/>
        </w:rPr>
        <w:t xml:space="preserve"> (крива 1) і </w:t>
      </w:r>
      <w:r w:rsidR="006C2DC4">
        <w:rPr>
          <w:rFonts w:ascii="Times New Roman" w:hAnsi="Times New Roman" w:cs="Times New Roman"/>
          <w:i/>
          <w:sz w:val="28"/>
          <w:szCs w:val="28"/>
          <w:lang w:val="uk-UA"/>
        </w:rPr>
        <w:t>твердого</w:t>
      </w:r>
      <w:r w:rsidR="006C2DC4">
        <w:rPr>
          <w:rFonts w:ascii="Times New Roman" w:hAnsi="Times New Roman" w:cs="Times New Roman"/>
          <w:sz w:val="28"/>
          <w:szCs w:val="28"/>
          <w:lang w:val="uk-UA"/>
        </w:rPr>
        <w:t xml:space="preserve"> (крива 3) у хвостах збагачення зменшуються від 9,1 % до 6,0 % (це найменша кількість заліза </w:t>
      </w:r>
      <w:r w:rsidR="006C2DC4">
        <w:rPr>
          <w:rFonts w:ascii="Times New Roman" w:hAnsi="Times New Roman" w:cs="Times New Roman"/>
          <w:i/>
          <w:sz w:val="28"/>
          <w:szCs w:val="28"/>
          <w:lang w:val="uk-UA"/>
        </w:rPr>
        <w:t>загального</w:t>
      </w:r>
      <w:r w:rsidR="006C2DC4">
        <w:rPr>
          <w:rFonts w:ascii="Times New Roman" w:hAnsi="Times New Roman" w:cs="Times New Roman"/>
          <w:sz w:val="28"/>
          <w:szCs w:val="28"/>
          <w:lang w:val="uk-UA"/>
        </w:rPr>
        <w:t xml:space="preserve">) та від 10,5 % до 7,2 % відповідно (рис.). Масова частка заліза </w:t>
      </w:r>
      <w:r w:rsidR="006C2DC4">
        <w:rPr>
          <w:rFonts w:ascii="Times New Roman" w:hAnsi="Times New Roman" w:cs="Times New Roman"/>
          <w:i/>
          <w:sz w:val="28"/>
          <w:szCs w:val="28"/>
          <w:lang w:val="uk-UA"/>
        </w:rPr>
        <w:t>магнітного</w:t>
      </w:r>
      <w:r w:rsidR="006C2DC4">
        <w:rPr>
          <w:rFonts w:ascii="Times New Roman" w:hAnsi="Times New Roman" w:cs="Times New Roman"/>
          <w:sz w:val="28"/>
          <w:szCs w:val="28"/>
          <w:lang w:val="uk-UA"/>
        </w:rPr>
        <w:t xml:space="preserve"> за досліджуваного діапазону магнітної індукції не залежить від </w:t>
      </w:r>
      <w:r w:rsidR="006C2DC4">
        <w:rPr>
          <w:rFonts w:ascii="Times New Roman" w:hAnsi="Times New Roman" w:cs="Times New Roman"/>
          <w:sz w:val="28"/>
          <w:szCs w:val="28"/>
          <w:lang w:val="uk-UA"/>
        </w:rPr>
        <w:lastRenderedPageBreak/>
        <w:t>напруженості магнітного поля (пряма 2) і становить 0,2 %. Це явище можна пояснити таким чином.</w:t>
      </w:r>
    </w:p>
    <w:p w:rsidR="006C2DC4" w:rsidRDefault="006C2DC4" w:rsidP="006C2DC4">
      <w:pPr>
        <w:pStyle w:val="af3"/>
        <w:tabs>
          <w:tab w:val="left" w:pos="567"/>
        </w:tabs>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Найвищими значеннями магнітної сприйнятливості характеризуються залізисті кварцити </w:t>
      </w:r>
      <w:r>
        <w:rPr>
          <w:rFonts w:ascii="Times New Roman" w:hAnsi="Times New Roman" w:cs="Times New Roman"/>
          <w:color w:val="000000" w:themeColor="text1"/>
          <w:sz w:val="28"/>
          <w:szCs w:val="28"/>
          <w:lang w:val="uk-UA"/>
        </w:rPr>
        <w:t xml:space="preserve">[6]. </w:t>
      </w:r>
      <w:r>
        <w:rPr>
          <w:rFonts w:ascii="Times New Roman" w:hAnsi="Times New Roman" w:cs="Times New Roman"/>
          <w:sz w:val="28"/>
          <w:szCs w:val="28"/>
          <w:lang w:val="uk-UA"/>
        </w:rPr>
        <w:t xml:space="preserve">Мінерали залізистих кварцитів за їх питомою магнітною сприйнятливістю (фізична величина, що характеризує здатність тіла до намагнічування під дією магнітного поля) відносяться до групи </w:t>
      </w:r>
      <w:r>
        <w:rPr>
          <w:rFonts w:ascii="Times New Roman" w:hAnsi="Times New Roman" w:cs="Times New Roman"/>
          <w:iCs/>
          <w:sz w:val="28"/>
          <w:szCs w:val="28"/>
          <w:lang w:val="uk-UA"/>
        </w:rPr>
        <w:t>сильномагнітних (феромагнітних) мінералів (</w:t>
      </w:r>
      <w:r>
        <w:rPr>
          <w:rFonts w:ascii="Times New Roman" w:hAnsi="Times New Roman" w:cs="Times New Roman"/>
          <w:sz w:val="28"/>
          <w:szCs w:val="28"/>
          <w:lang w:val="uk-UA"/>
        </w:rPr>
        <w:t xml:space="preserve">питома магнітна сприйнятливість </w:t>
      </w:r>
      <w:r>
        <w:rPr>
          <w:rFonts w:ascii="Times New Roman" w:hAnsi="Times New Roman" w:cs="Times New Roman"/>
          <w:sz w:val="28"/>
          <w:szCs w:val="28"/>
        </w:rPr>
        <w:t>χ</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&gt; 3 10</w:t>
      </w:r>
      <w:r>
        <w:rPr>
          <w:rFonts w:ascii="Times New Roman" w:hAnsi="Times New Roman" w:cs="Times New Roman"/>
          <w:i/>
          <w:iCs/>
          <w:sz w:val="28"/>
          <w:szCs w:val="28"/>
          <w:vertAlign w:val="superscript"/>
          <w:lang w:val="uk-UA"/>
        </w:rPr>
        <w:t>–6</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м</w:t>
      </w:r>
      <w:r>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/кг). Ці мінерали можна вилучати у магнітну фракцію на сепараторах зі слабким магнітним полем напруженістю </w:t>
      </w:r>
      <w:r>
        <w:rPr>
          <w:rFonts w:ascii="Times New Roman" w:hAnsi="Times New Roman" w:cs="Times New Roman"/>
          <w:i/>
          <w:sz w:val="28"/>
          <w:szCs w:val="28"/>
          <w:lang w:val="uk-UA"/>
        </w:rPr>
        <w:t>Н</w:t>
      </w:r>
      <w:r>
        <w:rPr>
          <w:rFonts w:ascii="Times New Roman" w:hAnsi="Times New Roman" w:cs="Times New Roman"/>
          <w:sz w:val="28"/>
          <w:szCs w:val="28"/>
          <w:lang w:val="uk-UA"/>
        </w:rPr>
        <w:t xml:space="preserve"> </w:t>
      </w:r>
      <w:r>
        <w:rPr>
          <w:rFonts w:ascii="Times New Roman" w:hAnsi="Times New Roman" w:cs="Times New Roman"/>
          <w:i/>
          <w:iCs/>
          <w:sz w:val="28"/>
          <w:szCs w:val="28"/>
          <w:lang w:val="uk-UA"/>
        </w:rPr>
        <w:t xml:space="preserve">= </w:t>
      </w:r>
      <w:r>
        <w:rPr>
          <w:rFonts w:ascii="Times New Roman" w:hAnsi="Times New Roman" w:cs="Times New Roman"/>
          <w:sz w:val="28"/>
          <w:szCs w:val="28"/>
          <w:lang w:val="uk-UA"/>
        </w:rPr>
        <w:t>70-120 кА/м. Отже, за незначних величин магнітної індукції 0,2-1,5 Тл магніт</w:t>
      </w:r>
      <w:r w:rsidR="00185A7E">
        <w:rPr>
          <w:rFonts w:ascii="Times New Roman" w:hAnsi="Times New Roman" w:cs="Times New Roman"/>
          <w:sz w:val="28"/>
          <w:szCs w:val="28"/>
          <w:lang w:val="uk-UA"/>
        </w:rPr>
        <w:t>ні частинки хвостів збагачення «відтягуються»</w:t>
      </w:r>
      <w:r>
        <w:rPr>
          <w:rFonts w:ascii="Times New Roman" w:hAnsi="Times New Roman" w:cs="Times New Roman"/>
          <w:sz w:val="28"/>
          <w:szCs w:val="28"/>
          <w:lang w:val="uk-UA"/>
        </w:rPr>
        <w:t xml:space="preserve"> в магнітний продукт.</w:t>
      </w:r>
    </w:p>
    <w:p w:rsidR="006C2DC4" w:rsidRDefault="006C2DC4" w:rsidP="006C2DC4">
      <w:pPr>
        <w:tabs>
          <w:tab w:val="left" w:pos="2835"/>
        </w:tabs>
        <w:ind w:firstLine="709"/>
        <w:jc w:val="center"/>
        <w:rPr>
          <w:sz w:val="28"/>
          <w:szCs w:val="28"/>
          <w:lang w:val="uk-UA"/>
        </w:rPr>
      </w:pPr>
      <w:r>
        <w:rPr>
          <w:noProof/>
          <w:sz w:val="28"/>
          <w:szCs w:val="28"/>
        </w:rPr>
        <w:drawing>
          <wp:inline distT="0" distB="0" distL="0" distR="0">
            <wp:extent cx="3276600" cy="2676525"/>
            <wp:effectExtent l="0" t="0" r="0" b="9525"/>
            <wp:docPr id="17" name="Рисунок 17" descr="Описание: F:\Червяков\Отчеты от Червякова\Отчеты\Отчеты 1994 1995 по отходам ГОКов\Отчет 1994 промежуточный\Рисунки Степанца по хвостам в статье во Львовскую политехнику 2020 № 4\график 1 коригов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Червяков\Отчеты от Червякова\Отчеты\Отчеты 1994 1995 по отходам ГОКов\Отчет 1994 промежуточный\Рисунки Степанца по хвостам в статье во Львовскую политехнику 2020 № 4\график 1 коригований.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600" cy="2676525"/>
                    </a:xfrm>
                    <a:prstGeom prst="rect">
                      <a:avLst/>
                    </a:prstGeom>
                    <a:noFill/>
                    <a:ln>
                      <a:noFill/>
                    </a:ln>
                  </pic:spPr>
                </pic:pic>
              </a:graphicData>
            </a:graphic>
          </wp:inline>
        </w:drawing>
      </w:r>
    </w:p>
    <w:p w:rsidR="006C2DC4" w:rsidRDefault="006C2DC4" w:rsidP="006C2DC4">
      <w:pPr>
        <w:tabs>
          <w:tab w:val="left" w:pos="2835"/>
        </w:tabs>
        <w:ind w:firstLine="709"/>
        <w:jc w:val="both"/>
        <w:rPr>
          <w:sz w:val="28"/>
          <w:szCs w:val="28"/>
          <w:lang w:val="uk-UA"/>
        </w:rPr>
      </w:pPr>
      <w:r>
        <w:rPr>
          <w:rFonts w:asciiTheme="minorHAnsi" w:hAnsiTheme="minorHAnsi" w:cstheme="minorBidi"/>
          <w:noProof/>
          <w:sz w:val="22"/>
          <w:szCs w:val="22"/>
        </w:rPr>
        <mc:AlternateContent>
          <mc:Choice Requires="wps">
            <w:drawing>
              <wp:anchor distT="45720" distB="45720" distL="114300" distR="114300" simplePos="0" relativeHeight="251658240" behindDoc="0" locked="0" layoutInCell="1" allowOverlap="1">
                <wp:simplePos x="0" y="0"/>
                <wp:positionH relativeFrom="margin">
                  <wp:posOffset>22225</wp:posOffset>
                </wp:positionH>
                <wp:positionV relativeFrom="paragraph">
                  <wp:posOffset>52705</wp:posOffset>
                </wp:positionV>
                <wp:extent cx="5732780" cy="46101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7E6" w:rsidRDefault="00D327E6" w:rsidP="006C2DC4">
                            <w:pPr>
                              <w:pStyle w:val="af3"/>
                              <w:spacing w:line="22" w:lineRule="atLeast"/>
                              <w:jc w:val="center"/>
                              <w:rPr>
                                <w:rFonts w:ascii="Times New Roman" w:hAnsi="Times New Roman" w:cs="Times New Roman"/>
                                <w:b/>
                                <w:sz w:val="24"/>
                                <w:szCs w:val="24"/>
                                <w:lang w:val="uk-UA"/>
                              </w:rPr>
                            </w:pPr>
                            <w:r>
                              <w:rPr>
                                <w:rFonts w:ascii="Times New Roman" w:hAnsi="Times New Roman" w:cs="Times New Roman"/>
                                <w:sz w:val="24"/>
                                <w:szCs w:val="24"/>
                                <w:lang w:val="uk-UA"/>
                              </w:rPr>
                              <w:t xml:space="preserve">1 ‒ залізо </w:t>
                            </w:r>
                            <w:r>
                              <w:rPr>
                                <w:rFonts w:ascii="Times New Roman" w:hAnsi="Times New Roman" w:cs="Times New Roman"/>
                                <w:i/>
                                <w:sz w:val="24"/>
                                <w:szCs w:val="24"/>
                                <w:lang w:val="uk-UA"/>
                              </w:rPr>
                              <w:t>загальне</w:t>
                            </w:r>
                            <w:r>
                              <w:rPr>
                                <w:rFonts w:ascii="Times New Roman" w:hAnsi="Times New Roman" w:cs="Times New Roman"/>
                                <w:sz w:val="24"/>
                                <w:szCs w:val="24"/>
                                <w:lang w:val="uk-UA"/>
                              </w:rPr>
                              <w:t xml:space="preserve">; 2 ‒ залізо </w:t>
                            </w:r>
                            <w:r>
                              <w:rPr>
                                <w:rFonts w:ascii="Times New Roman" w:hAnsi="Times New Roman" w:cs="Times New Roman"/>
                                <w:i/>
                                <w:sz w:val="24"/>
                                <w:szCs w:val="24"/>
                                <w:lang w:val="uk-UA"/>
                              </w:rPr>
                              <w:t>магнітне</w:t>
                            </w:r>
                            <w:r>
                              <w:rPr>
                                <w:rFonts w:ascii="Times New Roman" w:hAnsi="Times New Roman" w:cs="Times New Roman"/>
                                <w:sz w:val="24"/>
                                <w:szCs w:val="24"/>
                                <w:lang w:val="uk-UA"/>
                              </w:rPr>
                              <w:t>;  3 ‒ тверде</w:t>
                            </w:r>
                          </w:p>
                          <w:p w:rsidR="00D327E6" w:rsidRDefault="00D327E6" w:rsidP="006C2DC4">
                            <w:pPr>
                              <w:tabs>
                                <w:tab w:val="left" w:pos="2835"/>
                              </w:tabs>
                              <w:spacing w:line="264" w:lineRule="auto"/>
                              <w:jc w:val="center"/>
                              <w:rPr>
                                <w:lang w:val="uk-UA"/>
                              </w:rPr>
                            </w:pPr>
                            <w:r>
                              <w:rPr>
                                <w:lang w:val="uk-UA"/>
                              </w:rPr>
                              <w:t xml:space="preserve">Рис. 1. Залежність масової частки у хвостах збагачення </w:t>
                            </w:r>
                            <w:r>
                              <w:rPr>
                                <w:i/>
                                <w:lang w:val="uk-UA"/>
                              </w:rPr>
                              <w:t>С</w:t>
                            </w:r>
                            <w:r>
                              <w:rPr>
                                <w:i/>
                                <w:vertAlign w:val="subscript"/>
                                <w:lang w:val="en-US"/>
                              </w:rPr>
                              <w:t>m</w:t>
                            </w:r>
                            <w:r>
                              <w:rPr>
                                <w:lang w:val="uk-UA"/>
                              </w:rPr>
                              <w:t xml:space="preserve"> від магнітної індукції </w:t>
                            </w:r>
                            <w:r>
                              <w:rPr>
                                <w:i/>
                                <w:lang w:val="uk-UA"/>
                              </w:rPr>
                              <w:t>В</w:t>
                            </w:r>
                            <w:r>
                              <w:rPr>
                                <w:lang w:val="uk-UA"/>
                              </w:rPr>
                              <w:t>:</w:t>
                            </w:r>
                          </w:p>
                          <w:p w:rsidR="00D327E6" w:rsidRDefault="00D327E6" w:rsidP="006C2DC4">
                            <w:pPr>
                              <w:pStyle w:val="af3"/>
                              <w:spacing w:line="22" w:lineRule="atLeast"/>
                              <w:jc w:val="center"/>
                              <w:rPr>
                                <w:sz w:val="19"/>
                                <w:szCs w:val="19"/>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left:0;text-align:left;margin-left:1.75pt;margin-top:4.15pt;width:451.4pt;height:36.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uFwgIAALs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" filled="f" stroked="f">
                <v:textbox>
                  <w:txbxContent>
                    <w:p w:rsidR="006F4EE0" w:rsidRDefault="006F4EE0" w:rsidP="006C2DC4">
                      <w:pPr>
                        <w:pStyle w:val="af3"/>
                        <w:spacing w:line="22" w:lineRule="atLeast"/>
                        <w:jc w:val="center"/>
                        <w:rPr>
                          <w:rFonts w:ascii="Times New Roman" w:hAnsi="Times New Roman" w:cs="Times New Roman"/>
                          <w:b/>
                          <w:sz w:val="24"/>
                          <w:szCs w:val="24"/>
                          <w:lang w:val="uk-UA"/>
                        </w:rPr>
                      </w:pPr>
                      <w:r>
                        <w:rPr>
                          <w:rFonts w:ascii="Times New Roman" w:hAnsi="Times New Roman" w:cs="Times New Roman"/>
                          <w:sz w:val="24"/>
                          <w:szCs w:val="24"/>
                          <w:lang w:val="uk-UA"/>
                        </w:rPr>
                        <w:t xml:space="preserve">1 ‒ залізо </w:t>
                      </w:r>
                      <w:r>
                        <w:rPr>
                          <w:rFonts w:ascii="Times New Roman" w:hAnsi="Times New Roman" w:cs="Times New Roman"/>
                          <w:i/>
                          <w:sz w:val="24"/>
                          <w:szCs w:val="24"/>
                          <w:lang w:val="uk-UA"/>
                        </w:rPr>
                        <w:t>загальне</w:t>
                      </w:r>
                      <w:r>
                        <w:rPr>
                          <w:rFonts w:ascii="Times New Roman" w:hAnsi="Times New Roman" w:cs="Times New Roman"/>
                          <w:sz w:val="24"/>
                          <w:szCs w:val="24"/>
                          <w:lang w:val="uk-UA"/>
                        </w:rPr>
                        <w:t xml:space="preserve">; 2 ‒ залізо </w:t>
                      </w:r>
                      <w:r>
                        <w:rPr>
                          <w:rFonts w:ascii="Times New Roman" w:hAnsi="Times New Roman" w:cs="Times New Roman"/>
                          <w:i/>
                          <w:sz w:val="24"/>
                          <w:szCs w:val="24"/>
                          <w:lang w:val="uk-UA"/>
                        </w:rPr>
                        <w:t>магнітне</w:t>
                      </w:r>
                      <w:r>
                        <w:rPr>
                          <w:rFonts w:ascii="Times New Roman" w:hAnsi="Times New Roman" w:cs="Times New Roman"/>
                          <w:sz w:val="24"/>
                          <w:szCs w:val="24"/>
                          <w:lang w:val="uk-UA"/>
                        </w:rPr>
                        <w:t>;  3 ‒ тверде</w:t>
                      </w:r>
                    </w:p>
                    <w:p w:rsidR="006F4EE0" w:rsidRDefault="006F4EE0" w:rsidP="006C2DC4">
                      <w:pPr>
                        <w:tabs>
                          <w:tab w:val="left" w:pos="2835"/>
                        </w:tabs>
                        <w:spacing w:line="264" w:lineRule="auto"/>
                        <w:jc w:val="center"/>
                        <w:rPr>
                          <w:lang w:val="uk-UA"/>
                        </w:rPr>
                      </w:pPr>
                      <w:r>
                        <w:rPr>
                          <w:lang w:val="uk-UA"/>
                        </w:rPr>
                        <w:t xml:space="preserve">Рис. 1. Залежність масової частки у хвостах збагачення </w:t>
                      </w:r>
                      <w:r>
                        <w:rPr>
                          <w:i/>
                          <w:lang w:val="uk-UA"/>
                        </w:rPr>
                        <w:t>С</w:t>
                      </w:r>
                      <w:r>
                        <w:rPr>
                          <w:i/>
                          <w:vertAlign w:val="subscript"/>
                          <w:lang w:val="en-US"/>
                        </w:rPr>
                        <w:t>m</w:t>
                      </w:r>
                      <w:r>
                        <w:rPr>
                          <w:lang w:val="uk-UA"/>
                        </w:rPr>
                        <w:t xml:space="preserve"> від магнітної індукції </w:t>
                      </w:r>
                      <w:r>
                        <w:rPr>
                          <w:i/>
                          <w:lang w:val="uk-UA"/>
                        </w:rPr>
                        <w:t>В</w:t>
                      </w:r>
                      <w:r>
                        <w:rPr>
                          <w:lang w:val="uk-UA"/>
                        </w:rPr>
                        <w:t>:</w:t>
                      </w:r>
                    </w:p>
                    <w:p w:rsidR="006F4EE0" w:rsidRDefault="006F4EE0" w:rsidP="006C2DC4">
                      <w:pPr>
                        <w:pStyle w:val="af3"/>
                        <w:spacing w:line="22" w:lineRule="atLeast"/>
                        <w:jc w:val="center"/>
                        <w:rPr>
                          <w:sz w:val="19"/>
                          <w:szCs w:val="19"/>
                          <w:lang w:val="uk-UA"/>
                        </w:rPr>
                      </w:pPr>
                    </w:p>
                  </w:txbxContent>
                </v:textbox>
                <w10:wrap anchorx="margin"/>
              </v:shape>
            </w:pict>
          </mc:Fallback>
        </mc:AlternateContent>
      </w:r>
    </w:p>
    <w:p w:rsidR="006C2DC4" w:rsidRDefault="006C2DC4" w:rsidP="006C2DC4">
      <w:pPr>
        <w:tabs>
          <w:tab w:val="left" w:pos="2835"/>
        </w:tabs>
        <w:ind w:firstLine="709"/>
        <w:jc w:val="both"/>
        <w:rPr>
          <w:sz w:val="28"/>
          <w:szCs w:val="28"/>
          <w:lang w:val="uk-UA"/>
        </w:rPr>
      </w:pPr>
    </w:p>
    <w:p w:rsidR="006C2DC4" w:rsidRDefault="006C2DC4" w:rsidP="006C2DC4">
      <w:pPr>
        <w:tabs>
          <w:tab w:val="left" w:pos="2835"/>
        </w:tabs>
        <w:ind w:firstLine="709"/>
        <w:jc w:val="both"/>
        <w:rPr>
          <w:sz w:val="28"/>
          <w:szCs w:val="28"/>
          <w:lang w:val="uk-UA"/>
        </w:rPr>
      </w:pPr>
    </w:p>
    <w:p w:rsidR="006C2DC4" w:rsidRDefault="006C2DC4" w:rsidP="006C2DC4">
      <w:pPr>
        <w:ind w:firstLine="709"/>
        <w:jc w:val="both"/>
        <w:rPr>
          <w:sz w:val="28"/>
          <w:szCs w:val="28"/>
          <w:lang w:val="uk-UA"/>
        </w:rPr>
      </w:pPr>
      <w:r>
        <w:rPr>
          <w:sz w:val="28"/>
          <w:szCs w:val="28"/>
          <w:lang w:val="uk-UA"/>
        </w:rPr>
        <w:t>Екологічна ефективність відновлення відходів збагачення залізистих кварцитів гірничо-збагачувальних комбінатів сприяє ліквідації хвостосховищ і вивільнює площі корисних земель (тим самим знижуючи навантаження на довкілля в залізорудних регіонах). Перевагами використання хвостів є: можливість їх застосування у виробництві ніздрюватих бетонів; низька вартість матеріалів на основі цих відходів.</w:t>
      </w:r>
    </w:p>
    <w:p w:rsidR="006C2DC4" w:rsidRDefault="006C2DC4" w:rsidP="006C2DC4">
      <w:pPr>
        <w:pStyle w:val="af3"/>
        <w:ind w:firstLine="709"/>
        <w:jc w:val="both"/>
        <w:rPr>
          <w:rFonts w:ascii="Times New Roman" w:hAnsi="Times New Roman" w:cs="Times New Roman"/>
          <w:sz w:val="28"/>
          <w:szCs w:val="28"/>
          <w:lang w:val="uk-UA"/>
        </w:rPr>
      </w:pPr>
    </w:p>
    <w:p w:rsidR="006C2DC4" w:rsidRDefault="006C2DC4" w:rsidP="006C2DC4">
      <w:pPr>
        <w:jc w:val="center"/>
        <w:rPr>
          <w:i/>
          <w:lang w:val="uk-UA"/>
        </w:rPr>
      </w:pPr>
      <w:r>
        <w:rPr>
          <w:i/>
          <w:lang w:val="uk-UA"/>
        </w:rPr>
        <w:t>Література</w:t>
      </w:r>
    </w:p>
    <w:p w:rsidR="006C2DC4" w:rsidRDefault="006C2DC4" w:rsidP="006C2DC4">
      <w:pPr>
        <w:pStyle w:val="af3"/>
        <w:numPr>
          <w:ilvl w:val="0"/>
          <w:numId w:val="28"/>
        </w:numPr>
        <w:ind w:left="0" w:firstLine="360"/>
        <w:jc w:val="both"/>
        <w:rPr>
          <w:rFonts w:ascii="Times New Roman" w:hAnsi="Times New Roman" w:cs="Times New Roman"/>
          <w:i/>
          <w:color w:val="000000" w:themeColor="text1"/>
          <w:sz w:val="24"/>
          <w:szCs w:val="24"/>
        </w:rPr>
      </w:pPr>
      <w:r>
        <w:rPr>
          <w:rFonts w:ascii="Times New Roman" w:hAnsi="Times New Roman" w:cs="Times New Roman"/>
          <w:i/>
          <w:sz w:val="24"/>
          <w:szCs w:val="24"/>
          <w:lang w:val="uk-UA"/>
        </w:rPr>
        <w:t>Копач П.</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 xml:space="preserve">И., </w:t>
      </w:r>
      <w:r>
        <w:rPr>
          <w:rFonts w:ascii="Times New Roman" w:hAnsi="Times New Roman" w:cs="Times New Roman"/>
          <w:i/>
          <w:sz w:val="24"/>
          <w:szCs w:val="24"/>
        </w:rPr>
        <w:t>Якубенко</w:t>
      </w:r>
      <w:r>
        <w:rPr>
          <w:rFonts w:ascii="Times New Roman" w:hAnsi="Times New Roman" w:cs="Times New Roman"/>
          <w:i/>
          <w:sz w:val="24"/>
          <w:szCs w:val="24"/>
          <w:lang w:val="uk-UA"/>
        </w:rPr>
        <w:t xml:space="preserve"> Л.</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В.</w:t>
      </w:r>
      <w:r>
        <w:rPr>
          <w:rFonts w:ascii="Times New Roman" w:hAnsi="Times New Roman" w:cs="Times New Roman"/>
          <w:i/>
          <w:sz w:val="24"/>
          <w:szCs w:val="24"/>
        </w:rPr>
        <w:t>, Романенко</w:t>
      </w:r>
      <w:r>
        <w:rPr>
          <w:rFonts w:ascii="Times New Roman" w:hAnsi="Times New Roman" w:cs="Times New Roman"/>
          <w:i/>
          <w:sz w:val="24"/>
          <w:szCs w:val="24"/>
          <w:lang w:val="uk-UA"/>
        </w:rPr>
        <w:t xml:space="preserve"> В.</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 xml:space="preserve">Н. </w:t>
      </w:r>
      <w:r>
        <w:rPr>
          <w:rFonts w:ascii="Times New Roman" w:hAnsi="Times New Roman" w:cs="Times New Roman"/>
          <w:i/>
          <w:sz w:val="24"/>
          <w:szCs w:val="24"/>
        </w:rPr>
        <w:t>и др.</w:t>
      </w:r>
      <w:r>
        <w:rPr>
          <w:rFonts w:ascii="Times New Roman" w:hAnsi="Times New Roman" w:cs="Times New Roman"/>
          <w:i/>
          <w:sz w:val="24"/>
          <w:szCs w:val="24"/>
          <w:lang w:val="uk-UA"/>
        </w:rPr>
        <w:t xml:space="preserve"> </w:t>
      </w:r>
      <w:r>
        <w:rPr>
          <w:rFonts w:ascii="Times New Roman" w:hAnsi="Times New Roman" w:cs="Times New Roman"/>
          <w:i/>
          <w:sz w:val="24"/>
          <w:szCs w:val="24"/>
        </w:rPr>
        <w:t xml:space="preserve">Перспективы вовлечения техногенных месторождений </w:t>
      </w:r>
      <w:r>
        <w:rPr>
          <w:rFonts w:ascii="Times New Roman" w:hAnsi="Times New Roman" w:cs="Times New Roman"/>
          <w:i/>
          <w:sz w:val="24"/>
          <w:szCs w:val="24"/>
          <w:lang w:val="uk-UA"/>
        </w:rPr>
        <w:t xml:space="preserve">// Екологія і природокористування. </w:t>
      </w:r>
      <w:r>
        <w:rPr>
          <w:rFonts w:ascii="Times New Roman" w:hAnsi="Times New Roman" w:cs="Times New Roman"/>
          <w:i/>
          <w:sz w:val="24"/>
          <w:szCs w:val="24"/>
        </w:rPr>
        <w:t xml:space="preserve">2013. </w:t>
      </w:r>
      <w:r w:rsidR="00185A7E">
        <w:rPr>
          <w:rFonts w:ascii="Times New Roman" w:hAnsi="Times New Roman" w:cs="Times New Roman"/>
          <w:i/>
          <w:sz w:val="24"/>
          <w:szCs w:val="24"/>
          <w:lang w:val="uk-UA"/>
        </w:rPr>
        <w:t>Вип. 16. С. 210–</w:t>
      </w:r>
      <w:r>
        <w:rPr>
          <w:rFonts w:ascii="Times New Roman" w:hAnsi="Times New Roman" w:cs="Times New Roman"/>
          <w:i/>
          <w:sz w:val="24"/>
          <w:szCs w:val="24"/>
        </w:rPr>
        <w:t>21</w:t>
      </w:r>
      <w:r>
        <w:rPr>
          <w:rFonts w:ascii="Times New Roman" w:hAnsi="Times New Roman" w:cs="Times New Roman"/>
          <w:i/>
          <w:sz w:val="24"/>
          <w:szCs w:val="24"/>
          <w:lang w:val="uk-UA"/>
        </w:rPr>
        <w:t>8.</w:t>
      </w:r>
    </w:p>
    <w:p w:rsidR="006C2DC4" w:rsidRDefault="006C2DC4" w:rsidP="006C2DC4">
      <w:pPr>
        <w:pStyle w:val="af3"/>
        <w:numPr>
          <w:ilvl w:val="0"/>
          <w:numId w:val="28"/>
        </w:numPr>
        <w:ind w:left="0" w:firstLine="360"/>
        <w:jc w:val="both"/>
        <w:rPr>
          <w:rFonts w:ascii="Times New Roman" w:hAnsi="Times New Roman" w:cs="Times New Roman"/>
          <w:i/>
          <w:color w:val="000000" w:themeColor="text1"/>
          <w:sz w:val="24"/>
          <w:szCs w:val="24"/>
          <w:lang w:val="uk-UA"/>
        </w:rPr>
      </w:pPr>
      <w:r>
        <w:rPr>
          <w:rFonts w:ascii="Times New Roman" w:hAnsi="Times New Roman" w:cs="Times New Roman"/>
          <w:i/>
          <w:sz w:val="24"/>
          <w:szCs w:val="24"/>
        </w:rPr>
        <w:t>Губина В.</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 xml:space="preserve">Г. </w:t>
      </w:r>
      <w:r>
        <w:rPr>
          <w:rFonts w:ascii="Times New Roman" w:hAnsi="Times New Roman" w:cs="Times New Roman"/>
          <w:i/>
          <w:sz w:val="24"/>
          <w:szCs w:val="24"/>
        </w:rPr>
        <w:t>Желез</w:t>
      </w:r>
      <w:r>
        <w:rPr>
          <w:rFonts w:ascii="Times New Roman" w:hAnsi="Times New Roman" w:cs="Times New Roman"/>
          <w:i/>
          <w:sz w:val="24"/>
          <w:szCs w:val="24"/>
          <w:lang w:val="uk-UA"/>
        </w:rPr>
        <w:t>о</w:t>
      </w:r>
      <w:r>
        <w:rPr>
          <w:rFonts w:ascii="Times New Roman" w:hAnsi="Times New Roman" w:cs="Times New Roman"/>
          <w:i/>
          <w:sz w:val="24"/>
          <w:szCs w:val="24"/>
        </w:rPr>
        <w:t xml:space="preserve">-содержащие отходы предприятий горно-металлургического комплекса Украины. </w:t>
      </w:r>
      <w:r>
        <w:rPr>
          <w:rFonts w:ascii="Times New Roman" w:hAnsi="Times New Roman" w:cs="Times New Roman"/>
          <w:i/>
          <w:sz w:val="24"/>
          <w:szCs w:val="24"/>
          <w:lang w:val="uk-UA"/>
        </w:rPr>
        <w:t>Геолого-мінералогічний вісник</w:t>
      </w:r>
      <w:r>
        <w:rPr>
          <w:rFonts w:ascii="Times New Roman" w:hAnsi="Times New Roman" w:cs="Times New Roman"/>
          <w:i/>
          <w:sz w:val="24"/>
          <w:szCs w:val="24"/>
        </w:rPr>
        <w:t xml:space="preserve">. 2010. № 1-2 (23-24). </w:t>
      </w:r>
      <w:r>
        <w:rPr>
          <w:rFonts w:ascii="Times New Roman" w:hAnsi="Times New Roman" w:cs="Times New Roman"/>
          <w:i/>
          <w:sz w:val="24"/>
          <w:szCs w:val="24"/>
          <w:lang w:val="uk-UA"/>
        </w:rPr>
        <w:t xml:space="preserve">С. </w:t>
      </w:r>
      <w:r>
        <w:rPr>
          <w:rFonts w:ascii="Times New Roman" w:hAnsi="Times New Roman" w:cs="Times New Roman"/>
          <w:i/>
          <w:sz w:val="24"/>
          <w:szCs w:val="24"/>
        </w:rPr>
        <w:t>97</w:t>
      </w:r>
      <w:r w:rsidR="00185A7E">
        <w:rPr>
          <w:rFonts w:ascii="Times New Roman" w:hAnsi="Times New Roman" w:cs="Times New Roman"/>
          <w:i/>
          <w:sz w:val="24"/>
          <w:szCs w:val="24"/>
          <w:lang w:val="uk-UA"/>
        </w:rPr>
        <w:t>–</w:t>
      </w:r>
      <w:r>
        <w:rPr>
          <w:rFonts w:ascii="Times New Roman" w:hAnsi="Times New Roman" w:cs="Times New Roman"/>
          <w:i/>
          <w:sz w:val="24"/>
          <w:szCs w:val="24"/>
          <w:lang w:val="uk-UA"/>
        </w:rPr>
        <w:t>100.</w:t>
      </w:r>
    </w:p>
    <w:p w:rsidR="006C2DC4" w:rsidRDefault="006C2DC4" w:rsidP="006C2DC4">
      <w:pPr>
        <w:pStyle w:val="af3"/>
        <w:numPr>
          <w:ilvl w:val="0"/>
          <w:numId w:val="28"/>
        </w:numPr>
        <w:ind w:left="0" w:firstLine="360"/>
        <w:jc w:val="both"/>
        <w:rPr>
          <w:rFonts w:ascii="Times New Roman" w:hAnsi="Times New Roman" w:cs="Times New Roman"/>
          <w:i/>
          <w:sz w:val="24"/>
          <w:szCs w:val="24"/>
          <w:lang w:val="uk-UA"/>
        </w:rPr>
      </w:pPr>
      <w:r>
        <w:rPr>
          <w:rFonts w:ascii="Times New Roman" w:hAnsi="Times New Roman" w:cs="Times New Roman"/>
          <w:i/>
          <w:sz w:val="24"/>
          <w:szCs w:val="24"/>
          <w:lang w:val="uk-UA"/>
        </w:rPr>
        <w:t>Ляшок Я.</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О., Подкопаєв С.</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В., Повзун О.</w:t>
      </w:r>
      <w:r w:rsidR="00185A7E">
        <w:rPr>
          <w:rFonts w:ascii="Times New Roman" w:hAnsi="Times New Roman" w:cs="Times New Roman"/>
          <w:i/>
          <w:sz w:val="24"/>
          <w:szCs w:val="24"/>
          <w:lang w:val="uk-UA"/>
        </w:rPr>
        <w:t> </w:t>
      </w:r>
      <w:r>
        <w:rPr>
          <w:rFonts w:ascii="Times New Roman" w:hAnsi="Times New Roman" w:cs="Times New Roman"/>
          <w:i/>
          <w:sz w:val="24"/>
          <w:szCs w:val="24"/>
          <w:lang w:val="uk-UA"/>
        </w:rPr>
        <w:t xml:space="preserve">І. та ін. Силікатний матеріал на основі відходів гірничо-збагачувальних комбінатів Кривбасу // </w:t>
      </w:r>
      <w:r>
        <w:rPr>
          <w:rFonts w:ascii="Times New Roman" w:hAnsi="Times New Roman" w:cs="Times New Roman"/>
          <w:i/>
          <w:color w:val="000000"/>
          <w:sz w:val="24"/>
          <w:szCs w:val="24"/>
          <w:lang w:val="uk-UA"/>
        </w:rPr>
        <w:t xml:space="preserve">Сталий розвиток: захист навколишнього середовища. Енергоощадність. Збалансоване природокористування: Збірник матеріалів 6-го Міжнародного конгресу, Львів, НУ «Львівська політехніка", 2020. </w:t>
      </w:r>
      <w:r>
        <w:rPr>
          <w:rFonts w:ascii="Times New Roman" w:hAnsi="Times New Roman" w:cs="Times New Roman"/>
          <w:i/>
          <w:color w:val="000000" w:themeColor="text1"/>
          <w:sz w:val="24"/>
          <w:szCs w:val="24"/>
          <w:lang w:val="uk-UA"/>
        </w:rPr>
        <w:t>23-25 вересня 2020 року. С. 178.</w:t>
      </w:r>
    </w:p>
    <w:p w:rsidR="006C2DC4" w:rsidRDefault="006C2DC4" w:rsidP="006C2DC4">
      <w:pPr>
        <w:pStyle w:val="af3"/>
        <w:numPr>
          <w:ilvl w:val="0"/>
          <w:numId w:val="28"/>
        </w:numPr>
        <w:ind w:left="0" w:firstLine="360"/>
        <w:jc w:val="both"/>
        <w:rPr>
          <w:rFonts w:ascii="Times New Roman" w:hAnsi="Times New Roman" w:cs="Times New Roman"/>
          <w:i/>
          <w:color w:val="000000" w:themeColor="text1"/>
          <w:sz w:val="24"/>
          <w:szCs w:val="24"/>
          <w:lang w:val="uk-UA"/>
        </w:rPr>
      </w:pPr>
      <w:r>
        <w:rPr>
          <w:rFonts w:ascii="Times New Roman" w:hAnsi="Times New Roman" w:cs="Times New Roman"/>
          <w:i/>
          <w:color w:val="000000" w:themeColor="text1"/>
          <w:sz w:val="24"/>
          <w:szCs w:val="24"/>
          <w:lang w:val="uk-UA"/>
        </w:rPr>
        <w:lastRenderedPageBreak/>
        <w:t xml:space="preserve">ДСТУ </w:t>
      </w:r>
      <w:r>
        <w:rPr>
          <w:rFonts w:ascii="Times New Roman" w:hAnsi="Times New Roman" w:cs="Times New Roman"/>
          <w:i/>
          <w:color w:val="000000" w:themeColor="text1"/>
          <w:sz w:val="24"/>
          <w:szCs w:val="24"/>
          <w:lang w:val="en-US"/>
        </w:rPr>
        <w:t>ISO</w:t>
      </w:r>
      <w:r>
        <w:rPr>
          <w:rFonts w:ascii="Times New Roman" w:hAnsi="Times New Roman" w:cs="Times New Roman"/>
          <w:i/>
          <w:color w:val="000000" w:themeColor="text1"/>
          <w:sz w:val="24"/>
          <w:szCs w:val="24"/>
          <w:lang w:val="uk-UA"/>
        </w:rPr>
        <w:t xml:space="preserve"> 2597-1:2012. Руди залізні. Визначення загального заліза. Частина 1. Титриметричний метод після відновлювання хлоридом олова (ІІ). // К</w:t>
      </w:r>
      <w:r w:rsidR="00185A7E">
        <w:rPr>
          <w:rFonts w:ascii="Times New Roman" w:hAnsi="Times New Roman" w:cs="Times New Roman"/>
          <w:i/>
          <w:color w:val="000000" w:themeColor="text1"/>
          <w:sz w:val="24"/>
          <w:szCs w:val="24"/>
          <w:lang w:val="uk-UA"/>
        </w:rPr>
        <w:t xml:space="preserve">. </w:t>
      </w:r>
      <w:r>
        <w:rPr>
          <w:rFonts w:ascii="Times New Roman" w:hAnsi="Times New Roman" w:cs="Times New Roman"/>
          <w:i/>
          <w:color w:val="000000" w:themeColor="text1"/>
          <w:sz w:val="24"/>
          <w:szCs w:val="24"/>
          <w:lang w:val="uk-UA"/>
        </w:rPr>
        <w:t>: Мінекономрозвитку України, 2013. 17 с.</w:t>
      </w:r>
    </w:p>
    <w:p w:rsidR="006C2DC4" w:rsidRDefault="006C2DC4" w:rsidP="006C2DC4">
      <w:pPr>
        <w:pStyle w:val="af3"/>
        <w:numPr>
          <w:ilvl w:val="0"/>
          <w:numId w:val="28"/>
        </w:numPr>
        <w:ind w:left="0" w:firstLine="360"/>
        <w:jc w:val="both"/>
        <w:rPr>
          <w:rFonts w:ascii="Times New Roman" w:hAnsi="Times New Roman" w:cs="Times New Roman"/>
          <w:i/>
          <w:sz w:val="24"/>
          <w:szCs w:val="24"/>
          <w:lang w:val="uk-UA"/>
        </w:rPr>
      </w:pPr>
      <w:r>
        <w:rPr>
          <w:rFonts w:ascii="Times New Roman" w:hAnsi="Times New Roman" w:cs="Times New Roman"/>
          <w:i/>
          <w:color w:val="000000" w:themeColor="text1"/>
          <w:sz w:val="24"/>
          <w:szCs w:val="24"/>
          <w:lang w:val="uk-UA"/>
        </w:rPr>
        <w:t>ДСТУ 3793-98. Руди залізні. Метод магнітного аналізу // К</w:t>
      </w:r>
      <w:r w:rsidR="00185A7E">
        <w:rPr>
          <w:rFonts w:ascii="Times New Roman" w:hAnsi="Times New Roman" w:cs="Times New Roman"/>
          <w:i/>
          <w:color w:val="000000" w:themeColor="text1"/>
          <w:sz w:val="24"/>
          <w:szCs w:val="24"/>
          <w:lang w:val="uk-UA"/>
        </w:rPr>
        <w:t xml:space="preserve">. </w:t>
      </w:r>
      <w:r>
        <w:rPr>
          <w:rFonts w:ascii="Times New Roman" w:hAnsi="Times New Roman" w:cs="Times New Roman"/>
          <w:i/>
          <w:color w:val="000000" w:themeColor="text1"/>
          <w:sz w:val="24"/>
          <w:szCs w:val="24"/>
          <w:lang w:val="uk-UA"/>
        </w:rPr>
        <w:t>: Держстандарт України, 2000. 10 с.</w:t>
      </w:r>
    </w:p>
    <w:p w:rsidR="006C2DC4" w:rsidRDefault="006C2DC4" w:rsidP="006C2DC4">
      <w:pPr>
        <w:pStyle w:val="af3"/>
        <w:numPr>
          <w:ilvl w:val="0"/>
          <w:numId w:val="28"/>
        </w:numPr>
        <w:ind w:left="0" w:firstLine="360"/>
        <w:jc w:val="both"/>
        <w:rPr>
          <w:rFonts w:ascii="Times New Roman" w:hAnsi="Times New Roman" w:cs="Times New Roman"/>
          <w:i/>
          <w:color w:val="000000" w:themeColor="text1"/>
          <w:sz w:val="24"/>
          <w:szCs w:val="24"/>
          <w:lang w:val="uk-UA"/>
        </w:rPr>
      </w:pPr>
      <w:r>
        <w:rPr>
          <w:rFonts w:ascii="Times New Roman" w:hAnsi="Times New Roman" w:cs="Times New Roman"/>
          <w:i/>
          <w:color w:val="000000" w:themeColor="text1"/>
          <w:sz w:val="24"/>
          <w:szCs w:val="24"/>
          <w:lang w:val="uk-UA"/>
        </w:rPr>
        <w:t>Кравець В.</w:t>
      </w:r>
      <w:r w:rsidR="00185A7E">
        <w:rPr>
          <w:rFonts w:ascii="Times New Roman" w:hAnsi="Times New Roman" w:cs="Times New Roman"/>
          <w:i/>
          <w:color w:val="000000" w:themeColor="text1"/>
          <w:sz w:val="24"/>
          <w:szCs w:val="24"/>
          <w:lang w:val="uk-UA"/>
        </w:rPr>
        <w:t> </w:t>
      </w:r>
      <w:r>
        <w:rPr>
          <w:rFonts w:ascii="Times New Roman" w:hAnsi="Times New Roman" w:cs="Times New Roman"/>
          <w:i/>
          <w:color w:val="000000" w:themeColor="text1"/>
          <w:sz w:val="24"/>
          <w:szCs w:val="24"/>
          <w:lang w:val="uk-UA"/>
        </w:rPr>
        <w:t>Г., Білецький В.</w:t>
      </w:r>
      <w:r w:rsidR="00185A7E">
        <w:rPr>
          <w:rFonts w:ascii="Times New Roman" w:hAnsi="Times New Roman" w:cs="Times New Roman"/>
          <w:i/>
          <w:color w:val="000000" w:themeColor="text1"/>
          <w:sz w:val="24"/>
          <w:szCs w:val="24"/>
          <w:lang w:val="uk-UA"/>
        </w:rPr>
        <w:t> </w:t>
      </w:r>
      <w:r>
        <w:rPr>
          <w:rFonts w:ascii="Times New Roman" w:hAnsi="Times New Roman" w:cs="Times New Roman"/>
          <w:i/>
          <w:color w:val="000000" w:themeColor="text1"/>
          <w:sz w:val="24"/>
          <w:szCs w:val="24"/>
          <w:lang w:val="uk-UA"/>
        </w:rPr>
        <w:t>С., Смирнов В.</w:t>
      </w:r>
      <w:r w:rsidR="00185A7E">
        <w:rPr>
          <w:rFonts w:ascii="Times New Roman" w:hAnsi="Times New Roman" w:cs="Times New Roman"/>
          <w:i/>
          <w:color w:val="000000" w:themeColor="text1"/>
          <w:sz w:val="24"/>
          <w:szCs w:val="24"/>
          <w:lang w:val="uk-UA"/>
        </w:rPr>
        <w:t> </w:t>
      </w:r>
      <w:r>
        <w:rPr>
          <w:rFonts w:ascii="Times New Roman" w:hAnsi="Times New Roman" w:cs="Times New Roman"/>
          <w:i/>
          <w:color w:val="000000" w:themeColor="text1"/>
          <w:sz w:val="24"/>
          <w:szCs w:val="24"/>
          <w:lang w:val="uk-UA"/>
        </w:rPr>
        <w:t>О. Техніка і технологія збагачення корисних копалин. К</w:t>
      </w:r>
      <w:r w:rsidR="00185A7E">
        <w:rPr>
          <w:rFonts w:ascii="Times New Roman" w:hAnsi="Times New Roman" w:cs="Times New Roman"/>
          <w:i/>
          <w:color w:val="000000" w:themeColor="text1"/>
          <w:sz w:val="24"/>
          <w:szCs w:val="24"/>
          <w:lang w:val="uk-UA"/>
        </w:rPr>
        <w:t xml:space="preserve">. </w:t>
      </w:r>
      <w:r>
        <w:rPr>
          <w:rFonts w:ascii="Times New Roman" w:hAnsi="Times New Roman" w:cs="Times New Roman"/>
          <w:i/>
          <w:color w:val="000000" w:themeColor="text1"/>
          <w:sz w:val="24"/>
          <w:szCs w:val="24"/>
          <w:lang w:val="uk-UA"/>
        </w:rPr>
        <w:t>: КПІ ім. Ігоря Сікорського, 2019. 286 с.</w:t>
      </w:r>
    </w:p>
    <w:p w:rsidR="006C2DC4" w:rsidRDefault="006C2DC4" w:rsidP="00185A7E">
      <w:pPr>
        <w:jc w:val="both"/>
        <w:rPr>
          <w:sz w:val="28"/>
          <w:szCs w:val="28"/>
          <w:lang w:val="uk-UA"/>
        </w:rPr>
      </w:pPr>
    </w:p>
    <w:p w:rsidR="006C2DC4" w:rsidRPr="00645C38" w:rsidRDefault="006C2DC4" w:rsidP="006C2DC4">
      <w:pPr>
        <w:pStyle w:val="Default"/>
        <w:spacing w:line="360" w:lineRule="auto"/>
        <w:rPr>
          <w:b/>
          <w:bCs/>
          <w:color w:val="FF0000"/>
          <w:sz w:val="28"/>
          <w:szCs w:val="28"/>
        </w:rPr>
      </w:pPr>
      <w:r w:rsidRPr="00645C38">
        <w:rPr>
          <w:b/>
          <w:bCs/>
          <w:sz w:val="28"/>
          <w:szCs w:val="28"/>
        </w:rPr>
        <w:t>УДК 622.4.076:620.197.6</w:t>
      </w:r>
    </w:p>
    <w:p w:rsidR="006C2DC4" w:rsidRPr="00645C38" w:rsidRDefault="006C2DC4" w:rsidP="006C2DC4">
      <w:pPr>
        <w:pStyle w:val="a7"/>
        <w:tabs>
          <w:tab w:val="left" w:pos="426"/>
        </w:tabs>
        <w:ind w:left="0"/>
        <w:rPr>
          <w:rStyle w:val="af0"/>
          <w:color w:val="333333"/>
          <w:sz w:val="28"/>
          <w:szCs w:val="28"/>
          <w:shd w:val="clear" w:color="auto" w:fill="FFFFFF"/>
          <w:lang w:val="uk-UA"/>
        </w:rPr>
      </w:pPr>
    </w:p>
    <w:p w:rsidR="006C2DC4" w:rsidRPr="00185A7E" w:rsidRDefault="006C2DC4" w:rsidP="006C2DC4">
      <w:pPr>
        <w:pStyle w:val="a7"/>
        <w:tabs>
          <w:tab w:val="left" w:pos="426"/>
        </w:tabs>
        <w:ind w:left="0"/>
        <w:jc w:val="right"/>
        <w:rPr>
          <w:i/>
          <w:iCs/>
          <w:shd w:val="clear" w:color="auto" w:fill="FFFFFF"/>
          <w:lang w:val="uk-UA"/>
        </w:rPr>
      </w:pPr>
      <w:r w:rsidRPr="00680238">
        <w:rPr>
          <w:i/>
          <w:iCs/>
          <w:shd w:val="clear" w:color="auto" w:fill="FFFFFF"/>
          <w:lang w:val="uk-UA"/>
        </w:rPr>
        <w:t xml:space="preserve"> Степова</w:t>
      </w:r>
      <w:r w:rsidR="00185A7E">
        <w:rPr>
          <w:i/>
          <w:iCs/>
          <w:shd w:val="clear" w:color="auto" w:fill="FFFFFF"/>
          <w:lang w:val="uk-UA"/>
        </w:rPr>
        <w:t xml:space="preserve"> О. В.</w:t>
      </w:r>
      <w:r w:rsidRPr="006C2DC4">
        <w:rPr>
          <w:i/>
          <w:iCs/>
          <w:shd w:val="clear" w:color="auto" w:fill="FFFFFF"/>
          <w:lang w:val="uk-UA"/>
        </w:rPr>
        <w:t xml:space="preserve">, </w:t>
      </w:r>
      <w:r w:rsidRPr="00680238">
        <w:rPr>
          <w:i/>
          <w:iCs/>
          <w:shd w:val="clear" w:color="auto" w:fill="FFFFFF"/>
          <w:lang w:val="uk-UA"/>
        </w:rPr>
        <w:t>д</w:t>
      </w:r>
      <w:r w:rsidRPr="006C2DC4">
        <w:rPr>
          <w:i/>
          <w:iCs/>
          <w:shd w:val="clear" w:color="auto" w:fill="FFFFFF"/>
          <w:lang w:val="uk-UA"/>
        </w:rPr>
        <w:t>.</w:t>
      </w:r>
      <w:r w:rsidR="00185A7E">
        <w:rPr>
          <w:i/>
          <w:iCs/>
          <w:shd w:val="clear" w:color="auto" w:fill="FFFFFF"/>
          <w:lang w:val="uk-UA"/>
        </w:rPr>
        <w:t> </w:t>
      </w:r>
      <w:r w:rsidRPr="006C2DC4">
        <w:rPr>
          <w:i/>
          <w:iCs/>
          <w:shd w:val="clear" w:color="auto" w:fill="FFFFFF"/>
          <w:lang w:val="uk-UA"/>
        </w:rPr>
        <w:t>т.</w:t>
      </w:r>
      <w:r w:rsidR="00185A7E">
        <w:rPr>
          <w:i/>
          <w:iCs/>
          <w:shd w:val="clear" w:color="auto" w:fill="FFFFFF"/>
          <w:lang w:val="uk-UA"/>
        </w:rPr>
        <w:t> </w:t>
      </w:r>
      <w:r w:rsidRPr="006C2DC4">
        <w:rPr>
          <w:i/>
          <w:iCs/>
          <w:shd w:val="clear" w:color="auto" w:fill="FFFFFF"/>
          <w:lang w:val="uk-UA"/>
        </w:rPr>
        <w:t>н.</w:t>
      </w:r>
      <w:r w:rsidRPr="00680238">
        <w:rPr>
          <w:i/>
          <w:iCs/>
          <w:shd w:val="clear" w:color="auto" w:fill="FFFFFF"/>
          <w:lang w:val="uk-UA"/>
        </w:rPr>
        <w:t xml:space="preserve"> п</w:t>
      </w:r>
      <w:r w:rsidRPr="006C2DC4">
        <w:rPr>
          <w:i/>
          <w:iCs/>
          <w:shd w:val="clear" w:color="auto" w:fill="FFFFFF"/>
          <w:lang w:val="uk-UA"/>
        </w:rPr>
        <w:t>рофесор,</w:t>
      </w:r>
      <w:r w:rsidRPr="006C2DC4">
        <w:rPr>
          <w:i/>
          <w:iCs/>
          <w:shd w:val="clear" w:color="auto" w:fill="FFFFFF"/>
          <w:lang w:val="uk-UA"/>
        </w:rPr>
        <w:br/>
      </w:r>
      <w:r w:rsidRPr="00680238">
        <w:rPr>
          <w:i/>
          <w:iCs/>
          <w:shd w:val="clear" w:color="auto" w:fill="FFFFFF"/>
          <w:lang w:val="uk-UA"/>
        </w:rPr>
        <w:t xml:space="preserve"> Степовий</w:t>
      </w:r>
      <w:r w:rsidR="00185A7E">
        <w:rPr>
          <w:i/>
          <w:iCs/>
          <w:shd w:val="clear" w:color="auto" w:fill="FFFFFF"/>
          <w:lang w:val="uk-UA"/>
        </w:rPr>
        <w:t xml:space="preserve"> Є. Б.</w:t>
      </w:r>
      <w:r w:rsidRPr="00680238">
        <w:rPr>
          <w:i/>
          <w:iCs/>
          <w:shd w:val="clear" w:color="auto" w:fill="FFFFFF"/>
          <w:lang w:val="uk-UA"/>
        </w:rPr>
        <w:t>,</w:t>
      </w:r>
      <w:r w:rsidRPr="006C2DC4">
        <w:rPr>
          <w:i/>
          <w:iCs/>
          <w:shd w:val="clear" w:color="auto" w:fill="FFFFFF"/>
          <w:lang w:val="uk-UA"/>
        </w:rPr>
        <w:t xml:space="preserve"> аспірант</w:t>
      </w:r>
      <w:r w:rsidRPr="00680238">
        <w:rPr>
          <w:i/>
          <w:iCs/>
          <w:shd w:val="clear" w:color="auto" w:fill="FFFFFF"/>
          <w:lang w:val="uk-UA"/>
        </w:rPr>
        <w:t>,</w:t>
      </w:r>
      <w:r w:rsidRPr="006C2DC4">
        <w:rPr>
          <w:i/>
          <w:iCs/>
          <w:shd w:val="clear" w:color="auto" w:fill="FFFFFF"/>
          <w:lang w:val="uk-UA"/>
        </w:rPr>
        <w:t xml:space="preserve"> Національний університет</w:t>
      </w:r>
      <w:r w:rsidRPr="006C2DC4">
        <w:rPr>
          <w:i/>
          <w:iCs/>
          <w:shd w:val="clear" w:color="auto" w:fill="FFFFFF"/>
          <w:lang w:val="uk-UA"/>
        </w:rPr>
        <w:br/>
        <w:t>«Полтавська політехніка імені Юрія Кондратюка»</w:t>
      </w:r>
      <w:r w:rsidRPr="00680238">
        <w:rPr>
          <w:i/>
          <w:iCs/>
          <w:shd w:val="clear" w:color="auto" w:fill="FFFFFF"/>
          <w:lang w:val="uk-UA"/>
        </w:rPr>
        <w:t>,</w:t>
      </w:r>
      <w:r w:rsidRPr="006C2DC4">
        <w:rPr>
          <w:i/>
          <w:iCs/>
          <w:shd w:val="clear" w:color="auto" w:fill="FFFFFF"/>
          <w:lang w:val="uk-UA"/>
        </w:rPr>
        <w:br/>
      </w:r>
      <w:r w:rsidRPr="00680238">
        <w:rPr>
          <w:i/>
          <w:iCs/>
          <w:shd w:val="clear" w:color="auto" w:fill="FFFFFF"/>
          <w:lang w:val="uk-UA"/>
        </w:rPr>
        <w:t xml:space="preserve"> Степовий</w:t>
      </w:r>
      <w:r w:rsidR="00185A7E">
        <w:rPr>
          <w:i/>
          <w:iCs/>
          <w:shd w:val="clear" w:color="auto" w:fill="FFFFFF"/>
          <w:lang w:val="uk-UA"/>
        </w:rPr>
        <w:t xml:space="preserve"> Д. Є.</w:t>
      </w:r>
      <w:r w:rsidRPr="006C2DC4">
        <w:rPr>
          <w:i/>
          <w:iCs/>
          <w:shd w:val="clear" w:color="auto" w:fill="FFFFFF"/>
          <w:lang w:val="uk-UA"/>
        </w:rPr>
        <w:t xml:space="preserve">, студент гр. </w:t>
      </w:r>
      <w:r w:rsidRPr="00680238">
        <w:rPr>
          <w:i/>
          <w:iCs/>
          <w:shd w:val="clear" w:color="auto" w:fill="FFFFFF"/>
          <w:lang w:val="uk-UA"/>
        </w:rPr>
        <w:t>ГР 1-1</w:t>
      </w:r>
      <w:r w:rsidRPr="00185A7E">
        <w:rPr>
          <w:i/>
          <w:iCs/>
          <w:shd w:val="clear" w:color="auto" w:fill="FFFFFF"/>
          <w:lang w:val="uk-UA"/>
        </w:rPr>
        <w:t xml:space="preserve"> </w:t>
      </w:r>
    </w:p>
    <w:p w:rsidR="006C2DC4" w:rsidRDefault="006C2DC4" w:rsidP="006C2DC4">
      <w:pPr>
        <w:pStyle w:val="a7"/>
        <w:tabs>
          <w:tab w:val="left" w:pos="426"/>
        </w:tabs>
        <w:ind w:left="0"/>
        <w:jc w:val="right"/>
        <w:rPr>
          <w:i/>
          <w:iCs/>
          <w:shd w:val="clear" w:color="auto" w:fill="FFFFFF"/>
          <w:lang w:val="uk-UA"/>
        </w:rPr>
      </w:pPr>
      <w:r w:rsidRPr="00680238">
        <w:rPr>
          <w:i/>
          <w:iCs/>
          <w:shd w:val="clear" w:color="auto" w:fill="FFFFFF"/>
          <w:lang w:val="uk-UA"/>
        </w:rPr>
        <w:t>Полтавський фаховий коледж нафти і газу</w:t>
      </w:r>
    </w:p>
    <w:p w:rsidR="006C2DC4" w:rsidRPr="00680238" w:rsidRDefault="006C2DC4" w:rsidP="006C2DC4">
      <w:pPr>
        <w:pStyle w:val="a7"/>
        <w:tabs>
          <w:tab w:val="left" w:pos="426"/>
        </w:tabs>
        <w:ind w:left="0"/>
        <w:jc w:val="right"/>
        <w:rPr>
          <w:lang w:val="uk-UA"/>
        </w:rPr>
      </w:pPr>
    </w:p>
    <w:p w:rsidR="00185A7E" w:rsidRDefault="006C2DC4" w:rsidP="006C2DC4">
      <w:pPr>
        <w:pStyle w:val="a7"/>
        <w:tabs>
          <w:tab w:val="left" w:pos="426"/>
        </w:tabs>
        <w:ind w:left="0"/>
        <w:jc w:val="center"/>
        <w:rPr>
          <w:b/>
          <w:bCs/>
          <w:sz w:val="32"/>
          <w:szCs w:val="32"/>
          <w:lang w:val="uk-UA"/>
        </w:rPr>
      </w:pPr>
      <w:r w:rsidRPr="00680238">
        <w:rPr>
          <w:b/>
          <w:bCs/>
          <w:sz w:val="32"/>
          <w:szCs w:val="32"/>
          <w:lang w:val="uk-UA"/>
        </w:rPr>
        <w:t xml:space="preserve">АНАЛІЗ АВАРІЙ НА НАФТОПРОВОДАХ </w:t>
      </w:r>
    </w:p>
    <w:p w:rsidR="006C2DC4" w:rsidRDefault="006C2DC4" w:rsidP="006C2DC4">
      <w:pPr>
        <w:pStyle w:val="a7"/>
        <w:tabs>
          <w:tab w:val="left" w:pos="426"/>
        </w:tabs>
        <w:ind w:left="0"/>
        <w:jc w:val="center"/>
        <w:rPr>
          <w:b/>
          <w:bCs/>
          <w:sz w:val="32"/>
          <w:szCs w:val="32"/>
          <w:lang w:val="uk-UA"/>
        </w:rPr>
      </w:pPr>
      <w:r w:rsidRPr="00680238">
        <w:rPr>
          <w:b/>
          <w:bCs/>
          <w:sz w:val="32"/>
          <w:szCs w:val="32"/>
          <w:lang w:val="uk-UA"/>
        </w:rPr>
        <w:t>ТА ЇХ ВПЛИВ НА ДОВКІЛЛЯ</w:t>
      </w:r>
    </w:p>
    <w:p w:rsidR="006C2DC4" w:rsidRPr="002653F4" w:rsidRDefault="006C2DC4" w:rsidP="006C2DC4">
      <w:pPr>
        <w:pStyle w:val="a7"/>
        <w:tabs>
          <w:tab w:val="left" w:pos="426"/>
        </w:tabs>
        <w:ind w:left="0"/>
        <w:jc w:val="center"/>
        <w:rPr>
          <w:b/>
          <w:bCs/>
          <w:sz w:val="22"/>
          <w:szCs w:val="22"/>
          <w:lang w:val="uk-UA"/>
        </w:rPr>
      </w:pPr>
    </w:p>
    <w:p w:rsidR="006C2DC4" w:rsidRDefault="006C2DC4" w:rsidP="006C2DC4">
      <w:pPr>
        <w:ind w:firstLine="708"/>
        <w:jc w:val="both"/>
        <w:rPr>
          <w:sz w:val="28"/>
          <w:szCs w:val="28"/>
          <w:lang w:val="uk-UA"/>
        </w:rPr>
      </w:pPr>
      <w:r w:rsidRPr="00FB7ECA">
        <w:rPr>
          <w:sz w:val="28"/>
          <w:szCs w:val="28"/>
          <w:lang w:val="uk-UA"/>
        </w:rPr>
        <w:t>Україна має розгалужену мережу</w:t>
      </w:r>
      <w:r>
        <w:rPr>
          <w:sz w:val="28"/>
          <w:szCs w:val="28"/>
          <w:lang w:val="uk-UA"/>
        </w:rPr>
        <w:t xml:space="preserve"> сталевих</w:t>
      </w:r>
      <w:r w:rsidRPr="00FB7ECA">
        <w:rPr>
          <w:sz w:val="28"/>
          <w:szCs w:val="28"/>
          <w:lang w:val="uk-UA"/>
        </w:rPr>
        <w:t xml:space="preserve"> нафтопроводів сума</w:t>
      </w:r>
      <w:r>
        <w:rPr>
          <w:sz w:val="28"/>
          <w:szCs w:val="28"/>
          <w:lang w:val="uk-UA"/>
        </w:rPr>
        <w:t>рною протяжністю майже 5000 км, які є об’єктами підвищеної небезпеки з точки зору сучасних екологічних вимог. У</w:t>
      </w:r>
      <w:r w:rsidRPr="00FB7ECA">
        <w:rPr>
          <w:sz w:val="28"/>
          <w:szCs w:val="28"/>
          <w:lang w:val="uk-UA"/>
        </w:rPr>
        <w:t xml:space="preserve"> разі їх розгерметизації </w:t>
      </w:r>
      <w:r>
        <w:rPr>
          <w:sz w:val="28"/>
          <w:szCs w:val="28"/>
          <w:lang w:val="uk-UA"/>
        </w:rPr>
        <w:t>виникають екологічні ризики</w:t>
      </w:r>
      <w:r w:rsidRPr="00FB7ECA">
        <w:rPr>
          <w:sz w:val="28"/>
          <w:szCs w:val="28"/>
          <w:lang w:val="uk-UA"/>
        </w:rPr>
        <w:t xml:space="preserve"> забруднення довкілля внаслідок витоку нафтопродуктів,</w:t>
      </w:r>
      <w:r>
        <w:rPr>
          <w:sz w:val="28"/>
          <w:szCs w:val="28"/>
          <w:lang w:val="uk-UA"/>
        </w:rPr>
        <w:t xml:space="preserve"> можливих </w:t>
      </w:r>
      <w:r w:rsidRPr="00FB7ECA">
        <w:rPr>
          <w:sz w:val="28"/>
          <w:szCs w:val="28"/>
          <w:lang w:val="uk-UA"/>
        </w:rPr>
        <w:t>пожеж, вибухів тощо</w:t>
      </w:r>
      <w:r>
        <w:rPr>
          <w:sz w:val="28"/>
          <w:szCs w:val="28"/>
          <w:lang w:val="uk-UA"/>
        </w:rPr>
        <w:t xml:space="preserve"> </w:t>
      </w:r>
      <w:r w:rsidRPr="00CF7E9C">
        <w:rPr>
          <w:sz w:val="28"/>
          <w:szCs w:val="28"/>
          <w:lang w:val="uk-UA"/>
        </w:rPr>
        <w:t>[1</w:t>
      </w:r>
      <w:r w:rsidRPr="00E534CE">
        <w:rPr>
          <w:sz w:val="28"/>
          <w:szCs w:val="28"/>
          <w:lang w:val="uk-UA"/>
        </w:rPr>
        <w:t>-3</w:t>
      </w:r>
      <w:r w:rsidRPr="00CF7E9C">
        <w:rPr>
          <w:sz w:val="28"/>
          <w:szCs w:val="28"/>
          <w:lang w:val="uk-UA"/>
        </w:rPr>
        <w:t>]</w:t>
      </w:r>
      <w:r w:rsidRPr="00FB7ECA">
        <w:rPr>
          <w:sz w:val="28"/>
          <w:szCs w:val="28"/>
          <w:lang w:val="uk-UA"/>
        </w:rPr>
        <w:t xml:space="preserve">. </w:t>
      </w:r>
    </w:p>
    <w:p w:rsidR="006C2DC4" w:rsidRDefault="006C2DC4" w:rsidP="006C2DC4">
      <w:pPr>
        <w:ind w:firstLine="708"/>
        <w:jc w:val="both"/>
        <w:rPr>
          <w:sz w:val="28"/>
          <w:lang w:val="uk-UA"/>
        </w:rPr>
      </w:pPr>
      <w:r>
        <w:rPr>
          <w:color w:val="000000"/>
          <w:sz w:val="28"/>
          <w:szCs w:val="28"/>
        </w:rPr>
        <w:t>Не існує жодного компонента природного середовища, на який не вплинув б</w:t>
      </w:r>
      <w:r w:rsidR="00C97099">
        <w:rPr>
          <w:color w:val="000000"/>
          <w:sz w:val="28"/>
          <w:szCs w:val="28"/>
          <w:lang w:val="uk-UA"/>
        </w:rPr>
        <w:t>и</w:t>
      </w:r>
      <w:r>
        <w:rPr>
          <w:color w:val="000000"/>
          <w:sz w:val="28"/>
          <w:szCs w:val="28"/>
        </w:rPr>
        <w:t xml:space="preserve"> аварійний розлив нафти (повітряне середовище, мікроклімат, водне, ґрунтове середовищ</w:t>
      </w:r>
      <w:r>
        <w:rPr>
          <w:color w:val="000000"/>
          <w:sz w:val="28"/>
          <w:szCs w:val="28"/>
          <w:lang w:val="uk-UA"/>
        </w:rPr>
        <w:t>е</w:t>
      </w:r>
      <w:r>
        <w:rPr>
          <w:color w:val="000000"/>
          <w:sz w:val="28"/>
          <w:szCs w:val="28"/>
        </w:rPr>
        <w:t>). За статистичними даними, при аварійних виливах нафти близько 80% нафти потрап</w:t>
      </w:r>
      <w:r w:rsidR="00185A7E">
        <w:rPr>
          <w:color w:val="000000"/>
          <w:sz w:val="28"/>
          <w:szCs w:val="28"/>
        </w:rPr>
        <w:t>ляє у ґрунтове середовище, 17%</w:t>
      </w:r>
      <w:r w:rsidR="00185A7E">
        <w:rPr>
          <w:color w:val="000000"/>
          <w:sz w:val="28"/>
          <w:szCs w:val="28"/>
          <w:lang w:val="uk-UA"/>
        </w:rPr>
        <w:t> –</w:t>
      </w:r>
      <w:r>
        <w:rPr>
          <w:color w:val="000000"/>
          <w:sz w:val="28"/>
          <w:szCs w:val="28"/>
        </w:rPr>
        <w:t xml:space="preserve"> у водне </w:t>
      </w:r>
      <w:r w:rsidRPr="009649B5">
        <w:rPr>
          <w:color w:val="000000"/>
          <w:sz w:val="28"/>
          <w:szCs w:val="28"/>
        </w:rPr>
        <w:t xml:space="preserve">середовище. </w:t>
      </w:r>
      <w:r w:rsidRPr="009649B5">
        <w:rPr>
          <w:sz w:val="28"/>
        </w:rPr>
        <w:t xml:space="preserve">Схематичне зображення негативного впливу на довкілля внаслідок корозійних процесів </w:t>
      </w:r>
      <w:r w:rsidR="00185A7E">
        <w:rPr>
          <w:sz w:val="28"/>
          <w:lang w:val="uk-UA"/>
        </w:rPr>
        <w:t>і</w:t>
      </w:r>
      <w:r w:rsidRPr="009649B5">
        <w:rPr>
          <w:sz w:val="28"/>
        </w:rPr>
        <w:t>з розгерметизацією сталевих нафтопроводів наведено</w:t>
      </w:r>
      <w:r>
        <w:rPr>
          <w:sz w:val="28"/>
          <w:lang w:val="uk-UA"/>
        </w:rPr>
        <w:t xml:space="preserve"> на рис.1.</w:t>
      </w:r>
    </w:p>
    <w:p w:rsidR="006C2DC4" w:rsidRPr="00454A3D" w:rsidRDefault="006C2DC4" w:rsidP="006C2DC4">
      <w:pPr>
        <w:ind w:firstLine="708"/>
        <w:jc w:val="both"/>
        <w:rPr>
          <w:color w:val="000000" w:themeColor="text1"/>
          <w:sz w:val="28"/>
          <w:szCs w:val="28"/>
          <w:lang w:val="uk-UA"/>
        </w:rPr>
      </w:pPr>
      <w:r w:rsidRPr="006C2DC4">
        <w:rPr>
          <w:color w:val="000000" w:themeColor="text1"/>
          <w:sz w:val="28"/>
          <w:szCs w:val="28"/>
          <w:lang w:val="uk-UA"/>
        </w:rPr>
        <w:t>Велика екологічна катастрофа, пов'язана з аварією на нафтопроводі АТ «Комінефті», сталася в серпні 1994 р. в Усинском районі Р</w:t>
      </w:r>
      <w:r w:rsidRPr="00B86604">
        <w:rPr>
          <w:color w:val="000000" w:themeColor="text1"/>
          <w:sz w:val="28"/>
          <w:szCs w:val="28"/>
        </w:rPr>
        <w:t>еспубліки Комі. В результаті появи на трубо</w:t>
      </w:r>
      <w:r>
        <w:rPr>
          <w:color w:val="000000" w:themeColor="text1"/>
          <w:sz w:val="28"/>
          <w:szCs w:val="28"/>
          <w:lang w:val="uk-UA"/>
        </w:rPr>
        <w:t>проводі</w:t>
      </w:r>
      <w:r w:rsidRPr="00B86604">
        <w:rPr>
          <w:color w:val="000000" w:themeColor="text1"/>
          <w:sz w:val="28"/>
          <w:szCs w:val="28"/>
        </w:rPr>
        <w:t xml:space="preserve"> свищів, стався масовий витік нафти. За різними даними, втрата склала від 102 000 до 576 000 барелів сирої нафти. Точних даних про площі забрудненої поверхні немає, але цифри коливаються від 69 до 115 га. Ця катастрофа виявилася найбільшою за останні 20 років не тільки на території Комі, а й в масштабах всієї країни.</w:t>
      </w:r>
      <w:r>
        <w:rPr>
          <w:color w:val="000000" w:themeColor="text1"/>
          <w:sz w:val="28"/>
          <w:szCs w:val="28"/>
          <w:lang w:val="uk-UA"/>
        </w:rPr>
        <w:t xml:space="preserve"> </w:t>
      </w:r>
      <w:r w:rsidRPr="00B86604">
        <w:rPr>
          <w:color w:val="141412"/>
          <w:sz w:val="28"/>
          <w:szCs w:val="28"/>
          <w:lang w:val="uk-UA"/>
        </w:rPr>
        <w:t xml:space="preserve">У доповіді, опублікованій на сайті Міністерства розвитку промисловості і транспорту Республіки Комі, серед причин проривів трубопроводів на </w:t>
      </w:r>
      <w:r w:rsidR="00185A7E">
        <w:rPr>
          <w:color w:val="141412"/>
          <w:sz w:val="28"/>
          <w:szCs w:val="28"/>
          <w:lang w:val="uk-UA"/>
        </w:rPr>
        <w:t>півночі республіки названі «коро</w:t>
      </w:r>
      <w:r w:rsidRPr="00B86604">
        <w:rPr>
          <w:color w:val="141412"/>
          <w:sz w:val="28"/>
          <w:szCs w:val="28"/>
          <w:lang w:val="uk-UA"/>
        </w:rPr>
        <w:t>з</w:t>
      </w:r>
      <w:r w:rsidR="00185A7E">
        <w:rPr>
          <w:color w:val="141412"/>
          <w:sz w:val="28"/>
          <w:szCs w:val="28"/>
          <w:lang w:val="uk-UA"/>
        </w:rPr>
        <w:t>ій</w:t>
      </w:r>
      <w:r w:rsidRPr="00B86604">
        <w:rPr>
          <w:color w:val="141412"/>
          <w:sz w:val="28"/>
          <w:szCs w:val="28"/>
          <w:lang w:val="uk-UA"/>
        </w:rPr>
        <w:t xml:space="preserve">ний знос комунікацій, а також складна інженерно-геологічна обстановка, </w:t>
      </w:r>
      <w:r w:rsidR="00185A7E">
        <w:rPr>
          <w:color w:val="141412"/>
          <w:sz w:val="28"/>
          <w:szCs w:val="28"/>
          <w:lang w:val="uk-UA"/>
        </w:rPr>
        <w:t>обумовлена поширенням багаторічно</w:t>
      </w:r>
      <w:r w:rsidRPr="00B86604">
        <w:rPr>
          <w:color w:val="141412"/>
          <w:sz w:val="28"/>
          <w:szCs w:val="28"/>
          <w:lang w:val="uk-UA"/>
        </w:rPr>
        <w:t>мерзлих порід».</w:t>
      </w:r>
    </w:p>
    <w:p w:rsidR="006C2DC4" w:rsidRDefault="006C2DC4" w:rsidP="006C2DC4">
      <w:pPr>
        <w:ind w:firstLine="708"/>
        <w:jc w:val="both"/>
        <w:rPr>
          <w:sz w:val="28"/>
          <w:lang w:val="uk-UA"/>
        </w:rPr>
      </w:pPr>
    </w:p>
    <w:p w:rsidR="006C2DC4" w:rsidRPr="00B86604" w:rsidRDefault="006C2DC4" w:rsidP="006C2DC4">
      <w:pPr>
        <w:pStyle w:val="a7"/>
        <w:tabs>
          <w:tab w:val="right" w:pos="10466"/>
        </w:tabs>
        <w:ind w:left="0"/>
        <w:jc w:val="center"/>
        <w:rPr>
          <w:sz w:val="28"/>
          <w:szCs w:val="28"/>
          <w:lang w:val="uk-UA"/>
        </w:rPr>
      </w:pPr>
      <w:r w:rsidRPr="00B86604">
        <w:rPr>
          <w:noProof/>
          <w:sz w:val="28"/>
          <w:szCs w:val="28"/>
        </w:rPr>
        <w:lastRenderedPageBreak/>
        <w:drawing>
          <wp:inline distT="0" distB="0" distL="0" distR="0" wp14:anchorId="51607F61" wp14:editId="7E039F40">
            <wp:extent cx="4972050" cy="3147720"/>
            <wp:effectExtent l="0" t="0" r="0" b="0"/>
            <wp:docPr id="460" name="Рисунок 460"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333"/>
                    <pic:cNvPicPr>
                      <a:picLocks noChangeAspect="1" noChangeArrowheads="1"/>
                    </pic:cNvPicPr>
                  </pic:nvPicPr>
                  <pic:blipFill>
                    <a:blip r:embed="rId68" cstate="print"/>
                    <a:srcRect/>
                    <a:stretch>
                      <a:fillRect/>
                    </a:stretch>
                  </pic:blipFill>
                  <pic:spPr bwMode="auto">
                    <a:xfrm>
                      <a:off x="0" y="0"/>
                      <a:ext cx="4992021" cy="3160363"/>
                    </a:xfrm>
                    <a:prstGeom prst="rect">
                      <a:avLst/>
                    </a:prstGeom>
                    <a:noFill/>
                    <a:ln w="9525">
                      <a:noFill/>
                      <a:miter lim="800000"/>
                      <a:headEnd/>
                      <a:tailEnd/>
                    </a:ln>
                  </pic:spPr>
                </pic:pic>
              </a:graphicData>
            </a:graphic>
          </wp:inline>
        </w:drawing>
      </w:r>
    </w:p>
    <w:p w:rsidR="006C2DC4" w:rsidRDefault="006C2DC4" w:rsidP="006C2DC4">
      <w:pPr>
        <w:pStyle w:val="a7"/>
        <w:tabs>
          <w:tab w:val="right" w:pos="10466"/>
        </w:tabs>
        <w:ind w:left="0"/>
        <w:jc w:val="center"/>
        <w:rPr>
          <w:sz w:val="28"/>
          <w:szCs w:val="28"/>
          <w:lang w:val="uk-UA"/>
        </w:rPr>
      </w:pPr>
      <w:r w:rsidRPr="006C2DC4">
        <w:rPr>
          <w:szCs w:val="28"/>
          <w:lang w:val="uk-UA"/>
        </w:rPr>
        <w:t>Рис. 1. Схематичне зображення негативного впливу на довкілля наслідків витоків нафти і нафтопродуктів через розгерметизацію нафтопроводів</w:t>
      </w:r>
    </w:p>
    <w:p w:rsidR="006C2DC4" w:rsidRDefault="006C2DC4" w:rsidP="006C2DC4">
      <w:pPr>
        <w:ind w:firstLine="708"/>
        <w:jc w:val="both"/>
        <w:rPr>
          <w:color w:val="000000" w:themeColor="text1"/>
          <w:sz w:val="28"/>
          <w:szCs w:val="28"/>
          <w:lang w:val="uk-UA"/>
        </w:rPr>
      </w:pPr>
    </w:p>
    <w:p w:rsidR="006C2DC4" w:rsidRPr="00454A3D" w:rsidRDefault="006C2DC4" w:rsidP="006C2DC4">
      <w:pPr>
        <w:shd w:val="clear" w:color="auto" w:fill="FFFFFF"/>
        <w:ind w:firstLine="567"/>
        <w:jc w:val="both"/>
        <w:outlineLvl w:val="1"/>
        <w:rPr>
          <w:bCs/>
          <w:color w:val="141412"/>
          <w:sz w:val="28"/>
          <w:szCs w:val="28"/>
        </w:rPr>
      </w:pPr>
      <w:r w:rsidRPr="00B86604">
        <w:rPr>
          <w:bCs/>
          <w:color w:val="141412"/>
          <w:sz w:val="28"/>
          <w:szCs w:val="28"/>
          <w:lang w:val="uk-UA"/>
        </w:rPr>
        <w:t xml:space="preserve">У </w:t>
      </w:r>
      <w:r w:rsidRPr="00B86604">
        <w:rPr>
          <w:bCs/>
          <w:color w:val="141412"/>
          <w:sz w:val="28"/>
          <w:szCs w:val="28"/>
        </w:rPr>
        <w:t>1998</w:t>
      </w:r>
      <w:r w:rsidR="00185A7E">
        <w:rPr>
          <w:bCs/>
          <w:color w:val="141412"/>
          <w:sz w:val="28"/>
          <w:szCs w:val="28"/>
          <w:lang w:val="uk-UA"/>
        </w:rPr>
        <w:t xml:space="preserve"> </w:t>
      </w:r>
      <w:r w:rsidRPr="00B86604">
        <w:rPr>
          <w:bCs/>
          <w:color w:val="141412"/>
          <w:sz w:val="28"/>
          <w:szCs w:val="28"/>
          <w:lang w:val="uk-UA"/>
        </w:rPr>
        <w:t>р</w:t>
      </w:r>
      <w:r w:rsidR="00185A7E">
        <w:rPr>
          <w:bCs/>
          <w:color w:val="141412"/>
          <w:sz w:val="28"/>
          <w:szCs w:val="28"/>
        </w:rPr>
        <w:t>оці</w:t>
      </w:r>
      <w:r w:rsidRPr="00B86604">
        <w:rPr>
          <w:bCs/>
          <w:color w:val="141412"/>
          <w:sz w:val="28"/>
          <w:szCs w:val="28"/>
        </w:rPr>
        <w:t xml:space="preserve"> </w:t>
      </w:r>
      <w:r w:rsidRPr="00B86604">
        <w:rPr>
          <w:bCs/>
          <w:color w:val="141412"/>
          <w:sz w:val="28"/>
          <w:szCs w:val="28"/>
          <w:lang w:val="uk-UA"/>
        </w:rPr>
        <w:t>а</w:t>
      </w:r>
      <w:r w:rsidRPr="00B86604">
        <w:rPr>
          <w:bCs/>
          <w:color w:val="141412"/>
          <w:sz w:val="28"/>
          <w:szCs w:val="28"/>
        </w:rPr>
        <w:t>вар</w:t>
      </w:r>
      <w:r w:rsidRPr="00B86604">
        <w:rPr>
          <w:bCs/>
          <w:color w:val="141412"/>
          <w:sz w:val="28"/>
          <w:szCs w:val="28"/>
          <w:lang w:val="uk-UA"/>
        </w:rPr>
        <w:t>і</w:t>
      </w:r>
      <w:r w:rsidRPr="00B86604">
        <w:rPr>
          <w:bCs/>
          <w:color w:val="141412"/>
          <w:sz w:val="28"/>
          <w:szCs w:val="28"/>
        </w:rPr>
        <w:t xml:space="preserve">я </w:t>
      </w:r>
      <w:r w:rsidRPr="00B86604">
        <w:rPr>
          <w:bCs/>
          <w:color w:val="141412"/>
          <w:sz w:val="28"/>
          <w:szCs w:val="28"/>
          <w:lang w:val="uk-UA"/>
        </w:rPr>
        <w:t xml:space="preserve">відбулась </w:t>
      </w:r>
      <w:r w:rsidRPr="00B86604">
        <w:rPr>
          <w:bCs/>
          <w:color w:val="141412"/>
          <w:sz w:val="28"/>
          <w:szCs w:val="28"/>
        </w:rPr>
        <w:t>на п</w:t>
      </w:r>
      <w:r w:rsidRPr="00B86604">
        <w:rPr>
          <w:bCs/>
          <w:color w:val="141412"/>
          <w:sz w:val="28"/>
          <w:szCs w:val="28"/>
          <w:lang w:val="uk-UA"/>
        </w:rPr>
        <w:t>і</w:t>
      </w:r>
      <w:r w:rsidRPr="00B86604">
        <w:rPr>
          <w:bCs/>
          <w:color w:val="141412"/>
          <w:sz w:val="28"/>
          <w:szCs w:val="28"/>
        </w:rPr>
        <w:t>дводном</w:t>
      </w:r>
      <w:r w:rsidRPr="00B86604">
        <w:rPr>
          <w:bCs/>
          <w:color w:val="141412"/>
          <w:sz w:val="28"/>
          <w:szCs w:val="28"/>
          <w:lang w:val="uk-UA"/>
        </w:rPr>
        <w:t>у</w:t>
      </w:r>
      <w:r w:rsidRPr="00B86604">
        <w:rPr>
          <w:bCs/>
          <w:color w:val="141412"/>
          <w:sz w:val="28"/>
          <w:szCs w:val="28"/>
        </w:rPr>
        <w:t xml:space="preserve"> трубопровод</w:t>
      </w:r>
      <w:r w:rsidRPr="00B86604">
        <w:rPr>
          <w:bCs/>
          <w:color w:val="141412"/>
          <w:sz w:val="28"/>
          <w:szCs w:val="28"/>
          <w:lang w:val="uk-UA"/>
        </w:rPr>
        <w:t>і</w:t>
      </w:r>
      <w:r w:rsidRPr="00B86604">
        <w:rPr>
          <w:bCs/>
          <w:color w:val="141412"/>
          <w:sz w:val="28"/>
          <w:szCs w:val="28"/>
        </w:rPr>
        <w:t xml:space="preserve"> компан</w:t>
      </w:r>
      <w:r>
        <w:rPr>
          <w:bCs/>
          <w:color w:val="141412"/>
          <w:sz w:val="28"/>
          <w:szCs w:val="28"/>
          <w:lang w:val="uk-UA"/>
        </w:rPr>
        <w:t>ії</w:t>
      </w:r>
      <w:r w:rsidRPr="00B86604">
        <w:rPr>
          <w:bCs/>
          <w:color w:val="141412"/>
          <w:sz w:val="28"/>
          <w:szCs w:val="28"/>
        </w:rPr>
        <w:t xml:space="preserve"> ExxonMobil Н</w:t>
      </w:r>
      <w:r w:rsidRPr="00B86604">
        <w:rPr>
          <w:bCs/>
          <w:color w:val="141412"/>
          <w:sz w:val="28"/>
          <w:szCs w:val="28"/>
          <w:lang w:val="uk-UA"/>
        </w:rPr>
        <w:t>і</w:t>
      </w:r>
      <w:r w:rsidRPr="00B86604">
        <w:rPr>
          <w:bCs/>
          <w:color w:val="141412"/>
          <w:sz w:val="28"/>
          <w:szCs w:val="28"/>
        </w:rPr>
        <w:t>гер</w:t>
      </w:r>
      <w:r w:rsidRPr="00B86604">
        <w:rPr>
          <w:bCs/>
          <w:color w:val="141412"/>
          <w:sz w:val="28"/>
          <w:szCs w:val="28"/>
          <w:lang w:val="uk-UA"/>
        </w:rPr>
        <w:t>і</w:t>
      </w:r>
      <w:r w:rsidRPr="00B86604">
        <w:rPr>
          <w:bCs/>
          <w:color w:val="141412"/>
          <w:sz w:val="28"/>
          <w:szCs w:val="28"/>
        </w:rPr>
        <w:t>я</w:t>
      </w:r>
      <w:r w:rsidRPr="00B86604">
        <w:rPr>
          <w:bCs/>
          <w:color w:val="141412"/>
          <w:sz w:val="28"/>
          <w:szCs w:val="28"/>
          <w:lang w:val="uk-UA"/>
        </w:rPr>
        <w:t>.</w:t>
      </w:r>
      <w:r>
        <w:rPr>
          <w:bCs/>
          <w:color w:val="141412"/>
          <w:sz w:val="28"/>
          <w:szCs w:val="28"/>
          <w:lang w:val="uk-UA"/>
        </w:rPr>
        <w:t xml:space="preserve"> </w:t>
      </w:r>
      <w:r w:rsidR="00C97099">
        <w:rPr>
          <w:color w:val="141412"/>
          <w:sz w:val="28"/>
          <w:szCs w:val="28"/>
          <w:lang w:val="uk-UA"/>
        </w:rPr>
        <w:t>І</w:t>
      </w:r>
      <w:r w:rsidR="00DE30E0">
        <w:rPr>
          <w:color w:val="141412"/>
          <w:sz w:val="28"/>
          <w:szCs w:val="28"/>
          <w:lang w:val="uk-UA"/>
        </w:rPr>
        <w:t>з</w:t>
      </w:r>
      <w:r w:rsidRPr="00B86604">
        <w:rPr>
          <w:color w:val="141412"/>
          <w:sz w:val="28"/>
          <w:szCs w:val="28"/>
          <w:lang w:val="uk-UA"/>
        </w:rPr>
        <w:t xml:space="preserve"> відкриттям нафти в Нігерії </w:t>
      </w:r>
      <w:r>
        <w:rPr>
          <w:color w:val="141412"/>
          <w:sz w:val="28"/>
          <w:szCs w:val="28"/>
          <w:lang w:val="uk-UA"/>
        </w:rPr>
        <w:t>у</w:t>
      </w:r>
      <w:r w:rsidRPr="00B86604">
        <w:rPr>
          <w:color w:val="141412"/>
          <w:sz w:val="28"/>
          <w:szCs w:val="28"/>
          <w:lang w:val="uk-UA"/>
        </w:rPr>
        <w:t xml:space="preserve"> 1956 році країна постійно страждає від негативних наслідків вибухів і витоку нафти. </w:t>
      </w:r>
      <w:r w:rsidRPr="00B86604">
        <w:rPr>
          <w:color w:val="141412"/>
          <w:sz w:val="28"/>
          <w:szCs w:val="28"/>
        </w:rPr>
        <w:t xml:space="preserve">Згідно </w:t>
      </w:r>
      <w:r w:rsidRPr="00B86604">
        <w:rPr>
          <w:color w:val="141412"/>
          <w:sz w:val="28"/>
          <w:szCs w:val="28"/>
          <w:lang w:val="uk-UA"/>
        </w:rPr>
        <w:t>російсько</w:t>
      </w:r>
      <w:r>
        <w:rPr>
          <w:color w:val="141412"/>
          <w:sz w:val="28"/>
          <w:szCs w:val="28"/>
          <w:lang w:val="uk-UA"/>
        </w:rPr>
        <w:t>ї</w:t>
      </w:r>
      <w:r w:rsidRPr="00B86604">
        <w:rPr>
          <w:color w:val="141412"/>
          <w:sz w:val="28"/>
          <w:szCs w:val="28"/>
          <w:lang w:val="uk-UA"/>
        </w:rPr>
        <w:t xml:space="preserve"> </w:t>
      </w:r>
      <w:r w:rsidRPr="00B86604">
        <w:rPr>
          <w:color w:val="141412"/>
          <w:sz w:val="28"/>
          <w:szCs w:val="28"/>
        </w:rPr>
        <w:t>статистик</w:t>
      </w:r>
      <w:r>
        <w:rPr>
          <w:color w:val="141412"/>
          <w:sz w:val="28"/>
          <w:szCs w:val="28"/>
          <w:lang w:val="uk-UA"/>
        </w:rPr>
        <w:t>и</w:t>
      </w:r>
      <w:r w:rsidRPr="00B86604">
        <w:rPr>
          <w:color w:val="141412"/>
          <w:sz w:val="28"/>
          <w:szCs w:val="28"/>
        </w:rPr>
        <w:t>, за 20 років (1976-1996) відбулося 4647 аварійних випадків, в навколишнє</w:t>
      </w:r>
      <w:r w:rsidR="00185A7E">
        <w:rPr>
          <w:color w:val="141412"/>
          <w:sz w:val="28"/>
          <w:szCs w:val="28"/>
        </w:rPr>
        <w:t xml:space="preserve"> середовище вилилося в цілому 2369</w:t>
      </w:r>
      <w:r w:rsidRPr="00B86604">
        <w:rPr>
          <w:color w:val="141412"/>
          <w:sz w:val="28"/>
          <w:szCs w:val="28"/>
        </w:rPr>
        <w:t>470 барелів нафти.</w:t>
      </w:r>
    </w:p>
    <w:p w:rsidR="006C2DC4" w:rsidRPr="001A771B" w:rsidRDefault="006C2DC4" w:rsidP="006C2DC4">
      <w:pPr>
        <w:shd w:val="clear" w:color="auto" w:fill="FFFFFF"/>
        <w:ind w:firstLine="567"/>
        <w:jc w:val="both"/>
        <w:rPr>
          <w:color w:val="141412"/>
          <w:sz w:val="28"/>
          <w:szCs w:val="28"/>
          <w:lang w:val="uk-UA"/>
        </w:rPr>
      </w:pPr>
      <w:r w:rsidRPr="00B86604">
        <w:rPr>
          <w:color w:val="141412"/>
          <w:sz w:val="28"/>
          <w:szCs w:val="28"/>
          <w:lang w:val="uk-UA"/>
        </w:rPr>
        <w:t xml:space="preserve">Найбільшою аварією в історії Нігерії став прорив на нафтопроводі компанії </w:t>
      </w:r>
      <w:r w:rsidRPr="00B86604">
        <w:rPr>
          <w:color w:val="141412"/>
          <w:sz w:val="28"/>
          <w:szCs w:val="28"/>
        </w:rPr>
        <w:t>Mobil</w:t>
      </w:r>
      <w:r w:rsidRPr="00B86604">
        <w:rPr>
          <w:color w:val="141412"/>
          <w:sz w:val="28"/>
          <w:szCs w:val="28"/>
          <w:lang w:val="uk-UA"/>
        </w:rPr>
        <w:t xml:space="preserve"> </w:t>
      </w:r>
      <w:r w:rsidR="00DE30E0">
        <w:rPr>
          <w:color w:val="141412"/>
          <w:sz w:val="28"/>
          <w:szCs w:val="28"/>
          <w:lang w:val="uk-UA"/>
        </w:rPr>
        <w:t>у</w:t>
      </w:r>
      <w:r w:rsidRPr="00B86604">
        <w:rPr>
          <w:color w:val="141412"/>
          <w:sz w:val="28"/>
          <w:szCs w:val="28"/>
          <w:lang w:val="uk-UA"/>
        </w:rPr>
        <w:t xml:space="preserve"> 1998 році. </w:t>
      </w:r>
      <w:r w:rsidRPr="00B86604">
        <w:rPr>
          <w:color w:val="141412"/>
          <w:sz w:val="28"/>
          <w:szCs w:val="28"/>
        </w:rPr>
        <w:t>Через те, що трубопроводи були схильні до сильної корозії, там і раніше траплялися прориви і розливи нафти.</w:t>
      </w:r>
      <w:r>
        <w:rPr>
          <w:color w:val="141412"/>
          <w:sz w:val="28"/>
          <w:szCs w:val="28"/>
          <w:lang w:val="uk-UA"/>
        </w:rPr>
        <w:t xml:space="preserve"> </w:t>
      </w:r>
      <w:r w:rsidRPr="00B86604">
        <w:rPr>
          <w:bCs/>
          <w:color w:val="141412"/>
          <w:sz w:val="28"/>
          <w:szCs w:val="28"/>
        </w:rPr>
        <w:t>В результаті аварії в Атлантичний океан потрапило 14 тисяч тон</w:t>
      </w:r>
      <w:r w:rsidR="00185A7E">
        <w:rPr>
          <w:bCs/>
          <w:color w:val="141412"/>
          <w:sz w:val="28"/>
          <w:szCs w:val="28"/>
          <w:lang w:val="uk-UA"/>
        </w:rPr>
        <w:t>н</w:t>
      </w:r>
      <w:r w:rsidR="00185A7E">
        <w:rPr>
          <w:bCs/>
          <w:color w:val="141412"/>
          <w:sz w:val="28"/>
          <w:szCs w:val="28"/>
        </w:rPr>
        <w:t xml:space="preserve"> нафти. Вода в</w:t>
      </w:r>
      <w:r w:rsidRPr="00B86604">
        <w:rPr>
          <w:bCs/>
          <w:color w:val="141412"/>
          <w:sz w:val="28"/>
          <w:szCs w:val="28"/>
        </w:rPr>
        <w:t>крилася чорної нафтовою плівкою на 200 км уздовж берегів штату Аква-Ібом. Шкоди було завдано морській фауні цього регіону, забруднені десятки квадратних кілометрів сільськогосподарських земель</w:t>
      </w:r>
      <w:r>
        <w:rPr>
          <w:bCs/>
          <w:color w:val="141412"/>
          <w:sz w:val="28"/>
          <w:szCs w:val="28"/>
          <w:lang w:val="uk-UA"/>
        </w:rPr>
        <w:t xml:space="preserve"> </w:t>
      </w:r>
      <w:r>
        <w:rPr>
          <w:color w:val="000000" w:themeColor="text1"/>
          <w:sz w:val="28"/>
          <w:szCs w:val="28"/>
          <w:lang w:val="uk-UA"/>
        </w:rPr>
        <w:t xml:space="preserve"> </w:t>
      </w:r>
      <w:r w:rsidRPr="00E534CE">
        <w:rPr>
          <w:color w:val="000000" w:themeColor="text1"/>
          <w:sz w:val="28"/>
          <w:szCs w:val="28"/>
        </w:rPr>
        <w:t>[4, 5]</w:t>
      </w:r>
      <w:r w:rsidRPr="00B86604">
        <w:rPr>
          <w:bCs/>
          <w:color w:val="141412"/>
          <w:sz w:val="28"/>
          <w:szCs w:val="28"/>
        </w:rPr>
        <w:t>.</w:t>
      </w:r>
    </w:p>
    <w:p w:rsidR="006C2DC4" w:rsidRPr="00454A3D" w:rsidRDefault="006C2DC4" w:rsidP="006C2DC4">
      <w:pPr>
        <w:shd w:val="clear" w:color="auto" w:fill="FFFFFF"/>
        <w:ind w:firstLine="567"/>
        <w:jc w:val="both"/>
        <w:outlineLvl w:val="1"/>
        <w:rPr>
          <w:bCs/>
          <w:color w:val="141412"/>
          <w:sz w:val="28"/>
          <w:szCs w:val="28"/>
          <w:lang w:val="uk-UA"/>
        </w:rPr>
      </w:pPr>
      <w:r w:rsidRPr="00B86604">
        <w:rPr>
          <w:color w:val="141412"/>
          <w:sz w:val="28"/>
          <w:szCs w:val="28"/>
          <w:lang w:val="uk-UA"/>
        </w:rPr>
        <w:t xml:space="preserve">21 січня 2000 року в бухті Гуанабара на березі Ріо-де-Жанейро розірвався трубопровід бразильської державної нафтової компанії </w:t>
      </w:r>
      <w:r w:rsidRPr="00B86604">
        <w:rPr>
          <w:color w:val="141412"/>
          <w:sz w:val="28"/>
          <w:szCs w:val="28"/>
        </w:rPr>
        <w:t>Petrobras</w:t>
      </w:r>
      <w:r w:rsidR="00185A7E">
        <w:rPr>
          <w:color w:val="141412"/>
          <w:sz w:val="28"/>
          <w:szCs w:val="28"/>
          <w:lang w:val="uk-UA"/>
        </w:rPr>
        <w:t>. У воду вилилося близько 8</w:t>
      </w:r>
      <w:r w:rsidRPr="00B86604">
        <w:rPr>
          <w:color w:val="141412"/>
          <w:sz w:val="28"/>
          <w:szCs w:val="28"/>
          <w:lang w:val="uk-UA"/>
        </w:rPr>
        <w:t xml:space="preserve">177 барелів нафти. Екологічна катастрофа настільки велика, що фахівці прирівняли її масштаби до наслідків війни в Перській затоці (тоді в ході військових дій іракські війська скинули </w:t>
      </w:r>
      <w:r w:rsidR="00DE30E0">
        <w:rPr>
          <w:color w:val="141412"/>
          <w:sz w:val="28"/>
          <w:szCs w:val="28"/>
          <w:lang w:val="uk-UA"/>
        </w:rPr>
        <w:t>у</w:t>
      </w:r>
      <w:r w:rsidRPr="00B86604">
        <w:rPr>
          <w:color w:val="141412"/>
          <w:sz w:val="28"/>
          <w:szCs w:val="28"/>
          <w:lang w:val="uk-UA"/>
        </w:rPr>
        <w:t xml:space="preserve"> води затоки 8 млн</w:t>
      </w:r>
      <w:r w:rsidR="00185A7E">
        <w:rPr>
          <w:color w:val="141412"/>
          <w:sz w:val="28"/>
          <w:szCs w:val="28"/>
          <w:lang w:val="uk-UA"/>
        </w:rPr>
        <w:t>.</w:t>
      </w:r>
      <w:r w:rsidRPr="00B86604">
        <w:rPr>
          <w:color w:val="141412"/>
          <w:sz w:val="28"/>
          <w:szCs w:val="28"/>
          <w:lang w:val="uk-UA"/>
        </w:rPr>
        <w:t xml:space="preserve"> барелів нафти). </w:t>
      </w:r>
      <w:r w:rsidRPr="00185A7E">
        <w:rPr>
          <w:color w:val="141412"/>
          <w:sz w:val="28"/>
          <w:szCs w:val="28"/>
          <w:lang w:val="uk-UA"/>
        </w:rPr>
        <w:t>Міністр екології Андре Корреа зазначив, що це найбільша для країни екологічна катастрофа за останні 25 років.</w:t>
      </w:r>
    </w:p>
    <w:p w:rsidR="006C2DC4" w:rsidRPr="006F2F3E" w:rsidRDefault="006C2DC4" w:rsidP="006C2DC4">
      <w:pPr>
        <w:shd w:val="clear" w:color="auto" w:fill="FFFFFF"/>
        <w:ind w:firstLine="708"/>
        <w:jc w:val="both"/>
        <w:rPr>
          <w:color w:val="141412"/>
          <w:sz w:val="28"/>
          <w:szCs w:val="28"/>
          <w:lang w:val="uk-UA"/>
        </w:rPr>
      </w:pPr>
      <w:r w:rsidRPr="00185A7E">
        <w:rPr>
          <w:color w:val="141412"/>
          <w:sz w:val="28"/>
          <w:szCs w:val="28"/>
          <w:lang w:val="uk-UA"/>
        </w:rPr>
        <w:t>Причиною катастро</w:t>
      </w:r>
      <w:r w:rsidRPr="00B86604">
        <w:rPr>
          <w:color w:val="141412"/>
          <w:sz w:val="28"/>
          <w:szCs w:val="28"/>
        </w:rPr>
        <w:t>фи став розрив прокладеного по дну моря нафтопроводу. За однією з версій, аварія трапилася на ділянці підвідного переходу з розмитим дном, що призвело до деформації труби.</w:t>
      </w:r>
      <w:r>
        <w:rPr>
          <w:color w:val="141412"/>
          <w:sz w:val="28"/>
          <w:szCs w:val="28"/>
          <w:lang w:val="uk-UA"/>
        </w:rPr>
        <w:t xml:space="preserve"> </w:t>
      </w:r>
      <w:r w:rsidR="00185A7E">
        <w:rPr>
          <w:bCs/>
          <w:color w:val="141412"/>
          <w:sz w:val="28"/>
          <w:szCs w:val="28"/>
          <w:lang w:val="uk-UA"/>
        </w:rPr>
        <w:t>Проте шкоди</w:t>
      </w:r>
      <w:r w:rsidRPr="00645C38">
        <w:rPr>
          <w:bCs/>
          <w:color w:val="141412"/>
          <w:sz w:val="28"/>
          <w:szCs w:val="28"/>
          <w:lang w:val="uk-UA"/>
        </w:rPr>
        <w:t xml:space="preserve"> екологічній обстановці вже було завдано. Фахівці визнали, що на відновлення навколишнього середовища після подібної катастрофи необхідно майже чверть століття. </w:t>
      </w:r>
    </w:p>
    <w:p w:rsidR="006C2DC4" w:rsidRPr="00B86604" w:rsidRDefault="006C2DC4" w:rsidP="006C2DC4">
      <w:pPr>
        <w:ind w:firstLine="567"/>
        <w:jc w:val="both"/>
        <w:rPr>
          <w:sz w:val="28"/>
          <w:szCs w:val="28"/>
        </w:rPr>
      </w:pPr>
      <w:r w:rsidRPr="00B86604">
        <w:rPr>
          <w:sz w:val="28"/>
          <w:szCs w:val="28"/>
        </w:rPr>
        <w:lastRenderedPageBreak/>
        <w:t>Одна з найважчих аварій 2014 року сталась 5 г</w:t>
      </w:r>
      <w:r w:rsidR="00185A7E">
        <w:rPr>
          <w:sz w:val="28"/>
          <w:szCs w:val="28"/>
        </w:rPr>
        <w:t>рудня на нафтопроводі Ашкелон-</w:t>
      </w:r>
      <w:r w:rsidR="00DE30E0">
        <w:rPr>
          <w:sz w:val="28"/>
          <w:szCs w:val="28"/>
        </w:rPr>
        <w:t xml:space="preserve">Ейлат на </w:t>
      </w:r>
      <w:proofErr w:type="gramStart"/>
      <w:r w:rsidR="00DE30E0">
        <w:rPr>
          <w:sz w:val="28"/>
          <w:szCs w:val="28"/>
        </w:rPr>
        <w:t>п</w:t>
      </w:r>
      <w:proofErr w:type="gramEnd"/>
      <w:r w:rsidR="00DE30E0">
        <w:rPr>
          <w:sz w:val="28"/>
          <w:szCs w:val="28"/>
        </w:rPr>
        <w:t xml:space="preserve">івдні Ізраїлю. </w:t>
      </w:r>
      <w:r w:rsidR="00DE30E0">
        <w:rPr>
          <w:sz w:val="28"/>
          <w:szCs w:val="28"/>
          <w:lang w:val="uk-UA"/>
        </w:rPr>
        <w:t>Із</w:t>
      </w:r>
      <w:r w:rsidRPr="00B86604">
        <w:rPr>
          <w:sz w:val="28"/>
          <w:szCs w:val="28"/>
        </w:rPr>
        <w:t xml:space="preserve"> розірваної труби в пустелю Арава вилилося 21 900 барелів нафти. Екологи відзначили, що це найбільша аварія за всю історію Ізраїлю. Розслідування показало, що витік нафти стала наслідком необережності при проведенні ремонтних робіт, під час яких і був пошкоджений трубопровід. Економічні збитки держави через прорив нафтопроводу склав $ 7,6 млн.</w:t>
      </w:r>
    </w:p>
    <w:p w:rsidR="006C2DC4" w:rsidRPr="00B86604" w:rsidRDefault="006C2DC4" w:rsidP="006C2DC4">
      <w:pPr>
        <w:ind w:firstLine="567"/>
        <w:jc w:val="both"/>
        <w:rPr>
          <w:color w:val="222222"/>
          <w:sz w:val="28"/>
          <w:szCs w:val="28"/>
          <w:shd w:val="clear" w:color="auto" w:fill="F7F7F7"/>
        </w:rPr>
      </w:pPr>
      <w:r w:rsidRPr="00B86604">
        <w:rPr>
          <w:sz w:val="28"/>
          <w:szCs w:val="28"/>
          <w:lang w:val="uk-UA"/>
        </w:rPr>
        <w:t xml:space="preserve">Найбільшою світовою катастрофою на сьогоднішній день визнана аварія на нафтовій платформі </w:t>
      </w:r>
      <w:r w:rsidRPr="00B86604">
        <w:rPr>
          <w:sz w:val="28"/>
          <w:szCs w:val="28"/>
        </w:rPr>
        <w:t>Deepwater</w:t>
      </w:r>
      <w:r w:rsidRPr="00B86604">
        <w:rPr>
          <w:sz w:val="28"/>
          <w:szCs w:val="28"/>
          <w:lang w:val="uk-UA"/>
        </w:rPr>
        <w:t xml:space="preserve"> </w:t>
      </w:r>
      <w:r w:rsidRPr="00B86604">
        <w:rPr>
          <w:sz w:val="28"/>
          <w:szCs w:val="28"/>
        </w:rPr>
        <w:t>Horizon</w:t>
      </w:r>
      <w:r w:rsidRPr="00B86604">
        <w:rPr>
          <w:sz w:val="28"/>
          <w:szCs w:val="28"/>
          <w:lang w:val="uk-UA"/>
        </w:rPr>
        <w:t xml:space="preserve">, що сталася 20 квітня 2010. в 80 км від узбережжя штату Луїзіана в Мексиканській затоці на родовищі компанії ВР. </w:t>
      </w:r>
      <w:proofErr w:type="gramStart"/>
      <w:r w:rsidRPr="00B86604">
        <w:rPr>
          <w:sz w:val="28"/>
          <w:szCs w:val="28"/>
        </w:rPr>
        <w:t>П</w:t>
      </w:r>
      <w:proofErr w:type="gramEnd"/>
      <w:r w:rsidRPr="00B86604">
        <w:rPr>
          <w:sz w:val="28"/>
          <w:szCs w:val="28"/>
        </w:rPr>
        <w:t xml:space="preserve">ід час вибуху </w:t>
      </w:r>
      <w:r w:rsidR="00DE30E0">
        <w:rPr>
          <w:sz w:val="28"/>
          <w:szCs w:val="28"/>
          <w:lang w:val="uk-UA"/>
        </w:rPr>
        <w:t>й</w:t>
      </w:r>
      <w:r w:rsidRPr="00B86604">
        <w:rPr>
          <w:sz w:val="28"/>
          <w:szCs w:val="28"/>
        </w:rPr>
        <w:t xml:space="preserve"> пожежі на платформі загинули 11 і постраждали 17 осіб. За 152 дні боротьби з наслідками аварії в Мексиканську затоку вилилося близько 5 млн</w:t>
      </w:r>
      <w:r w:rsidR="00185A7E">
        <w:rPr>
          <w:sz w:val="28"/>
          <w:szCs w:val="28"/>
          <w:lang w:val="uk-UA"/>
        </w:rPr>
        <w:t>.</w:t>
      </w:r>
      <w:r w:rsidRPr="00B86604">
        <w:rPr>
          <w:sz w:val="28"/>
          <w:szCs w:val="28"/>
        </w:rPr>
        <w:t xml:space="preserve"> бар. нафти, нафтова пляма досягла 75 тис. кв. км, що відбулося в Мексиканській затоці, на російський погляд, здається чисто американської проблемою. Однак те, що сталося зачіпає не тільки США, вважає головний редактор науково-по</w:t>
      </w:r>
      <w:r w:rsidR="00185A7E">
        <w:rPr>
          <w:sz w:val="28"/>
          <w:szCs w:val="28"/>
        </w:rPr>
        <w:t xml:space="preserve">пулярного </w:t>
      </w:r>
      <w:r w:rsidR="00DE30E0">
        <w:rPr>
          <w:sz w:val="28"/>
          <w:szCs w:val="28"/>
          <w:lang w:val="uk-UA"/>
        </w:rPr>
        <w:t>й</w:t>
      </w:r>
      <w:r w:rsidR="00185A7E">
        <w:rPr>
          <w:sz w:val="28"/>
          <w:szCs w:val="28"/>
        </w:rPr>
        <w:t xml:space="preserve"> освітнього журналу </w:t>
      </w:r>
      <w:r w:rsidR="00185A7E">
        <w:rPr>
          <w:sz w:val="28"/>
          <w:szCs w:val="28"/>
          <w:lang w:val="uk-UA"/>
        </w:rPr>
        <w:t>«</w:t>
      </w:r>
      <w:r w:rsidR="00185A7E">
        <w:rPr>
          <w:sz w:val="28"/>
          <w:szCs w:val="28"/>
        </w:rPr>
        <w:t>Екологія і життя</w:t>
      </w:r>
      <w:r w:rsidR="00185A7E">
        <w:rPr>
          <w:sz w:val="28"/>
          <w:szCs w:val="28"/>
          <w:lang w:val="uk-UA"/>
        </w:rPr>
        <w:t>»</w:t>
      </w:r>
      <w:r w:rsidRPr="00B86604">
        <w:rPr>
          <w:sz w:val="28"/>
          <w:szCs w:val="28"/>
        </w:rPr>
        <w:t xml:space="preserve"> Олександр Самсонов. Якби ситуацію не вдалося взяти під контроль, то масштаби наслідків могли б бути катастрофічними якщо не для всього світу, то принаймні для Атлантичного океану точно</w:t>
      </w:r>
      <w:r w:rsidRPr="00B86604">
        <w:rPr>
          <w:color w:val="222222"/>
          <w:sz w:val="28"/>
          <w:szCs w:val="28"/>
          <w:shd w:val="clear" w:color="auto" w:fill="F7F7F7"/>
        </w:rPr>
        <w:t>.</w:t>
      </w:r>
    </w:p>
    <w:p w:rsidR="006C2DC4" w:rsidRPr="00185A7E" w:rsidRDefault="006C2DC4" w:rsidP="00185A7E">
      <w:pPr>
        <w:ind w:firstLine="567"/>
        <w:jc w:val="both"/>
        <w:rPr>
          <w:sz w:val="28"/>
          <w:szCs w:val="28"/>
          <w:lang w:val="uk-UA"/>
        </w:rPr>
      </w:pPr>
      <w:r w:rsidRPr="00B86604">
        <w:rPr>
          <w:sz w:val="28"/>
          <w:szCs w:val="28"/>
        </w:rPr>
        <w:t xml:space="preserve">За даними керівника енергетичної програми Greenpeace, при попаданні в грунт лише 1 </w:t>
      </w:r>
      <w:r>
        <w:rPr>
          <w:sz w:val="28"/>
          <w:szCs w:val="28"/>
          <w:lang w:val="uk-UA"/>
        </w:rPr>
        <w:t>м</w:t>
      </w:r>
      <w:r>
        <w:rPr>
          <w:sz w:val="28"/>
          <w:szCs w:val="28"/>
          <w:vertAlign w:val="superscript"/>
          <w:lang w:val="uk-UA"/>
        </w:rPr>
        <w:t>3</w:t>
      </w:r>
      <w:r w:rsidRPr="00B86604">
        <w:rPr>
          <w:sz w:val="28"/>
          <w:szCs w:val="28"/>
        </w:rPr>
        <w:t xml:space="preserve"> нафти потенційно можлива площа забруднення поверхневого шару грунтових вод може скласти більше 5 тис. </w:t>
      </w:r>
      <w:r w:rsidRPr="00B86604">
        <w:rPr>
          <w:sz w:val="28"/>
          <w:szCs w:val="28"/>
          <w:lang w:val="uk-UA"/>
        </w:rPr>
        <w:t>к</w:t>
      </w:r>
      <w:r w:rsidRPr="00B86604">
        <w:rPr>
          <w:sz w:val="28"/>
          <w:szCs w:val="28"/>
        </w:rPr>
        <w:t xml:space="preserve">в. м. </w:t>
      </w:r>
      <w:r w:rsidRPr="00B86604">
        <w:rPr>
          <w:sz w:val="28"/>
          <w:szCs w:val="28"/>
          <w:lang w:val="uk-UA"/>
        </w:rPr>
        <w:t xml:space="preserve">Отже, розгерметизація сталевого нафтопроводу призводить до глобальних негативних екологічних наслідків, які полягають </w:t>
      </w:r>
      <w:r w:rsidRPr="00B86604">
        <w:rPr>
          <w:bCs/>
          <w:iCs/>
          <w:sz w:val="28"/>
          <w:szCs w:val="28"/>
          <w:lang w:val="uk-UA"/>
        </w:rPr>
        <w:t>у</w:t>
      </w:r>
      <w:r w:rsidRPr="00B86604">
        <w:rPr>
          <w:sz w:val="28"/>
          <w:szCs w:val="28"/>
          <w:lang w:val="uk-UA"/>
        </w:rPr>
        <w:t xml:space="preserve"> забрудненні довкілля нафтопродуктами, продуктами їх згоряння або вибуху внаслідок процесів внутрішньої та зовнішньої корозії сталевих нафтопроводів. </w:t>
      </w:r>
      <w:r w:rsidRPr="00CF7E9C">
        <w:rPr>
          <w:color w:val="000000"/>
          <w:sz w:val="28"/>
          <w:szCs w:val="28"/>
          <w:lang w:val="uk-UA"/>
        </w:rPr>
        <w:t xml:space="preserve">Тому, забезпечення ефективності, експлуатаційної надійності </w:t>
      </w:r>
      <w:r w:rsidR="00DE30E0">
        <w:rPr>
          <w:color w:val="000000"/>
          <w:sz w:val="28"/>
          <w:szCs w:val="28"/>
          <w:lang w:val="uk-UA"/>
        </w:rPr>
        <w:t>й</w:t>
      </w:r>
      <w:r w:rsidRPr="00CF7E9C">
        <w:rPr>
          <w:color w:val="000000"/>
          <w:sz w:val="28"/>
          <w:szCs w:val="28"/>
          <w:lang w:val="uk-UA"/>
        </w:rPr>
        <w:t xml:space="preserve"> довговічності та екологічної безпеки нафтотранспортної системи України і, зокрема Полтавської області,  є актуальною проблемою, що вимагає пошуку нових наукових рішень. </w:t>
      </w:r>
    </w:p>
    <w:p w:rsidR="00DE30E0" w:rsidRDefault="00DE30E0" w:rsidP="006C2DC4">
      <w:pPr>
        <w:pStyle w:val="a7"/>
        <w:tabs>
          <w:tab w:val="right" w:pos="10466"/>
        </w:tabs>
        <w:ind w:left="0"/>
        <w:jc w:val="center"/>
        <w:rPr>
          <w:i/>
          <w:iCs/>
          <w:lang w:val="uk-UA"/>
        </w:rPr>
      </w:pPr>
    </w:p>
    <w:p w:rsidR="006C2DC4" w:rsidRDefault="006C2DC4" w:rsidP="006C2DC4">
      <w:pPr>
        <w:pStyle w:val="a7"/>
        <w:tabs>
          <w:tab w:val="right" w:pos="10466"/>
        </w:tabs>
        <w:ind w:left="0"/>
        <w:jc w:val="center"/>
        <w:rPr>
          <w:i/>
          <w:iCs/>
          <w:lang w:val="uk-UA"/>
        </w:rPr>
      </w:pPr>
      <w:r>
        <w:rPr>
          <w:i/>
          <w:iCs/>
          <w:lang w:val="uk-UA"/>
        </w:rPr>
        <w:t>Література</w:t>
      </w:r>
    </w:p>
    <w:p w:rsidR="006C2DC4" w:rsidRPr="00185A7E" w:rsidRDefault="006C2DC4" w:rsidP="00185A7E">
      <w:pPr>
        <w:jc w:val="both"/>
        <w:rPr>
          <w:i/>
          <w:iCs/>
          <w:lang w:val="en-US"/>
        </w:rPr>
      </w:pPr>
      <w:r w:rsidRPr="006C2DC4">
        <w:rPr>
          <w:i/>
          <w:lang w:val="en-US"/>
        </w:rPr>
        <w:t xml:space="preserve">1. Stepova O., </w:t>
      </w:r>
      <w:r w:rsidRPr="006C2DC4">
        <w:rPr>
          <w:bCs/>
          <w:i/>
          <w:lang w:val="en-US" w:eastAsia="en-US"/>
        </w:rPr>
        <w:t>I.</w:t>
      </w:r>
      <w:r w:rsidR="00185A7E">
        <w:rPr>
          <w:bCs/>
          <w:i/>
          <w:lang w:val="uk-UA" w:eastAsia="en-US"/>
        </w:rPr>
        <w:t> </w:t>
      </w:r>
      <w:r w:rsidRPr="006C2DC4">
        <w:rPr>
          <w:bCs/>
          <w:i/>
          <w:lang w:val="en-US" w:eastAsia="en-US"/>
        </w:rPr>
        <w:t>Parashc</w:t>
      </w:r>
      <w:r w:rsidRPr="006C2DC4">
        <w:rPr>
          <w:bCs/>
          <w:i/>
          <w:lang w:val="uk-UA" w:eastAsia="en-US"/>
        </w:rPr>
        <w:t>hi</w:t>
      </w:r>
      <w:r w:rsidRPr="006C2DC4">
        <w:rPr>
          <w:bCs/>
          <w:i/>
          <w:lang w:val="en-US" w:eastAsia="en-US"/>
        </w:rPr>
        <w:t>ienko</w:t>
      </w:r>
      <w:r w:rsidRPr="006C2DC4">
        <w:rPr>
          <w:bCs/>
          <w:i/>
          <w:lang w:val="uk-UA" w:eastAsia="en-US"/>
        </w:rPr>
        <w:t xml:space="preserve">, </w:t>
      </w:r>
      <w:r w:rsidRPr="006C2DC4">
        <w:rPr>
          <w:bCs/>
          <w:i/>
          <w:lang w:val="en-US" w:eastAsia="en-US"/>
        </w:rPr>
        <w:t>I.</w:t>
      </w:r>
      <w:r w:rsidR="00185A7E">
        <w:rPr>
          <w:bCs/>
          <w:i/>
          <w:lang w:val="uk-UA" w:eastAsia="en-US"/>
        </w:rPr>
        <w:t> </w:t>
      </w:r>
      <w:r w:rsidRPr="006C2DC4">
        <w:rPr>
          <w:bCs/>
          <w:i/>
          <w:lang w:val="en-US" w:eastAsia="en-US"/>
        </w:rPr>
        <w:t>Lartseva</w:t>
      </w:r>
      <w:r w:rsidRPr="006C2DC4">
        <w:rPr>
          <w:i/>
          <w:spacing w:val="-10"/>
          <w:shd w:val="clear" w:color="auto" w:fill="FFFFFF"/>
          <w:lang w:val="en-US"/>
        </w:rPr>
        <w:t xml:space="preserve"> (2018) Calculation of  steel pipeline corrosion depth at the work of galvanic corrosive element</w:t>
      </w:r>
      <w:r w:rsidRPr="006C2DC4">
        <w:rPr>
          <w:bCs/>
          <w:i/>
          <w:iCs/>
          <w:lang w:val="en-US"/>
        </w:rPr>
        <w:t xml:space="preserve"> International</w:t>
      </w:r>
      <w:r w:rsidRPr="006C2DC4">
        <w:rPr>
          <w:bCs/>
          <w:i/>
          <w:iCs/>
          <w:lang w:val="uk-UA"/>
        </w:rPr>
        <w:t xml:space="preserve"> </w:t>
      </w:r>
      <w:r w:rsidRPr="006C2DC4">
        <w:rPr>
          <w:bCs/>
          <w:i/>
          <w:iCs/>
          <w:lang w:val="en-US"/>
        </w:rPr>
        <w:t>Journal</w:t>
      </w:r>
      <w:r w:rsidRPr="006C2DC4">
        <w:rPr>
          <w:bCs/>
          <w:i/>
          <w:iCs/>
          <w:lang w:val="uk-UA"/>
        </w:rPr>
        <w:t xml:space="preserve"> </w:t>
      </w:r>
      <w:r w:rsidRPr="006C2DC4">
        <w:rPr>
          <w:bCs/>
          <w:i/>
          <w:iCs/>
          <w:lang w:val="en-US"/>
        </w:rPr>
        <w:t>of</w:t>
      </w:r>
      <w:r w:rsidRPr="006C2DC4">
        <w:rPr>
          <w:bCs/>
          <w:i/>
          <w:iCs/>
          <w:lang w:val="uk-UA"/>
        </w:rPr>
        <w:t xml:space="preserve"> </w:t>
      </w:r>
      <w:r w:rsidRPr="006C2DC4">
        <w:rPr>
          <w:bCs/>
          <w:i/>
          <w:iCs/>
          <w:lang w:val="en-US"/>
        </w:rPr>
        <w:t>Engineering</w:t>
      </w:r>
      <w:r w:rsidRPr="006C2DC4">
        <w:rPr>
          <w:bCs/>
          <w:i/>
          <w:iCs/>
          <w:lang w:val="uk-UA"/>
        </w:rPr>
        <w:t xml:space="preserve"> &amp; </w:t>
      </w:r>
      <w:r w:rsidRPr="006C2DC4">
        <w:rPr>
          <w:bCs/>
          <w:i/>
          <w:iCs/>
          <w:lang w:val="en-US"/>
        </w:rPr>
        <w:t>Technology</w:t>
      </w:r>
      <w:r w:rsidRPr="006C2DC4">
        <w:rPr>
          <w:i/>
          <w:iCs/>
          <w:lang w:val="uk-UA"/>
        </w:rPr>
        <w:t xml:space="preserve">. </w:t>
      </w:r>
      <w:r w:rsidRPr="006C2DC4">
        <w:rPr>
          <w:i/>
          <w:iCs/>
          <w:lang w:val="en-US"/>
        </w:rPr>
        <w:t>Vol</w:t>
      </w:r>
      <w:r w:rsidRPr="006C2DC4">
        <w:rPr>
          <w:i/>
          <w:iCs/>
          <w:lang w:val="uk-UA"/>
        </w:rPr>
        <w:t xml:space="preserve">.7, </w:t>
      </w:r>
      <w:r w:rsidRPr="006C2DC4">
        <w:rPr>
          <w:i/>
          <w:iCs/>
          <w:lang w:val="en-US"/>
        </w:rPr>
        <w:t>No</w:t>
      </w:r>
      <w:r w:rsidRPr="006C2DC4">
        <w:rPr>
          <w:i/>
          <w:iCs/>
          <w:lang w:val="uk-UA"/>
        </w:rPr>
        <w:t xml:space="preserve">3.2. </w:t>
      </w:r>
      <w:r w:rsidRPr="006C2DC4">
        <w:rPr>
          <w:i/>
          <w:iCs/>
          <w:lang w:val="en-US"/>
        </w:rPr>
        <w:t>P</w:t>
      </w:r>
      <w:r w:rsidR="00185A7E">
        <w:rPr>
          <w:i/>
          <w:iCs/>
          <w:lang w:val="uk-UA"/>
        </w:rPr>
        <w:t>.431–</w:t>
      </w:r>
      <w:proofErr w:type="gramStart"/>
      <w:r w:rsidRPr="006C2DC4">
        <w:rPr>
          <w:i/>
          <w:iCs/>
          <w:lang w:val="uk-UA"/>
        </w:rPr>
        <w:t>435</w:t>
      </w:r>
      <w:r w:rsidR="00185A7E">
        <w:rPr>
          <w:i/>
          <w:iCs/>
          <w:lang w:val="uk-UA"/>
        </w:rPr>
        <w:t xml:space="preserve">  </w:t>
      </w:r>
      <w:r w:rsidRPr="006C2DC4">
        <w:rPr>
          <w:i/>
          <w:shd w:val="clear" w:color="auto" w:fill="FFFFFF"/>
          <w:lang w:val="en-US"/>
        </w:rPr>
        <w:t>https</w:t>
      </w:r>
      <w:proofErr w:type="gramEnd"/>
      <w:r w:rsidRPr="006C2DC4">
        <w:rPr>
          <w:i/>
          <w:shd w:val="clear" w:color="auto" w:fill="FFFFFF"/>
          <w:lang w:val="en-US"/>
        </w:rPr>
        <w:t>://DOI:</w:t>
      </w:r>
      <w:r w:rsidR="009C7AFE">
        <w:fldChar w:fldCharType="begin"/>
      </w:r>
      <w:r w:rsidR="009C7AFE" w:rsidRPr="008222CF">
        <w:rPr>
          <w:lang w:val="en-US"/>
        </w:rPr>
        <w:instrText xml:space="preserve"> HYPERLINK "http://dx.doi.org/10.14419/ijet.v7i3.2.14566" \t "_blank" </w:instrText>
      </w:r>
      <w:r w:rsidR="009C7AFE">
        <w:fldChar w:fldCharType="separate"/>
      </w:r>
      <w:r w:rsidRPr="006C2DC4">
        <w:rPr>
          <w:rStyle w:val="a3"/>
          <w:i/>
          <w:color w:val="auto"/>
          <w:bdr w:val="none" w:sz="0" w:space="0" w:color="auto" w:frame="1"/>
          <w:shd w:val="clear" w:color="auto" w:fill="FFFFFF"/>
          <w:lang w:val="en-US"/>
        </w:rPr>
        <w:t>10.14419/ijet.v7i3.2.14566</w:t>
      </w:r>
      <w:r w:rsidR="009C7AFE">
        <w:rPr>
          <w:rStyle w:val="a3"/>
          <w:i/>
          <w:color w:val="auto"/>
          <w:bdr w:val="none" w:sz="0" w:space="0" w:color="auto" w:frame="1"/>
          <w:shd w:val="clear" w:color="auto" w:fill="FFFFFF"/>
          <w:lang w:val="en-US"/>
        </w:rPr>
        <w:fldChar w:fldCharType="end"/>
      </w:r>
    </w:p>
    <w:p w:rsidR="006C2DC4" w:rsidRPr="006C2DC4" w:rsidRDefault="006C2DC4" w:rsidP="006C2DC4">
      <w:pPr>
        <w:spacing w:line="252" w:lineRule="atLeast"/>
        <w:jc w:val="both"/>
        <w:rPr>
          <w:i/>
          <w:caps/>
          <w:lang w:val="en-US"/>
        </w:rPr>
      </w:pPr>
      <w:r w:rsidRPr="006C2DC4">
        <w:rPr>
          <w:i/>
          <w:lang w:val="en-US"/>
        </w:rPr>
        <w:t xml:space="preserve">2. Stepova O., </w:t>
      </w:r>
      <w:r w:rsidRPr="006C2DC4">
        <w:rPr>
          <w:i/>
          <w:iCs/>
          <w:lang w:val="en-US"/>
        </w:rPr>
        <w:t>Paraschienko I</w:t>
      </w:r>
      <w:r w:rsidRPr="006C2DC4">
        <w:rPr>
          <w:i/>
          <w:iCs/>
          <w:lang w:val="uk-UA"/>
        </w:rPr>
        <w:t>.</w:t>
      </w:r>
      <w:r w:rsidRPr="006C2DC4">
        <w:rPr>
          <w:i/>
          <w:lang w:val="en-US"/>
        </w:rPr>
        <w:t xml:space="preserve"> (2017) </w:t>
      </w:r>
      <w:r w:rsidR="009C7AFE">
        <w:fldChar w:fldCharType="begin"/>
      </w:r>
      <w:r w:rsidR="009C7AFE" w:rsidRPr="008222CF">
        <w:rPr>
          <w:lang w:val="en-US"/>
        </w:rPr>
        <w:instrText xml:space="preserve"> HYPERLINK "http://journals.uran.ua/eejet/article/view/96425" </w:instrText>
      </w:r>
      <w:r w:rsidR="009C7AFE">
        <w:fldChar w:fldCharType="separate"/>
      </w:r>
      <w:r w:rsidRPr="006C2DC4">
        <w:rPr>
          <w:rStyle w:val="a3"/>
          <w:i/>
          <w:color w:val="auto"/>
          <w:u w:val="none"/>
          <w:lang w:val="en-US"/>
        </w:rPr>
        <w:t>Modeling of the corrosion process in steel oil pipelines in order to improve environmental safety</w:t>
      </w:r>
      <w:r w:rsidR="009C7AFE">
        <w:rPr>
          <w:rStyle w:val="a3"/>
          <w:i/>
          <w:color w:val="auto"/>
          <w:u w:val="none"/>
          <w:lang w:val="en-US"/>
        </w:rPr>
        <w:fldChar w:fldCharType="end"/>
      </w:r>
      <w:r w:rsidRPr="006C2DC4">
        <w:rPr>
          <w:i/>
          <w:lang w:val="en-US"/>
        </w:rPr>
        <w:t xml:space="preserve"> Eastern-european journal of enterprise technologies</w:t>
      </w:r>
      <w:r w:rsidRPr="006C2DC4">
        <w:rPr>
          <w:rStyle w:val="af0"/>
          <w:i/>
          <w:shd w:val="clear" w:color="auto" w:fill="F4FFD7"/>
          <w:lang w:val="en-US"/>
        </w:rPr>
        <w:t xml:space="preserve">, </w:t>
      </w:r>
      <w:r w:rsidRPr="006C2DC4">
        <w:rPr>
          <w:i/>
          <w:lang w:val="en-US"/>
        </w:rPr>
        <w:t>industrial and technology systems</w:t>
      </w:r>
      <w:r w:rsidRPr="006C2DC4">
        <w:rPr>
          <w:i/>
          <w:lang w:val="uk-UA"/>
        </w:rPr>
        <w:t xml:space="preserve">. </w:t>
      </w:r>
      <w:r w:rsidRPr="006C2DC4">
        <w:rPr>
          <w:i/>
          <w:lang w:val="en-US"/>
        </w:rPr>
        <w:t>Vol 2, no</w:t>
      </w:r>
      <w:r w:rsidR="00185A7E">
        <w:rPr>
          <w:i/>
          <w:caps/>
          <w:lang w:val="en-US"/>
        </w:rPr>
        <w:t xml:space="preserve"> 1 (86). P. 15</w:t>
      </w:r>
      <w:r w:rsidR="00185A7E">
        <w:rPr>
          <w:i/>
          <w:caps/>
          <w:lang w:val="uk-UA"/>
        </w:rPr>
        <w:t>–</w:t>
      </w:r>
      <w:r w:rsidRPr="006C2DC4">
        <w:rPr>
          <w:i/>
          <w:caps/>
          <w:lang w:val="en-US"/>
        </w:rPr>
        <w:t>20.</w:t>
      </w:r>
    </w:p>
    <w:p w:rsidR="006C2DC4" w:rsidRPr="006C2DC4" w:rsidRDefault="006C2DC4" w:rsidP="006C2DC4">
      <w:pPr>
        <w:jc w:val="both"/>
        <w:rPr>
          <w:i/>
          <w:lang w:val="uk-UA"/>
        </w:rPr>
      </w:pPr>
      <w:r w:rsidRPr="006C2DC4">
        <w:rPr>
          <w:i/>
          <w:caps/>
          <w:lang w:val="en-US"/>
        </w:rPr>
        <w:t xml:space="preserve">3. </w:t>
      </w:r>
      <w:r w:rsidRPr="006C2DC4">
        <w:rPr>
          <w:i/>
          <w:lang w:val="en-US"/>
        </w:rPr>
        <w:t xml:space="preserve">Stepova O., </w:t>
      </w:r>
      <w:r w:rsidRPr="006C2DC4">
        <w:rPr>
          <w:rStyle w:val="previewtxt"/>
          <w:i/>
          <w:shd w:val="clear" w:color="auto" w:fill="FFFFFF"/>
          <w:lang w:val="en-US"/>
        </w:rPr>
        <w:t>Rassoha</w:t>
      </w:r>
      <w:r w:rsidRPr="006C2DC4">
        <w:rPr>
          <w:rStyle w:val="previewtxt"/>
          <w:i/>
          <w:shd w:val="clear" w:color="auto" w:fill="FFFFFF"/>
          <w:lang w:val="uk-UA"/>
        </w:rPr>
        <w:t xml:space="preserve">, </w:t>
      </w:r>
      <w:r w:rsidRPr="006C2DC4">
        <w:rPr>
          <w:rStyle w:val="previewtxt"/>
          <w:i/>
          <w:shd w:val="clear" w:color="auto" w:fill="FFFFFF"/>
          <w:lang w:val="en-US"/>
        </w:rPr>
        <w:t>I</w:t>
      </w:r>
      <w:r w:rsidRPr="006C2DC4">
        <w:rPr>
          <w:rStyle w:val="previewtxt"/>
          <w:i/>
          <w:shd w:val="clear" w:color="auto" w:fill="FFFFFF"/>
          <w:lang w:val="uk-UA"/>
        </w:rPr>
        <w:t>.</w:t>
      </w:r>
      <w:r w:rsidRPr="006C2DC4">
        <w:rPr>
          <w:i/>
          <w:shd w:val="clear" w:color="auto" w:fill="FFFFFF"/>
          <w:lang w:val="uk-UA"/>
        </w:rPr>
        <w:t>,</w:t>
      </w:r>
      <w:r w:rsidRPr="006C2DC4">
        <w:rPr>
          <w:i/>
          <w:shd w:val="clear" w:color="auto" w:fill="FFFFFF"/>
          <w:lang w:val="en-US"/>
        </w:rPr>
        <w:t> </w:t>
      </w:r>
      <w:r w:rsidRPr="006C2DC4">
        <w:rPr>
          <w:rStyle w:val="previewtxt"/>
          <w:i/>
          <w:shd w:val="clear" w:color="auto" w:fill="FFFFFF"/>
          <w:lang w:val="en-US"/>
        </w:rPr>
        <w:t>Blazhko</w:t>
      </w:r>
      <w:r w:rsidRPr="006C2DC4">
        <w:rPr>
          <w:rStyle w:val="previewtxt"/>
          <w:i/>
          <w:shd w:val="clear" w:color="auto" w:fill="FFFFFF"/>
          <w:lang w:val="uk-UA"/>
        </w:rPr>
        <w:t xml:space="preserve">, </w:t>
      </w:r>
      <w:r w:rsidRPr="006C2DC4">
        <w:rPr>
          <w:rStyle w:val="previewtxt"/>
          <w:i/>
          <w:shd w:val="clear" w:color="auto" w:fill="FFFFFF"/>
          <w:lang w:val="en-US"/>
        </w:rPr>
        <w:t>L</w:t>
      </w:r>
      <w:r w:rsidRPr="006C2DC4">
        <w:rPr>
          <w:rStyle w:val="previewtxt"/>
          <w:i/>
          <w:shd w:val="clear" w:color="auto" w:fill="FFFFFF"/>
          <w:lang w:val="uk-UA"/>
        </w:rPr>
        <w:t>.</w:t>
      </w:r>
      <w:r w:rsidRPr="006C2DC4">
        <w:rPr>
          <w:i/>
          <w:shd w:val="clear" w:color="auto" w:fill="FFFFFF"/>
          <w:lang w:val="uk-UA"/>
        </w:rPr>
        <w:t>,</w:t>
      </w:r>
      <w:r w:rsidRPr="006C2DC4">
        <w:rPr>
          <w:i/>
          <w:shd w:val="clear" w:color="auto" w:fill="FFFFFF"/>
          <w:lang w:val="en-US"/>
        </w:rPr>
        <w:t> </w:t>
      </w:r>
      <w:r w:rsidRPr="006C2DC4">
        <w:rPr>
          <w:rStyle w:val="previewtxt"/>
          <w:i/>
          <w:shd w:val="clear" w:color="auto" w:fill="FFFFFF"/>
          <w:lang w:val="en-US"/>
        </w:rPr>
        <w:t>Hanoshenko</w:t>
      </w:r>
      <w:r w:rsidRPr="006C2DC4">
        <w:rPr>
          <w:rStyle w:val="previewtxt"/>
          <w:i/>
          <w:shd w:val="clear" w:color="auto" w:fill="FFFFFF"/>
          <w:lang w:val="uk-UA"/>
        </w:rPr>
        <w:t xml:space="preserve">, </w:t>
      </w:r>
      <w:r w:rsidRPr="006C2DC4">
        <w:rPr>
          <w:rStyle w:val="previewtxt"/>
          <w:i/>
          <w:shd w:val="clear" w:color="auto" w:fill="FFFFFF"/>
          <w:lang w:val="en-US"/>
        </w:rPr>
        <w:t>O</w:t>
      </w:r>
      <w:r w:rsidRPr="006C2DC4">
        <w:rPr>
          <w:rStyle w:val="previewtxt"/>
          <w:i/>
          <w:shd w:val="clear" w:color="auto" w:fill="FFFFFF"/>
          <w:lang w:val="uk-UA"/>
        </w:rPr>
        <w:t>.</w:t>
      </w:r>
      <w:r w:rsidRPr="006C2DC4">
        <w:rPr>
          <w:i/>
          <w:shd w:val="clear" w:color="auto" w:fill="FFFFFF"/>
          <w:lang w:val="en-US"/>
        </w:rPr>
        <w:t xml:space="preserve"> (2020) Calculation of Lifetime of Steel Oil Pipelines with the Account of Corrosive Environment Affect</w:t>
      </w:r>
      <w:r w:rsidRPr="006C2DC4">
        <w:rPr>
          <w:i/>
          <w:lang w:val="en-US"/>
        </w:rPr>
        <w:t xml:space="preserve"> Lecture</w:t>
      </w:r>
      <w:r w:rsidRPr="006C2DC4">
        <w:rPr>
          <w:i/>
          <w:lang w:val="uk-UA"/>
        </w:rPr>
        <w:t xml:space="preserve"> </w:t>
      </w:r>
      <w:r w:rsidRPr="006C2DC4">
        <w:rPr>
          <w:i/>
          <w:lang w:val="en-US"/>
        </w:rPr>
        <w:t>Notes</w:t>
      </w:r>
      <w:r w:rsidRPr="006C2DC4">
        <w:rPr>
          <w:i/>
          <w:lang w:val="uk-UA"/>
        </w:rPr>
        <w:t xml:space="preserve"> </w:t>
      </w:r>
      <w:r w:rsidRPr="006C2DC4">
        <w:rPr>
          <w:i/>
          <w:lang w:val="en-US"/>
        </w:rPr>
        <w:t>in</w:t>
      </w:r>
      <w:r w:rsidRPr="006C2DC4">
        <w:rPr>
          <w:i/>
          <w:lang w:val="uk-UA"/>
        </w:rPr>
        <w:t xml:space="preserve"> </w:t>
      </w:r>
      <w:r w:rsidRPr="006C2DC4">
        <w:rPr>
          <w:i/>
          <w:lang w:val="en-US"/>
        </w:rPr>
        <w:t>Civil</w:t>
      </w:r>
      <w:r w:rsidRPr="006C2DC4">
        <w:rPr>
          <w:i/>
          <w:lang w:val="uk-UA"/>
        </w:rPr>
        <w:t xml:space="preserve"> </w:t>
      </w:r>
      <w:r w:rsidRPr="006C2DC4">
        <w:rPr>
          <w:i/>
          <w:lang w:val="en-US"/>
        </w:rPr>
        <w:t>Engineering</w:t>
      </w:r>
      <w:r w:rsidR="00AD13D7">
        <w:rPr>
          <w:i/>
          <w:lang w:val="uk-UA"/>
        </w:rPr>
        <w:t>. Р. 721–</w:t>
      </w:r>
      <w:r w:rsidRPr="006C2DC4">
        <w:rPr>
          <w:i/>
          <w:lang w:val="uk-UA"/>
        </w:rPr>
        <w:t>727</w:t>
      </w:r>
      <w:r w:rsidR="00AD13D7">
        <w:rPr>
          <w:i/>
          <w:lang w:val="uk-UA"/>
        </w:rPr>
        <w:t>.</w:t>
      </w:r>
    </w:p>
    <w:p w:rsidR="006C2DC4" w:rsidRPr="00AD13D7" w:rsidRDefault="006C2DC4" w:rsidP="00AD13D7">
      <w:pPr>
        <w:spacing w:line="252" w:lineRule="atLeast"/>
        <w:jc w:val="both"/>
        <w:rPr>
          <w:i/>
        </w:rPr>
      </w:pPr>
      <w:r w:rsidRPr="006C2DC4">
        <w:rPr>
          <w:i/>
          <w:shd w:val="clear" w:color="auto" w:fill="FFFFFF"/>
          <w:lang w:val="en-US"/>
        </w:rPr>
        <w:t>DOI</w:t>
      </w:r>
      <w:r w:rsidRPr="006C2DC4">
        <w:rPr>
          <w:i/>
          <w:shd w:val="clear" w:color="auto" w:fill="FFFFFF"/>
        </w:rPr>
        <w:t>:</w:t>
      </w:r>
      <w:hyperlink r:id="rId69" w:tgtFrame="_blank" w:history="1">
        <w:r w:rsidRPr="00AD13D7">
          <w:rPr>
            <w:rStyle w:val="a3"/>
            <w:i/>
            <w:color w:val="auto"/>
            <w:u w:val="none"/>
            <w:bdr w:val="none" w:sz="0" w:space="0" w:color="auto" w:frame="1"/>
            <w:shd w:val="clear" w:color="auto" w:fill="FFFFFF"/>
          </w:rPr>
          <w:t>10.1007/978-3-030-42939-3_71</w:t>
        </w:r>
      </w:hyperlink>
      <w:r w:rsidR="00AD13D7" w:rsidRPr="00AD13D7">
        <w:rPr>
          <w:rStyle w:val="a3"/>
          <w:i/>
          <w:color w:val="auto"/>
          <w:u w:val="none"/>
          <w:bdr w:val="none" w:sz="0" w:space="0" w:color="auto" w:frame="1"/>
          <w:shd w:val="clear" w:color="auto" w:fill="FFFFFF"/>
          <w:lang w:val="uk-UA"/>
        </w:rPr>
        <w:t xml:space="preserve">     </w:t>
      </w:r>
      <w:hyperlink r:id="rId70" w:history="1">
        <w:r w:rsidRPr="00AD13D7">
          <w:rPr>
            <w:rStyle w:val="a3"/>
            <w:i/>
            <w:color w:val="auto"/>
            <w:u w:val="none"/>
            <w:shd w:val="clear" w:color="auto" w:fill="FFFFFF"/>
          </w:rPr>
          <w:t>https://doi.org/10.15587/1729-4061.2017.96425</w:t>
        </w:r>
      </w:hyperlink>
    </w:p>
    <w:p w:rsidR="006C2DC4" w:rsidRPr="00AD13D7" w:rsidRDefault="006C2DC4" w:rsidP="006C2DC4">
      <w:pPr>
        <w:pStyle w:val="a7"/>
        <w:ind w:left="0"/>
        <w:jc w:val="both"/>
        <w:rPr>
          <w:i/>
          <w:lang w:val="uk-UA"/>
        </w:rPr>
      </w:pPr>
      <w:r w:rsidRPr="00AD13D7">
        <w:rPr>
          <w:i/>
          <w:shd w:val="clear" w:color="auto" w:fill="FFFFFF"/>
        </w:rPr>
        <w:t xml:space="preserve">4. </w:t>
      </w:r>
      <w:r w:rsidRPr="00AD13D7">
        <w:rPr>
          <w:i/>
          <w:shd w:val="clear" w:color="auto" w:fill="FFFFFF"/>
          <w:lang w:val="uk-UA"/>
        </w:rPr>
        <w:t>[Електронний ресурс] Режим доступу до</w:t>
      </w:r>
      <w:r w:rsidRPr="00AD13D7">
        <w:rPr>
          <w:i/>
          <w:lang w:val="uk-UA"/>
        </w:rPr>
        <w:t xml:space="preserve"> </w:t>
      </w:r>
      <w:r w:rsidRPr="00AD13D7">
        <w:rPr>
          <w:i/>
          <w:shd w:val="clear" w:color="auto" w:fill="FFFFFF"/>
          <w:lang w:val="uk-UA"/>
        </w:rPr>
        <w:t>ресурсу:</w:t>
      </w:r>
      <w:r w:rsidRPr="00AD13D7">
        <w:rPr>
          <w:i/>
          <w:lang w:val="uk-UA"/>
        </w:rPr>
        <w:t xml:space="preserve"> </w:t>
      </w:r>
      <w:hyperlink r:id="rId71" w:history="1">
        <w:r w:rsidRPr="00AD13D7">
          <w:rPr>
            <w:rStyle w:val="a3"/>
            <w:i/>
            <w:color w:val="auto"/>
            <w:u w:val="none"/>
          </w:rPr>
          <w:t>https</w:t>
        </w:r>
        <w:r w:rsidRPr="00AD13D7">
          <w:rPr>
            <w:rStyle w:val="a3"/>
            <w:i/>
            <w:color w:val="auto"/>
            <w:u w:val="none"/>
            <w:lang w:val="uk-UA"/>
          </w:rPr>
          <w:t>://</w:t>
        </w:r>
        <w:r w:rsidRPr="00AD13D7">
          <w:rPr>
            <w:rStyle w:val="a3"/>
            <w:i/>
            <w:color w:val="auto"/>
            <w:u w:val="none"/>
          </w:rPr>
          <w:t>www</w:t>
        </w:r>
        <w:r w:rsidRPr="00AD13D7">
          <w:rPr>
            <w:rStyle w:val="a3"/>
            <w:i/>
            <w:color w:val="auto"/>
            <w:u w:val="none"/>
            <w:lang w:val="uk-UA"/>
          </w:rPr>
          <w:t>.</w:t>
        </w:r>
        <w:r w:rsidRPr="00AD13D7">
          <w:rPr>
            <w:rStyle w:val="a3"/>
            <w:i/>
            <w:color w:val="auto"/>
            <w:u w:val="none"/>
          </w:rPr>
          <w:t>rbc</w:t>
        </w:r>
        <w:r w:rsidRPr="00AD13D7">
          <w:rPr>
            <w:rStyle w:val="a3"/>
            <w:i/>
            <w:color w:val="auto"/>
            <w:u w:val="none"/>
            <w:lang w:val="uk-UA"/>
          </w:rPr>
          <w:t>.</w:t>
        </w:r>
        <w:r w:rsidRPr="00AD13D7">
          <w:rPr>
            <w:rStyle w:val="a3"/>
            <w:i/>
            <w:color w:val="auto"/>
            <w:u w:val="none"/>
          </w:rPr>
          <w:t>ru</w:t>
        </w:r>
        <w:r w:rsidRPr="00AD13D7">
          <w:rPr>
            <w:rStyle w:val="a3"/>
            <w:i/>
            <w:color w:val="auto"/>
            <w:u w:val="none"/>
            <w:lang w:val="uk-UA"/>
          </w:rPr>
          <w:t>/</w:t>
        </w:r>
        <w:r w:rsidRPr="00AD13D7">
          <w:rPr>
            <w:rStyle w:val="a3"/>
            <w:i/>
            <w:color w:val="auto"/>
            <w:u w:val="none"/>
          </w:rPr>
          <w:t>business</w:t>
        </w:r>
        <w:r w:rsidRPr="00AD13D7">
          <w:rPr>
            <w:rStyle w:val="a3"/>
            <w:i/>
            <w:color w:val="auto"/>
            <w:u w:val="none"/>
            <w:lang w:val="uk-UA"/>
          </w:rPr>
          <w:t>/10/04/2018/5</w:t>
        </w:r>
        <w:r w:rsidRPr="00AD13D7">
          <w:rPr>
            <w:rStyle w:val="a3"/>
            <w:i/>
            <w:color w:val="auto"/>
            <w:u w:val="none"/>
          </w:rPr>
          <w:t>accc</w:t>
        </w:r>
        <w:r w:rsidRPr="00AD13D7">
          <w:rPr>
            <w:rStyle w:val="a3"/>
            <w:i/>
            <w:color w:val="auto"/>
            <w:u w:val="none"/>
            <w:lang w:val="uk-UA"/>
          </w:rPr>
          <w:t>1</w:t>
        </w:r>
        <w:r w:rsidRPr="00AD13D7">
          <w:rPr>
            <w:rStyle w:val="a3"/>
            <w:i/>
            <w:color w:val="auto"/>
            <w:u w:val="none"/>
          </w:rPr>
          <w:t>a</w:t>
        </w:r>
        <w:r w:rsidRPr="00AD13D7">
          <w:rPr>
            <w:rStyle w:val="a3"/>
            <w:i/>
            <w:color w:val="auto"/>
            <w:u w:val="none"/>
            <w:lang w:val="uk-UA"/>
          </w:rPr>
          <w:t>09</w:t>
        </w:r>
        <w:r w:rsidRPr="00AD13D7">
          <w:rPr>
            <w:rStyle w:val="a3"/>
            <w:i/>
            <w:color w:val="auto"/>
            <w:u w:val="none"/>
          </w:rPr>
          <w:t>a</w:t>
        </w:r>
        <w:r w:rsidRPr="00AD13D7">
          <w:rPr>
            <w:rStyle w:val="a3"/>
            <w:i/>
            <w:color w:val="auto"/>
            <w:u w:val="none"/>
            <w:lang w:val="uk-UA"/>
          </w:rPr>
          <w:t>79475</w:t>
        </w:r>
        <w:r w:rsidRPr="00AD13D7">
          <w:rPr>
            <w:rStyle w:val="a3"/>
            <w:i/>
            <w:color w:val="auto"/>
            <w:u w:val="none"/>
          </w:rPr>
          <w:t>b</w:t>
        </w:r>
        <w:r w:rsidRPr="00AD13D7">
          <w:rPr>
            <w:rStyle w:val="a3"/>
            <w:i/>
            <w:color w:val="auto"/>
            <w:u w:val="none"/>
            <w:lang w:val="uk-UA"/>
          </w:rPr>
          <w:t>6</w:t>
        </w:r>
        <w:r w:rsidRPr="00AD13D7">
          <w:rPr>
            <w:rStyle w:val="a3"/>
            <w:i/>
            <w:color w:val="auto"/>
            <w:u w:val="none"/>
          </w:rPr>
          <w:t>da</w:t>
        </w:r>
        <w:r w:rsidRPr="00AD13D7">
          <w:rPr>
            <w:rStyle w:val="a3"/>
            <w:i/>
            <w:color w:val="auto"/>
            <w:u w:val="none"/>
            <w:lang w:val="uk-UA"/>
          </w:rPr>
          <w:t>9027</w:t>
        </w:r>
        <w:r w:rsidRPr="00AD13D7">
          <w:rPr>
            <w:rStyle w:val="a3"/>
            <w:i/>
            <w:color w:val="auto"/>
            <w:u w:val="none"/>
          </w:rPr>
          <w:t>d</w:t>
        </w:r>
      </w:hyperlink>
    </w:p>
    <w:p w:rsidR="006C2DC4" w:rsidRPr="006C2DC4" w:rsidRDefault="006C2DC4" w:rsidP="006C2DC4">
      <w:pPr>
        <w:pStyle w:val="a7"/>
        <w:ind w:left="0"/>
        <w:rPr>
          <w:i/>
          <w:lang w:val="uk-UA"/>
        </w:rPr>
      </w:pPr>
      <w:r w:rsidRPr="006C2DC4">
        <w:rPr>
          <w:i/>
          <w:shd w:val="clear" w:color="auto" w:fill="FFFFFF"/>
        </w:rPr>
        <w:t>5.</w:t>
      </w:r>
      <w:r w:rsidRPr="006C2DC4">
        <w:rPr>
          <w:i/>
          <w:shd w:val="clear" w:color="auto" w:fill="FFFFFF"/>
          <w:lang w:val="uk-UA"/>
        </w:rPr>
        <w:t>[Електронний ресурс]: Режим доступу до</w:t>
      </w:r>
      <w:r w:rsidRPr="006C2DC4">
        <w:rPr>
          <w:i/>
          <w:lang w:val="uk-UA"/>
        </w:rPr>
        <w:t xml:space="preserve"> </w:t>
      </w:r>
      <w:r w:rsidRPr="006C2DC4">
        <w:rPr>
          <w:i/>
          <w:shd w:val="clear" w:color="auto" w:fill="FFFFFF"/>
          <w:lang w:val="uk-UA"/>
        </w:rPr>
        <w:t xml:space="preserve">ресурсу: </w:t>
      </w:r>
      <w:hyperlink r:id="rId72" w:history="1">
        <w:r w:rsidRPr="006C2DC4">
          <w:rPr>
            <w:rStyle w:val="a3"/>
            <w:i/>
            <w:color w:val="auto"/>
          </w:rPr>
          <w:t>https</w:t>
        </w:r>
        <w:r w:rsidRPr="006C2DC4">
          <w:rPr>
            <w:rStyle w:val="a3"/>
            <w:i/>
            <w:color w:val="auto"/>
            <w:lang w:val="uk-UA"/>
          </w:rPr>
          <w:t>://</w:t>
        </w:r>
        <w:r w:rsidRPr="006C2DC4">
          <w:rPr>
            <w:rStyle w:val="a3"/>
            <w:i/>
            <w:color w:val="auto"/>
          </w:rPr>
          <w:t>www</w:t>
        </w:r>
        <w:r w:rsidRPr="006C2DC4">
          <w:rPr>
            <w:rStyle w:val="a3"/>
            <w:i/>
            <w:color w:val="auto"/>
            <w:lang w:val="uk-UA"/>
          </w:rPr>
          <w:t>.</w:t>
        </w:r>
        <w:r w:rsidRPr="006C2DC4">
          <w:rPr>
            <w:rStyle w:val="a3"/>
            <w:i/>
            <w:color w:val="auto"/>
          </w:rPr>
          <w:t>rbc</w:t>
        </w:r>
        <w:r w:rsidRPr="006C2DC4">
          <w:rPr>
            <w:rStyle w:val="a3"/>
            <w:i/>
            <w:color w:val="auto"/>
            <w:lang w:val="uk-UA"/>
          </w:rPr>
          <w:t>.</w:t>
        </w:r>
        <w:r w:rsidRPr="006C2DC4">
          <w:rPr>
            <w:rStyle w:val="a3"/>
            <w:i/>
            <w:color w:val="auto"/>
          </w:rPr>
          <w:t>ru</w:t>
        </w:r>
        <w:r w:rsidRPr="006C2DC4">
          <w:rPr>
            <w:rStyle w:val="a3"/>
            <w:i/>
            <w:color w:val="auto"/>
            <w:lang w:val="uk-UA"/>
          </w:rPr>
          <w:t>/</w:t>
        </w:r>
        <w:r w:rsidRPr="006C2DC4">
          <w:rPr>
            <w:rStyle w:val="a3"/>
            <w:i/>
            <w:color w:val="auto"/>
          </w:rPr>
          <w:t>economics</w:t>
        </w:r>
        <w:r w:rsidRPr="006C2DC4">
          <w:rPr>
            <w:rStyle w:val="a3"/>
            <w:i/>
            <w:color w:val="auto"/>
            <w:lang w:val="uk-UA"/>
          </w:rPr>
          <w:t>/10/04/2012/5703</w:t>
        </w:r>
        <w:r w:rsidRPr="006C2DC4">
          <w:rPr>
            <w:rStyle w:val="a3"/>
            <w:i/>
            <w:color w:val="auto"/>
          </w:rPr>
          <w:t>f</w:t>
        </w:r>
        <w:r w:rsidRPr="006C2DC4">
          <w:rPr>
            <w:rStyle w:val="a3"/>
            <w:i/>
            <w:color w:val="auto"/>
            <w:lang w:val="uk-UA"/>
          </w:rPr>
          <w:t>5</w:t>
        </w:r>
        <w:r w:rsidRPr="006C2DC4">
          <w:rPr>
            <w:rStyle w:val="a3"/>
            <w:i/>
            <w:color w:val="auto"/>
          </w:rPr>
          <w:t>c</w:t>
        </w:r>
        <w:r w:rsidRPr="006C2DC4">
          <w:rPr>
            <w:rStyle w:val="a3"/>
            <w:i/>
            <w:color w:val="auto"/>
            <w:lang w:val="uk-UA"/>
          </w:rPr>
          <w:t>09</w:t>
        </w:r>
        <w:r w:rsidRPr="006C2DC4">
          <w:rPr>
            <w:rStyle w:val="a3"/>
            <w:i/>
            <w:color w:val="auto"/>
          </w:rPr>
          <w:t>a</w:t>
        </w:r>
        <w:r w:rsidRPr="006C2DC4">
          <w:rPr>
            <w:rStyle w:val="a3"/>
            <w:i/>
            <w:color w:val="auto"/>
            <w:lang w:val="uk-UA"/>
          </w:rPr>
          <w:t>7947</w:t>
        </w:r>
        <w:r w:rsidRPr="006C2DC4">
          <w:rPr>
            <w:rStyle w:val="a3"/>
            <w:i/>
            <w:color w:val="auto"/>
          </w:rPr>
          <w:t>ac</w:t>
        </w:r>
        <w:r w:rsidRPr="006C2DC4">
          <w:rPr>
            <w:rStyle w:val="a3"/>
            <w:i/>
            <w:color w:val="auto"/>
            <w:lang w:val="uk-UA"/>
          </w:rPr>
          <w:t>81</w:t>
        </w:r>
        <w:r w:rsidRPr="006C2DC4">
          <w:rPr>
            <w:rStyle w:val="a3"/>
            <w:i/>
            <w:color w:val="auto"/>
          </w:rPr>
          <w:t>a</w:t>
        </w:r>
        <w:r w:rsidRPr="006C2DC4">
          <w:rPr>
            <w:rStyle w:val="a3"/>
            <w:i/>
            <w:color w:val="auto"/>
            <w:lang w:val="uk-UA"/>
          </w:rPr>
          <w:t>66</w:t>
        </w:r>
        <w:r w:rsidRPr="006C2DC4">
          <w:rPr>
            <w:rStyle w:val="a3"/>
            <w:i/>
            <w:color w:val="auto"/>
          </w:rPr>
          <w:t>c</w:t>
        </w:r>
        <w:r w:rsidRPr="006C2DC4">
          <w:rPr>
            <w:rStyle w:val="a3"/>
            <w:i/>
            <w:color w:val="auto"/>
            <w:lang w:val="uk-UA"/>
          </w:rPr>
          <w:t>05</w:t>
        </w:r>
      </w:hyperlink>
    </w:p>
    <w:p w:rsidR="006C2DC4" w:rsidRPr="00E534CE" w:rsidRDefault="006C2DC4" w:rsidP="006C2DC4">
      <w:pPr>
        <w:ind w:firstLine="709"/>
        <w:jc w:val="both"/>
        <w:rPr>
          <w:lang w:val="uk-UA"/>
        </w:rPr>
      </w:pPr>
    </w:p>
    <w:p w:rsidR="006C2DC4" w:rsidRPr="00892D74" w:rsidRDefault="006C2DC4" w:rsidP="006C2DC4">
      <w:pPr>
        <w:pStyle w:val="Default"/>
        <w:rPr>
          <w:sz w:val="28"/>
          <w:szCs w:val="28"/>
          <w:lang w:val="ru-RU"/>
        </w:rPr>
      </w:pPr>
      <w:r w:rsidRPr="00892D74">
        <w:rPr>
          <w:b/>
          <w:bCs/>
          <w:sz w:val="28"/>
          <w:szCs w:val="28"/>
          <w:lang w:val="ru-RU"/>
        </w:rPr>
        <w:t xml:space="preserve">УДК 628.35 </w:t>
      </w:r>
    </w:p>
    <w:p w:rsidR="006C2DC4" w:rsidRPr="000A3288" w:rsidRDefault="006C2DC4" w:rsidP="006C2DC4">
      <w:pPr>
        <w:pStyle w:val="Default"/>
        <w:jc w:val="right"/>
        <w:rPr>
          <w:lang w:val="ru-RU"/>
        </w:rPr>
      </w:pPr>
      <w:r w:rsidRPr="000A3288">
        <w:rPr>
          <w:i/>
          <w:iCs/>
          <w:lang w:val="ru-RU"/>
        </w:rPr>
        <w:t>Юрченко</w:t>
      </w:r>
      <w:r w:rsidR="00AD13D7">
        <w:rPr>
          <w:i/>
          <w:iCs/>
          <w:lang w:val="ru-RU"/>
        </w:rPr>
        <w:t xml:space="preserve"> В. О.</w:t>
      </w:r>
      <w:r w:rsidRPr="000A3288">
        <w:rPr>
          <w:i/>
          <w:iCs/>
          <w:lang w:val="ru-RU"/>
        </w:rPr>
        <w:t>, д.</w:t>
      </w:r>
      <w:r w:rsidR="00AD13D7">
        <w:rPr>
          <w:i/>
          <w:iCs/>
          <w:lang w:val="ru-RU"/>
        </w:rPr>
        <w:t> </w:t>
      </w:r>
      <w:r w:rsidRPr="000A3288">
        <w:rPr>
          <w:i/>
          <w:iCs/>
          <w:lang w:val="ru-RU"/>
        </w:rPr>
        <w:t>т.</w:t>
      </w:r>
      <w:r w:rsidR="00AD13D7">
        <w:rPr>
          <w:i/>
          <w:iCs/>
          <w:lang w:val="ru-RU"/>
        </w:rPr>
        <w:t> </w:t>
      </w:r>
      <w:r w:rsidRPr="000A3288">
        <w:rPr>
          <w:i/>
          <w:iCs/>
          <w:lang w:val="ru-RU"/>
        </w:rPr>
        <w:t xml:space="preserve">н., професор, </w:t>
      </w:r>
    </w:p>
    <w:p w:rsidR="006C2DC4" w:rsidRPr="000A3288" w:rsidRDefault="006C2DC4" w:rsidP="006C2DC4">
      <w:pPr>
        <w:pStyle w:val="Default"/>
        <w:jc w:val="right"/>
        <w:rPr>
          <w:lang w:val="ru-RU"/>
        </w:rPr>
      </w:pPr>
      <w:r w:rsidRPr="000A3288">
        <w:rPr>
          <w:i/>
          <w:iCs/>
          <w:lang w:val="ru-RU"/>
        </w:rPr>
        <w:t>Ткаченко</w:t>
      </w:r>
      <w:r w:rsidR="00AD13D7">
        <w:rPr>
          <w:i/>
          <w:iCs/>
          <w:lang w:val="ru-RU"/>
        </w:rPr>
        <w:t xml:space="preserve"> С. О.</w:t>
      </w:r>
      <w:r w:rsidRPr="000A3288">
        <w:rPr>
          <w:i/>
          <w:iCs/>
          <w:lang w:val="ru-RU"/>
        </w:rPr>
        <w:t xml:space="preserve">, аспірантка, </w:t>
      </w:r>
    </w:p>
    <w:p w:rsidR="006C2DC4" w:rsidRPr="0023645B" w:rsidRDefault="006C2DC4" w:rsidP="006C2DC4">
      <w:pPr>
        <w:pStyle w:val="Default"/>
        <w:jc w:val="right"/>
        <w:rPr>
          <w:i/>
          <w:iCs/>
        </w:rPr>
      </w:pPr>
      <w:r w:rsidRPr="0023645B">
        <w:rPr>
          <w:i/>
          <w:iCs/>
        </w:rPr>
        <w:t>Харківський національний університет міського</w:t>
      </w:r>
    </w:p>
    <w:p w:rsidR="006C2DC4" w:rsidRPr="000A3288" w:rsidRDefault="006C2DC4" w:rsidP="006C2DC4">
      <w:pPr>
        <w:pStyle w:val="Default"/>
        <w:jc w:val="right"/>
        <w:rPr>
          <w:lang w:val="ru-RU"/>
        </w:rPr>
      </w:pPr>
      <w:r w:rsidRPr="0023645B">
        <w:rPr>
          <w:i/>
          <w:iCs/>
        </w:rPr>
        <w:t>господарства імені О.М. Бекетова</w:t>
      </w:r>
    </w:p>
    <w:p w:rsidR="006C2DC4" w:rsidRPr="00892D74" w:rsidRDefault="006C2DC4" w:rsidP="006C2DC4">
      <w:pPr>
        <w:pStyle w:val="Default"/>
        <w:rPr>
          <w:b/>
          <w:bCs/>
          <w:sz w:val="32"/>
          <w:szCs w:val="32"/>
          <w:lang w:val="ru-RU"/>
        </w:rPr>
      </w:pPr>
    </w:p>
    <w:p w:rsidR="006C2DC4" w:rsidRPr="00892D74" w:rsidRDefault="006C2DC4" w:rsidP="006C2DC4">
      <w:pPr>
        <w:pStyle w:val="Default"/>
        <w:jc w:val="center"/>
        <w:rPr>
          <w:sz w:val="32"/>
          <w:szCs w:val="32"/>
          <w:lang w:val="ru-RU"/>
        </w:rPr>
      </w:pPr>
      <w:r w:rsidRPr="00892D74">
        <w:rPr>
          <w:b/>
          <w:bCs/>
          <w:sz w:val="32"/>
          <w:szCs w:val="32"/>
          <w:lang w:val="ru-RU"/>
        </w:rPr>
        <w:t>ВИКОРИСТАННЯ ЄВРОПЕЙСЬКОГО ДОСВІДУ ПРИ КОНТРОЛІ СТАНУ АКТИВНОГО МУЛУ В БІОТЕХНОЛОГІЇ ЗАХИСТУ ПРИРОДНИХ ВОДНИХ СЕРЕДОВИЩ</w:t>
      </w:r>
    </w:p>
    <w:p w:rsidR="006C2DC4" w:rsidRPr="00892D74" w:rsidRDefault="006C2DC4" w:rsidP="006C2DC4">
      <w:pPr>
        <w:pStyle w:val="Default"/>
        <w:rPr>
          <w:sz w:val="28"/>
          <w:szCs w:val="28"/>
          <w:lang w:val="ru-RU"/>
        </w:rPr>
      </w:pPr>
    </w:p>
    <w:p w:rsidR="006C2DC4" w:rsidRPr="00892D74" w:rsidRDefault="006C2DC4" w:rsidP="006C2DC4">
      <w:pPr>
        <w:ind w:firstLine="709"/>
        <w:jc w:val="both"/>
        <w:rPr>
          <w:color w:val="000000"/>
          <w:sz w:val="28"/>
          <w:szCs w:val="28"/>
          <w:lang w:val="uk-UA"/>
        </w:rPr>
      </w:pPr>
      <w:r w:rsidRPr="00892D74">
        <w:rPr>
          <w:rStyle w:val="longtext"/>
          <w:sz w:val="28"/>
          <w:szCs w:val="28"/>
          <w:lang w:val="uk-UA"/>
        </w:rPr>
        <w:t xml:space="preserve">Біотехнологія захисту  природних водойм від забруднення стічними водами – біологічна очистка стічних вод – це процес розкладання, окислення, мінералізації колоїдних </w:t>
      </w:r>
      <w:r w:rsidR="00DE30E0">
        <w:rPr>
          <w:rStyle w:val="longtext"/>
          <w:sz w:val="28"/>
          <w:szCs w:val="28"/>
          <w:lang w:val="uk-UA"/>
        </w:rPr>
        <w:t>і</w:t>
      </w:r>
      <w:r w:rsidRPr="00892D74">
        <w:rPr>
          <w:rStyle w:val="longtext"/>
          <w:sz w:val="28"/>
          <w:szCs w:val="28"/>
          <w:lang w:val="uk-UA"/>
        </w:rPr>
        <w:t xml:space="preserve"> розчинених органічних та неорганічних речовин, що забруднюють стічні води, активним мікробіоценозом (біоплівка, активні або гранульовані мули).</w:t>
      </w:r>
      <w:r w:rsidRPr="00892D74">
        <w:rPr>
          <w:sz w:val="28"/>
          <w:szCs w:val="28"/>
          <w:lang w:val="uk-UA"/>
        </w:rPr>
        <w:t xml:space="preserve"> </w:t>
      </w:r>
      <w:r w:rsidRPr="00892D74">
        <w:rPr>
          <w:color w:val="000000"/>
          <w:sz w:val="28"/>
          <w:szCs w:val="28"/>
          <w:lang w:val="uk-UA"/>
        </w:rPr>
        <w:t xml:space="preserve">Життєдіяльність активного мулу в установках біологічного очищення стічних вод забезпечує сорбцію </w:t>
      </w:r>
      <w:r w:rsidR="00DE30E0">
        <w:rPr>
          <w:color w:val="000000"/>
          <w:sz w:val="28"/>
          <w:szCs w:val="28"/>
          <w:lang w:val="uk-UA"/>
        </w:rPr>
        <w:t>та</w:t>
      </w:r>
      <w:r w:rsidRPr="00892D74">
        <w:rPr>
          <w:color w:val="000000"/>
          <w:sz w:val="28"/>
          <w:szCs w:val="28"/>
          <w:lang w:val="uk-UA"/>
        </w:rPr>
        <w:t xml:space="preserve"> окисну деструкцію забруднюючих речовин та ефективне відділення очищеної рідини від біомаси [1].</w:t>
      </w:r>
    </w:p>
    <w:p w:rsidR="006C2DC4" w:rsidRPr="00892D74" w:rsidRDefault="006C2DC4" w:rsidP="006C2DC4">
      <w:pPr>
        <w:ind w:firstLine="709"/>
        <w:jc w:val="both"/>
        <w:rPr>
          <w:sz w:val="28"/>
          <w:szCs w:val="28"/>
          <w:lang w:val="uk-UA"/>
        </w:rPr>
      </w:pPr>
      <w:r w:rsidRPr="008D3F0B">
        <w:rPr>
          <w:color w:val="000000"/>
          <w:sz w:val="28"/>
          <w:szCs w:val="28"/>
          <w:lang w:val="uk-UA"/>
        </w:rPr>
        <w:t xml:space="preserve">Технологічний контроль роботи біологічних очисних споруд, </w:t>
      </w:r>
      <w:r w:rsidR="00DE30E0">
        <w:rPr>
          <w:color w:val="000000"/>
          <w:sz w:val="28"/>
          <w:szCs w:val="28"/>
          <w:lang w:val="uk-UA"/>
        </w:rPr>
        <w:t>у</w:t>
      </w:r>
      <w:r w:rsidRPr="008D3F0B">
        <w:rPr>
          <w:color w:val="000000"/>
          <w:sz w:val="28"/>
          <w:szCs w:val="28"/>
          <w:lang w:val="uk-UA"/>
        </w:rPr>
        <w:t xml:space="preserve"> тому числі контроль якості активного мулу, забезпечує надійність та ефективність цієї технології захисту природних водних об’єктів</w:t>
      </w:r>
      <w:r w:rsidRPr="00892D74">
        <w:rPr>
          <w:sz w:val="28"/>
          <w:szCs w:val="28"/>
        </w:rPr>
        <w:t>.</w:t>
      </w:r>
      <w:r w:rsidRPr="00892D74">
        <w:rPr>
          <w:sz w:val="28"/>
          <w:szCs w:val="28"/>
          <w:lang w:val="uk-UA"/>
        </w:rPr>
        <w:t xml:space="preserve"> Однак до теперішнього часу завдання методичних розробок та практичного застосування тестів стану активного мулу вирішено далеко не повною мірою</w:t>
      </w:r>
      <w:r w:rsidRPr="00892D74">
        <w:rPr>
          <w:sz w:val="28"/>
          <w:szCs w:val="28"/>
        </w:rPr>
        <w:t xml:space="preserve"> [1, 2]</w:t>
      </w:r>
      <w:r w:rsidRPr="00892D74">
        <w:rPr>
          <w:sz w:val="28"/>
          <w:szCs w:val="28"/>
          <w:lang w:val="uk-UA"/>
        </w:rPr>
        <w:t>.</w:t>
      </w:r>
    </w:p>
    <w:p w:rsidR="006C2DC4" w:rsidRPr="00892D74" w:rsidRDefault="006C2DC4" w:rsidP="006C2DC4">
      <w:pPr>
        <w:ind w:firstLine="709"/>
        <w:jc w:val="both"/>
        <w:rPr>
          <w:sz w:val="28"/>
          <w:szCs w:val="28"/>
          <w:lang w:val="uk-UA"/>
        </w:rPr>
      </w:pPr>
      <w:r w:rsidRPr="00892D74">
        <w:rPr>
          <w:sz w:val="28"/>
          <w:szCs w:val="28"/>
          <w:lang w:val="uk-UA"/>
        </w:rPr>
        <w:t>Декілька зручних та достовірних біологічних тестів, які наразі використовуються на промислових спорудах очищення стічних вод, розроблені для аналізу стану мулу, що окиснює органічні сполуки [3]. Найвідомішим і найпоширенішим є гідробіологічний аналіз, у якому для оцінки стану мулу використовуються індикаторні мікроскопічні організми. На жаль, цей аналіз лише якісно характеризує загальний стан біоценозу.</w:t>
      </w:r>
    </w:p>
    <w:p w:rsidR="006C2DC4" w:rsidRDefault="006C2DC4" w:rsidP="006C2DC4">
      <w:pPr>
        <w:ind w:firstLine="709"/>
        <w:jc w:val="both"/>
        <w:rPr>
          <w:sz w:val="28"/>
          <w:szCs w:val="28"/>
          <w:lang w:val="uk-UA"/>
        </w:rPr>
      </w:pPr>
      <w:r w:rsidRPr="00892D74">
        <w:rPr>
          <w:sz w:val="28"/>
          <w:szCs w:val="28"/>
          <w:lang w:val="uk-UA"/>
        </w:rPr>
        <w:t>Наразі в науково-технічних публікаціях європейських фахівців в області біологічної очистки стічних вод часто спираються на визначенні біотичного індексу активного мулу</w:t>
      </w:r>
      <w:r w:rsidRPr="00892D74">
        <w:rPr>
          <w:sz w:val="28"/>
          <w:szCs w:val="28"/>
        </w:rPr>
        <w:t xml:space="preserve"> [2</w:t>
      </w:r>
      <w:r w:rsidRPr="00892D74">
        <w:rPr>
          <w:sz w:val="28"/>
          <w:szCs w:val="28"/>
          <w:lang w:val="uk-UA"/>
        </w:rPr>
        <w:t xml:space="preserve">, </w:t>
      </w:r>
      <w:r w:rsidRPr="00892D74">
        <w:rPr>
          <w:sz w:val="28"/>
          <w:szCs w:val="28"/>
        </w:rPr>
        <w:t>4-5]</w:t>
      </w:r>
      <w:r w:rsidRPr="00892D74">
        <w:rPr>
          <w:sz w:val="28"/>
          <w:szCs w:val="28"/>
          <w:lang w:val="uk-UA"/>
        </w:rPr>
        <w:t>. Біотичний індекс мулу (</w:t>
      </w:r>
      <w:r w:rsidRPr="00892D74">
        <w:rPr>
          <w:sz w:val="28"/>
          <w:szCs w:val="28"/>
        </w:rPr>
        <w:t>SBI</w:t>
      </w:r>
      <w:r w:rsidRPr="00892D74">
        <w:rPr>
          <w:sz w:val="28"/>
          <w:szCs w:val="28"/>
          <w:lang w:val="uk-UA"/>
        </w:rPr>
        <w:t xml:space="preserve">) є дуже корисним індексом для кількісної інтегративної оцінки функціональності мулу, зокрема при моніторингу та ідентифікації критичних ситуацій, які можуть викликати перевищення граничних значень скидів </w:t>
      </w:r>
      <w:r w:rsidRPr="00543661">
        <w:rPr>
          <w:sz w:val="28"/>
          <w:szCs w:val="28"/>
          <w:lang w:val="uk-UA"/>
        </w:rPr>
        <w:t xml:space="preserve">[6]. </w:t>
      </w:r>
    </w:p>
    <w:p w:rsidR="006C2DC4" w:rsidRPr="00892D74" w:rsidRDefault="006C2DC4" w:rsidP="006C2DC4">
      <w:pPr>
        <w:ind w:firstLine="709"/>
        <w:jc w:val="both"/>
        <w:rPr>
          <w:sz w:val="28"/>
          <w:szCs w:val="28"/>
          <w:lang w:val="uk-UA"/>
        </w:rPr>
      </w:pPr>
      <w:r w:rsidRPr="00892D74">
        <w:rPr>
          <w:sz w:val="28"/>
          <w:szCs w:val="28"/>
        </w:rPr>
        <w:t>Дана робота була спрямована на визначення SBI</w:t>
      </w:r>
      <w:r w:rsidRPr="00892D74">
        <w:rPr>
          <w:sz w:val="28"/>
          <w:szCs w:val="28"/>
          <w:lang w:val="uk-UA"/>
        </w:rPr>
        <w:t xml:space="preserve"> активного мулу діючих біологічних очисних споруд в Україні та аналіз кореляції цього показника з деякими експлуатаційними характеристиками мулу та процеса очистки в цілому.</w:t>
      </w:r>
    </w:p>
    <w:p w:rsidR="006C2DC4" w:rsidRPr="00892D74" w:rsidRDefault="006C2DC4" w:rsidP="006C2DC4">
      <w:pPr>
        <w:ind w:firstLine="709"/>
        <w:jc w:val="both"/>
        <w:rPr>
          <w:sz w:val="28"/>
          <w:szCs w:val="28"/>
          <w:lang w:val="uk-UA"/>
        </w:rPr>
      </w:pPr>
      <w:r w:rsidRPr="00892D74">
        <w:rPr>
          <w:sz w:val="28"/>
          <w:szCs w:val="28"/>
          <w:lang w:val="uk-UA"/>
        </w:rPr>
        <w:t xml:space="preserve">Об’єктом дослідження був активний мул </w:t>
      </w:r>
      <w:r w:rsidR="00AD13D7">
        <w:rPr>
          <w:sz w:val="28"/>
          <w:szCs w:val="28"/>
          <w:lang w:val="uk-UA"/>
        </w:rPr>
        <w:t>і</w:t>
      </w:r>
      <w:r w:rsidRPr="00892D74">
        <w:rPr>
          <w:sz w:val="28"/>
          <w:szCs w:val="28"/>
          <w:lang w:val="uk-UA"/>
        </w:rPr>
        <w:t>з аеротенку м</w:t>
      </w:r>
      <w:r w:rsidR="00AD13D7">
        <w:rPr>
          <w:sz w:val="28"/>
          <w:szCs w:val="28"/>
          <w:lang w:val="uk-UA"/>
        </w:rPr>
        <w:t>іських очисних споруд м. Харків</w:t>
      </w:r>
      <w:r w:rsidRPr="00892D74">
        <w:rPr>
          <w:sz w:val="28"/>
          <w:szCs w:val="28"/>
          <w:lang w:val="uk-UA"/>
        </w:rPr>
        <w:t xml:space="preserve">. Визначення </w:t>
      </w:r>
      <w:r w:rsidRPr="00892D74">
        <w:rPr>
          <w:sz w:val="28"/>
          <w:szCs w:val="28"/>
        </w:rPr>
        <w:t>SBI</w:t>
      </w:r>
      <w:r w:rsidRPr="00892D74">
        <w:rPr>
          <w:sz w:val="28"/>
          <w:szCs w:val="28"/>
          <w:lang w:val="uk-UA"/>
        </w:rPr>
        <w:t xml:space="preserve"> виконували за Мадоні</w:t>
      </w:r>
      <w:r w:rsidRPr="00892D74">
        <w:rPr>
          <w:sz w:val="28"/>
          <w:szCs w:val="28"/>
        </w:rPr>
        <w:t xml:space="preserve"> [6]</w:t>
      </w:r>
      <w:r w:rsidRPr="00892D74">
        <w:rPr>
          <w:sz w:val="28"/>
          <w:szCs w:val="28"/>
          <w:lang w:val="uk-UA"/>
        </w:rPr>
        <w:t xml:space="preserve">, </w:t>
      </w:r>
      <w:r w:rsidRPr="00892D74">
        <w:rPr>
          <w:sz w:val="28"/>
          <w:szCs w:val="28"/>
          <w:lang w:val="uk-UA"/>
        </w:rPr>
        <w:lastRenderedPageBreak/>
        <w:t>мулового індексу, сухого залишку та концентрації нітратів – за методиками, рекомендованими нормативними документами України. Визначення індексу нитчастих (ще одного показника, широко використовуваного в дослідженнях європейських фахівців [7] та мало поширеного в Україні) виконували за рекомендаціями Д.</w:t>
      </w:r>
      <w:r>
        <w:rPr>
          <w:sz w:val="28"/>
          <w:szCs w:val="28"/>
          <w:lang w:val="uk-UA"/>
        </w:rPr>
        <w:t xml:space="preserve"> </w:t>
      </w:r>
      <w:r w:rsidRPr="00892D74">
        <w:rPr>
          <w:sz w:val="28"/>
          <w:szCs w:val="28"/>
          <w:lang w:val="uk-UA"/>
        </w:rPr>
        <w:t>Ейкельбума [1], автора найпоширеніших робіт щодо нитча</w:t>
      </w:r>
      <w:r w:rsidRPr="00892D74">
        <w:rPr>
          <w:sz w:val="28"/>
          <w:szCs w:val="28"/>
        </w:rPr>
        <w:t>c</w:t>
      </w:r>
      <w:r>
        <w:rPr>
          <w:sz w:val="28"/>
          <w:szCs w:val="28"/>
          <w:lang w:val="uk-UA"/>
        </w:rPr>
        <w:t>тих мікро</w:t>
      </w:r>
      <w:r w:rsidRPr="00892D74">
        <w:rPr>
          <w:sz w:val="28"/>
          <w:szCs w:val="28"/>
          <w:lang w:val="uk-UA"/>
        </w:rPr>
        <w:t xml:space="preserve">організмів-збудників спухання активного мулу. Статистичний аналіз було виконано в програмному продукті </w:t>
      </w:r>
      <w:r w:rsidRPr="00892D74">
        <w:rPr>
          <w:sz w:val="28"/>
          <w:szCs w:val="28"/>
        </w:rPr>
        <w:t>Microsoft</w:t>
      </w:r>
      <w:r w:rsidRPr="00892D74">
        <w:rPr>
          <w:sz w:val="28"/>
          <w:szCs w:val="28"/>
          <w:lang w:val="uk-UA"/>
        </w:rPr>
        <w:t xml:space="preserve"> </w:t>
      </w:r>
      <w:r w:rsidRPr="00892D74">
        <w:rPr>
          <w:sz w:val="28"/>
          <w:szCs w:val="28"/>
        </w:rPr>
        <w:t>Exel</w:t>
      </w:r>
      <w:r w:rsidRPr="00892D74">
        <w:rPr>
          <w:sz w:val="28"/>
          <w:szCs w:val="28"/>
          <w:lang w:val="uk-UA"/>
        </w:rPr>
        <w:t>.</w:t>
      </w:r>
    </w:p>
    <w:p w:rsidR="006C2DC4" w:rsidRPr="00AD13D7" w:rsidRDefault="006C2DC4" w:rsidP="006C2DC4">
      <w:pPr>
        <w:ind w:firstLine="851"/>
        <w:jc w:val="both"/>
        <w:rPr>
          <w:sz w:val="28"/>
          <w:szCs w:val="28"/>
          <w:lang w:val="uk-UA"/>
        </w:rPr>
      </w:pPr>
      <w:r w:rsidRPr="00892D74">
        <w:rPr>
          <w:sz w:val="28"/>
          <w:szCs w:val="28"/>
          <w:lang w:val="uk-UA"/>
        </w:rPr>
        <w:t xml:space="preserve">Показники якості активного мулу на деяких етапах </w:t>
      </w:r>
      <w:r w:rsidR="00DE30E0">
        <w:rPr>
          <w:sz w:val="28"/>
          <w:szCs w:val="28"/>
          <w:lang w:val="uk-UA"/>
        </w:rPr>
        <w:t>у</w:t>
      </w:r>
      <w:r w:rsidRPr="00892D74">
        <w:rPr>
          <w:sz w:val="28"/>
          <w:szCs w:val="28"/>
          <w:lang w:val="uk-UA"/>
        </w:rPr>
        <w:t xml:space="preserve"> динаміці спостережень представлені в табл. 1. Як ви</w:t>
      </w:r>
      <w:r>
        <w:rPr>
          <w:sz w:val="28"/>
          <w:szCs w:val="28"/>
          <w:lang w:val="uk-UA"/>
        </w:rPr>
        <w:t>д</w:t>
      </w:r>
      <w:r w:rsidRPr="00892D74">
        <w:rPr>
          <w:sz w:val="28"/>
          <w:szCs w:val="28"/>
          <w:lang w:val="uk-UA"/>
        </w:rPr>
        <w:t xml:space="preserve">но, на початку спостережень відбувалось дуже інтенсивне спухання активного мулу </w:t>
      </w:r>
      <w:r w:rsidR="00DE30E0">
        <w:rPr>
          <w:sz w:val="28"/>
          <w:szCs w:val="28"/>
          <w:lang w:val="uk-UA"/>
        </w:rPr>
        <w:t>й</w:t>
      </w:r>
      <w:r w:rsidRPr="00892D74">
        <w:rPr>
          <w:sz w:val="28"/>
          <w:szCs w:val="28"/>
          <w:lang w:val="uk-UA"/>
        </w:rPr>
        <w:t xml:space="preserve"> мул мав надзвичайно високий муловий індекс та максимальний індекс нитчастих. При цьому в активному мулі спостерігалась бідність видового складу найпростіших та їх чисельності. </w:t>
      </w:r>
      <w:r w:rsidRPr="00892D74">
        <w:rPr>
          <w:sz w:val="28"/>
          <w:szCs w:val="28"/>
        </w:rPr>
        <w:t>SBI</w:t>
      </w:r>
      <w:r w:rsidRPr="00892D74">
        <w:rPr>
          <w:sz w:val="28"/>
          <w:szCs w:val="28"/>
          <w:lang w:val="uk-UA"/>
        </w:rPr>
        <w:t xml:space="preserve"> активного мулу мав значення 3,5, що відповіда</w:t>
      </w:r>
      <w:r w:rsidR="00AD13D7">
        <w:rPr>
          <w:sz w:val="28"/>
          <w:szCs w:val="28"/>
          <w:lang w:val="uk-UA"/>
        </w:rPr>
        <w:t>є класу IV-</w:t>
      </w:r>
      <w:r w:rsidRPr="00892D74">
        <w:rPr>
          <w:sz w:val="28"/>
          <w:szCs w:val="28"/>
          <w:lang w:val="uk-UA"/>
        </w:rPr>
        <w:t>III, який, за визначеннями Мадоні, забезпечує п</w:t>
      </w:r>
      <w:r w:rsidR="00AD13D7" w:rsidRPr="00AD13D7">
        <w:rPr>
          <w:sz w:val="28"/>
          <w:szCs w:val="28"/>
          <w:lang w:val="uk-UA"/>
        </w:rPr>
        <w:t>огане або недостатнє біологічне очищення</w:t>
      </w:r>
      <w:r w:rsidRPr="00AD13D7">
        <w:rPr>
          <w:sz w:val="28"/>
          <w:szCs w:val="28"/>
          <w:lang w:val="uk-UA"/>
        </w:rPr>
        <w:t>.</w:t>
      </w:r>
    </w:p>
    <w:p w:rsidR="006C2DC4" w:rsidRPr="00892D74" w:rsidRDefault="006C2DC4" w:rsidP="006C2DC4">
      <w:pPr>
        <w:jc w:val="both"/>
        <w:rPr>
          <w:lang w:val="uk-UA"/>
        </w:rPr>
      </w:pPr>
    </w:p>
    <w:p w:rsidR="006C2DC4" w:rsidRPr="000A3288" w:rsidRDefault="006C2DC4" w:rsidP="006C2DC4">
      <w:pPr>
        <w:pStyle w:val="Default"/>
        <w:ind w:firstLine="709"/>
        <w:rPr>
          <w:b/>
          <w:bCs/>
          <w:lang w:val="ru-RU"/>
        </w:rPr>
      </w:pPr>
      <w:r w:rsidRPr="000A3288">
        <w:rPr>
          <w:b/>
          <w:bCs/>
        </w:rPr>
        <w:t xml:space="preserve">Таблиця 1. </w:t>
      </w:r>
      <w:r w:rsidRPr="000A3288">
        <w:rPr>
          <w:b/>
          <w:bCs/>
          <w:lang w:val="ru-RU"/>
        </w:rPr>
        <w:t xml:space="preserve">Показники якості активного мулу в динаміці спостережень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585"/>
        <w:gridCol w:w="1474"/>
        <w:gridCol w:w="1505"/>
        <w:gridCol w:w="1536"/>
      </w:tblGrid>
      <w:tr w:rsidR="006C2DC4" w:rsidRPr="00AE526B" w:rsidTr="0092695D">
        <w:trPr>
          <w:trHeight w:val="178"/>
          <w:jc w:val="center"/>
        </w:trPr>
        <w:tc>
          <w:tcPr>
            <w:tcW w:w="1812" w:type="dxa"/>
            <w:vMerge w:val="restart"/>
            <w:shd w:val="clear" w:color="auto" w:fill="auto"/>
          </w:tcPr>
          <w:p w:rsidR="006C2DC4" w:rsidRPr="00AE526B" w:rsidRDefault="006C2DC4" w:rsidP="0092695D">
            <w:pPr>
              <w:jc w:val="both"/>
              <w:rPr>
                <w:color w:val="000000"/>
                <w:lang w:val="uk-UA"/>
              </w:rPr>
            </w:pPr>
            <w:r w:rsidRPr="00AE526B">
              <w:rPr>
                <w:color w:val="000000"/>
                <w:lang w:val="uk-UA"/>
              </w:rPr>
              <w:t>Показники</w:t>
            </w:r>
          </w:p>
        </w:tc>
        <w:tc>
          <w:tcPr>
            <w:tcW w:w="6100" w:type="dxa"/>
            <w:gridSpan w:val="4"/>
            <w:shd w:val="clear" w:color="auto" w:fill="auto"/>
          </w:tcPr>
          <w:p w:rsidR="006C2DC4" w:rsidRPr="00AE526B" w:rsidRDefault="006C2DC4" w:rsidP="0092695D">
            <w:pPr>
              <w:jc w:val="center"/>
              <w:rPr>
                <w:color w:val="000000"/>
              </w:rPr>
            </w:pPr>
            <w:r w:rsidRPr="00AE526B">
              <w:rPr>
                <w:color w:val="000000"/>
              </w:rPr>
              <w:t>Дати відбору проб</w:t>
            </w:r>
          </w:p>
        </w:tc>
      </w:tr>
      <w:tr w:rsidR="006C2DC4" w:rsidRPr="00AE526B" w:rsidTr="0092695D">
        <w:trPr>
          <w:trHeight w:val="177"/>
          <w:jc w:val="center"/>
        </w:trPr>
        <w:tc>
          <w:tcPr>
            <w:tcW w:w="1812" w:type="dxa"/>
            <w:vMerge/>
            <w:shd w:val="clear" w:color="auto" w:fill="auto"/>
          </w:tcPr>
          <w:p w:rsidR="006C2DC4" w:rsidRPr="00AE526B" w:rsidRDefault="006C2DC4" w:rsidP="0092695D">
            <w:pPr>
              <w:jc w:val="both"/>
              <w:rPr>
                <w:color w:val="000000"/>
                <w:lang w:val="uk-UA"/>
              </w:rPr>
            </w:pPr>
          </w:p>
        </w:tc>
        <w:tc>
          <w:tcPr>
            <w:tcW w:w="1585" w:type="dxa"/>
            <w:shd w:val="clear" w:color="auto" w:fill="auto"/>
          </w:tcPr>
          <w:p w:rsidR="006C2DC4" w:rsidRPr="00AE526B" w:rsidRDefault="006C2DC4" w:rsidP="00AD13D7">
            <w:pPr>
              <w:jc w:val="center"/>
              <w:rPr>
                <w:color w:val="000000"/>
              </w:rPr>
            </w:pPr>
            <w:r w:rsidRPr="00AE526B">
              <w:rPr>
                <w:color w:val="000000"/>
              </w:rPr>
              <w:t>08.07</w:t>
            </w:r>
          </w:p>
        </w:tc>
        <w:tc>
          <w:tcPr>
            <w:tcW w:w="1474" w:type="dxa"/>
            <w:shd w:val="clear" w:color="auto" w:fill="auto"/>
          </w:tcPr>
          <w:p w:rsidR="006C2DC4" w:rsidRPr="00AE526B" w:rsidRDefault="006C2DC4" w:rsidP="00AD13D7">
            <w:pPr>
              <w:jc w:val="center"/>
              <w:rPr>
                <w:color w:val="000000"/>
              </w:rPr>
            </w:pPr>
            <w:r w:rsidRPr="00AE526B">
              <w:rPr>
                <w:color w:val="000000"/>
              </w:rPr>
              <w:t>24.10</w:t>
            </w:r>
          </w:p>
        </w:tc>
        <w:tc>
          <w:tcPr>
            <w:tcW w:w="1505" w:type="dxa"/>
            <w:shd w:val="clear" w:color="auto" w:fill="auto"/>
          </w:tcPr>
          <w:p w:rsidR="006C2DC4" w:rsidRPr="00AE526B" w:rsidRDefault="006C2DC4" w:rsidP="00AD13D7">
            <w:pPr>
              <w:jc w:val="center"/>
              <w:rPr>
                <w:color w:val="000000"/>
              </w:rPr>
            </w:pPr>
            <w:r w:rsidRPr="00AE526B">
              <w:rPr>
                <w:color w:val="000000"/>
              </w:rPr>
              <w:t>27.11</w:t>
            </w:r>
          </w:p>
        </w:tc>
        <w:tc>
          <w:tcPr>
            <w:tcW w:w="1536" w:type="dxa"/>
            <w:shd w:val="clear" w:color="auto" w:fill="auto"/>
          </w:tcPr>
          <w:p w:rsidR="006C2DC4" w:rsidRPr="00AE526B" w:rsidRDefault="006C2DC4" w:rsidP="00AD13D7">
            <w:pPr>
              <w:jc w:val="center"/>
              <w:rPr>
                <w:color w:val="000000"/>
              </w:rPr>
            </w:pPr>
            <w:r w:rsidRPr="00AE526B">
              <w:rPr>
                <w:color w:val="000000"/>
              </w:rPr>
              <w:t>08.12</w:t>
            </w:r>
          </w:p>
        </w:tc>
      </w:tr>
      <w:tr w:rsidR="006C2DC4" w:rsidRPr="00AE526B" w:rsidTr="0092695D">
        <w:trPr>
          <w:jc w:val="center"/>
        </w:trPr>
        <w:tc>
          <w:tcPr>
            <w:tcW w:w="1812" w:type="dxa"/>
            <w:shd w:val="clear" w:color="auto" w:fill="auto"/>
          </w:tcPr>
          <w:p w:rsidR="006C2DC4" w:rsidRPr="00AE526B" w:rsidRDefault="006C2DC4" w:rsidP="0092695D">
            <w:pPr>
              <w:jc w:val="both"/>
              <w:rPr>
                <w:color w:val="000000"/>
              </w:rPr>
            </w:pPr>
            <w:r w:rsidRPr="00AE526B">
              <w:rPr>
                <w:color w:val="000000"/>
              </w:rPr>
              <w:t xml:space="preserve">SBI </w:t>
            </w:r>
            <w:r w:rsidRPr="00AE526B">
              <w:rPr>
                <w:color w:val="000000"/>
                <w:lang w:val="uk-UA"/>
              </w:rPr>
              <w:t xml:space="preserve">і клас </w:t>
            </w:r>
            <w:r w:rsidRPr="00AE526B">
              <w:rPr>
                <w:color w:val="000000"/>
              </w:rPr>
              <w:t>SBI</w:t>
            </w:r>
          </w:p>
        </w:tc>
        <w:tc>
          <w:tcPr>
            <w:tcW w:w="1585" w:type="dxa"/>
            <w:shd w:val="clear" w:color="auto" w:fill="auto"/>
          </w:tcPr>
          <w:p w:rsidR="006C2DC4" w:rsidRPr="00AE526B" w:rsidRDefault="00AD13D7" w:rsidP="00AD13D7">
            <w:pPr>
              <w:jc w:val="center"/>
              <w:rPr>
                <w:color w:val="000000"/>
              </w:rPr>
            </w:pPr>
            <w:r>
              <w:rPr>
                <w:color w:val="000000"/>
              </w:rPr>
              <w:t>3,5 / I -</w:t>
            </w:r>
            <w:r w:rsidR="006C2DC4" w:rsidRPr="00AE526B">
              <w:rPr>
                <w:color w:val="000000"/>
              </w:rPr>
              <w:t>III</w:t>
            </w:r>
          </w:p>
        </w:tc>
        <w:tc>
          <w:tcPr>
            <w:tcW w:w="1474" w:type="dxa"/>
            <w:shd w:val="clear" w:color="auto" w:fill="auto"/>
          </w:tcPr>
          <w:p w:rsidR="006C2DC4" w:rsidRPr="00AE526B" w:rsidRDefault="006C2DC4" w:rsidP="00AD13D7">
            <w:pPr>
              <w:jc w:val="center"/>
              <w:rPr>
                <w:color w:val="000000"/>
              </w:rPr>
            </w:pPr>
            <w:r w:rsidRPr="00AE526B">
              <w:rPr>
                <w:color w:val="000000"/>
              </w:rPr>
              <w:t>6 / II</w:t>
            </w:r>
          </w:p>
        </w:tc>
        <w:tc>
          <w:tcPr>
            <w:tcW w:w="1505" w:type="dxa"/>
            <w:shd w:val="clear" w:color="auto" w:fill="auto"/>
          </w:tcPr>
          <w:p w:rsidR="006C2DC4" w:rsidRPr="00AE526B" w:rsidRDefault="006C2DC4" w:rsidP="00AD13D7">
            <w:pPr>
              <w:jc w:val="center"/>
              <w:rPr>
                <w:color w:val="000000"/>
              </w:rPr>
            </w:pPr>
            <w:r w:rsidRPr="00AE526B">
              <w:rPr>
                <w:color w:val="000000"/>
              </w:rPr>
              <w:t>7 / II</w:t>
            </w:r>
          </w:p>
        </w:tc>
        <w:tc>
          <w:tcPr>
            <w:tcW w:w="1536" w:type="dxa"/>
            <w:shd w:val="clear" w:color="auto" w:fill="auto"/>
          </w:tcPr>
          <w:p w:rsidR="006C2DC4" w:rsidRPr="00AE526B" w:rsidRDefault="00AD13D7" w:rsidP="00AD13D7">
            <w:pPr>
              <w:jc w:val="center"/>
              <w:rPr>
                <w:color w:val="000000"/>
              </w:rPr>
            </w:pPr>
            <w:r>
              <w:rPr>
                <w:color w:val="000000"/>
              </w:rPr>
              <w:t>7,7 / II-</w:t>
            </w:r>
            <w:r w:rsidR="006C2DC4" w:rsidRPr="00AE526B">
              <w:rPr>
                <w:color w:val="000000"/>
              </w:rPr>
              <w:t>I</w:t>
            </w:r>
          </w:p>
        </w:tc>
      </w:tr>
      <w:tr w:rsidR="006C2DC4" w:rsidRPr="00AE526B" w:rsidTr="0092695D">
        <w:trPr>
          <w:jc w:val="center"/>
        </w:trPr>
        <w:tc>
          <w:tcPr>
            <w:tcW w:w="1812" w:type="dxa"/>
            <w:shd w:val="clear" w:color="auto" w:fill="auto"/>
          </w:tcPr>
          <w:p w:rsidR="006C2DC4" w:rsidRPr="00AE526B" w:rsidRDefault="006C2DC4" w:rsidP="0092695D">
            <w:pPr>
              <w:jc w:val="both"/>
              <w:rPr>
                <w:color w:val="000000"/>
              </w:rPr>
            </w:pPr>
            <w:r w:rsidRPr="00AE526B">
              <w:rPr>
                <w:color w:val="000000"/>
              </w:rPr>
              <w:t>Муловий індекс</w:t>
            </w:r>
          </w:p>
        </w:tc>
        <w:tc>
          <w:tcPr>
            <w:tcW w:w="1585" w:type="dxa"/>
            <w:shd w:val="clear" w:color="auto" w:fill="auto"/>
          </w:tcPr>
          <w:p w:rsidR="006C2DC4" w:rsidRPr="00AE526B" w:rsidRDefault="006C2DC4" w:rsidP="00AD13D7">
            <w:pPr>
              <w:jc w:val="center"/>
              <w:rPr>
                <w:color w:val="000000"/>
              </w:rPr>
            </w:pPr>
            <w:r w:rsidRPr="00AE526B">
              <w:rPr>
                <w:color w:val="000000"/>
              </w:rPr>
              <w:t>650</w:t>
            </w:r>
          </w:p>
        </w:tc>
        <w:tc>
          <w:tcPr>
            <w:tcW w:w="1474" w:type="dxa"/>
            <w:shd w:val="clear" w:color="auto" w:fill="auto"/>
          </w:tcPr>
          <w:p w:rsidR="006C2DC4" w:rsidRPr="00AE526B" w:rsidRDefault="006C2DC4" w:rsidP="00AD13D7">
            <w:pPr>
              <w:jc w:val="center"/>
              <w:rPr>
                <w:color w:val="000000"/>
              </w:rPr>
            </w:pPr>
            <w:r w:rsidRPr="00AE526B">
              <w:rPr>
                <w:color w:val="000000"/>
              </w:rPr>
              <w:t>500</w:t>
            </w:r>
          </w:p>
        </w:tc>
        <w:tc>
          <w:tcPr>
            <w:tcW w:w="1505" w:type="dxa"/>
            <w:shd w:val="clear" w:color="auto" w:fill="auto"/>
          </w:tcPr>
          <w:p w:rsidR="006C2DC4" w:rsidRPr="00AE526B" w:rsidRDefault="006C2DC4" w:rsidP="00AD13D7">
            <w:pPr>
              <w:jc w:val="center"/>
              <w:rPr>
                <w:color w:val="000000"/>
              </w:rPr>
            </w:pPr>
            <w:r w:rsidRPr="00AE526B">
              <w:rPr>
                <w:color w:val="000000"/>
              </w:rPr>
              <w:t>180</w:t>
            </w:r>
          </w:p>
        </w:tc>
        <w:tc>
          <w:tcPr>
            <w:tcW w:w="1536" w:type="dxa"/>
            <w:shd w:val="clear" w:color="auto" w:fill="auto"/>
          </w:tcPr>
          <w:p w:rsidR="006C2DC4" w:rsidRPr="00AE526B" w:rsidRDefault="006C2DC4" w:rsidP="00AD13D7">
            <w:pPr>
              <w:jc w:val="center"/>
              <w:rPr>
                <w:color w:val="000000"/>
              </w:rPr>
            </w:pPr>
            <w:r w:rsidRPr="00AE526B">
              <w:rPr>
                <w:color w:val="000000"/>
              </w:rPr>
              <w:t>130</w:t>
            </w:r>
          </w:p>
        </w:tc>
      </w:tr>
      <w:tr w:rsidR="006C2DC4" w:rsidRPr="00AE526B" w:rsidTr="0092695D">
        <w:trPr>
          <w:jc w:val="center"/>
        </w:trPr>
        <w:tc>
          <w:tcPr>
            <w:tcW w:w="1812" w:type="dxa"/>
            <w:shd w:val="clear" w:color="auto" w:fill="auto"/>
          </w:tcPr>
          <w:p w:rsidR="006C2DC4" w:rsidRPr="00AE526B" w:rsidRDefault="006C2DC4" w:rsidP="0092695D">
            <w:pPr>
              <w:jc w:val="both"/>
              <w:rPr>
                <w:color w:val="000000"/>
              </w:rPr>
            </w:pPr>
            <w:r w:rsidRPr="00AE526B">
              <w:rPr>
                <w:color w:val="000000"/>
              </w:rPr>
              <w:t>Індекс нитчатих</w:t>
            </w:r>
          </w:p>
        </w:tc>
        <w:tc>
          <w:tcPr>
            <w:tcW w:w="1585" w:type="dxa"/>
            <w:shd w:val="clear" w:color="auto" w:fill="auto"/>
          </w:tcPr>
          <w:p w:rsidR="006C2DC4" w:rsidRPr="00AE526B" w:rsidRDefault="006C2DC4" w:rsidP="00AD13D7">
            <w:pPr>
              <w:jc w:val="center"/>
              <w:rPr>
                <w:color w:val="000000"/>
              </w:rPr>
            </w:pPr>
            <w:r w:rsidRPr="00AE526B">
              <w:rPr>
                <w:color w:val="000000"/>
              </w:rPr>
              <w:t>5</w:t>
            </w:r>
          </w:p>
        </w:tc>
        <w:tc>
          <w:tcPr>
            <w:tcW w:w="1474" w:type="dxa"/>
            <w:shd w:val="clear" w:color="auto" w:fill="auto"/>
          </w:tcPr>
          <w:p w:rsidR="006C2DC4" w:rsidRPr="00AE526B" w:rsidRDefault="006C2DC4" w:rsidP="00AD13D7">
            <w:pPr>
              <w:jc w:val="center"/>
              <w:rPr>
                <w:color w:val="000000"/>
              </w:rPr>
            </w:pPr>
            <w:r w:rsidRPr="00AE526B">
              <w:rPr>
                <w:color w:val="000000"/>
              </w:rPr>
              <w:t>3</w:t>
            </w:r>
          </w:p>
        </w:tc>
        <w:tc>
          <w:tcPr>
            <w:tcW w:w="1505" w:type="dxa"/>
            <w:shd w:val="clear" w:color="auto" w:fill="auto"/>
          </w:tcPr>
          <w:p w:rsidR="006C2DC4" w:rsidRPr="00AE526B" w:rsidRDefault="006C2DC4" w:rsidP="00AD13D7">
            <w:pPr>
              <w:jc w:val="center"/>
              <w:rPr>
                <w:color w:val="000000"/>
              </w:rPr>
            </w:pPr>
            <w:r w:rsidRPr="00AE526B">
              <w:rPr>
                <w:color w:val="000000"/>
              </w:rPr>
              <w:t>2</w:t>
            </w:r>
          </w:p>
        </w:tc>
        <w:tc>
          <w:tcPr>
            <w:tcW w:w="1536" w:type="dxa"/>
            <w:shd w:val="clear" w:color="auto" w:fill="auto"/>
          </w:tcPr>
          <w:p w:rsidR="006C2DC4" w:rsidRPr="00AE526B" w:rsidRDefault="006C2DC4" w:rsidP="00AD13D7">
            <w:pPr>
              <w:jc w:val="center"/>
              <w:rPr>
                <w:color w:val="000000"/>
              </w:rPr>
            </w:pPr>
            <w:r w:rsidRPr="00AE526B">
              <w:rPr>
                <w:color w:val="000000"/>
              </w:rPr>
              <w:t>0-1</w:t>
            </w:r>
          </w:p>
        </w:tc>
      </w:tr>
    </w:tbl>
    <w:p w:rsidR="006C2DC4" w:rsidRPr="00AE526B" w:rsidRDefault="006C2DC4" w:rsidP="006C2DC4">
      <w:pPr>
        <w:ind w:firstLine="709"/>
        <w:jc w:val="both"/>
        <w:rPr>
          <w:color w:val="000000"/>
          <w:sz w:val="28"/>
          <w:szCs w:val="28"/>
        </w:rPr>
      </w:pPr>
    </w:p>
    <w:p w:rsidR="006C2DC4" w:rsidRDefault="00AD13D7" w:rsidP="006C2DC4">
      <w:pPr>
        <w:ind w:firstLine="709"/>
        <w:jc w:val="both"/>
        <w:rPr>
          <w:sz w:val="28"/>
          <w:szCs w:val="28"/>
        </w:rPr>
      </w:pPr>
      <w:r>
        <w:rPr>
          <w:sz w:val="28"/>
          <w:szCs w:val="28"/>
          <w:lang w:val="uk-UA"/>
        </w:rPr>
        <w:t>У</w:t>
      </w:r>
      <w:r w:rsidR="006C2DC4" w:rsidRPr="000A3288">
        <w:rPr>
          <w:sz w:val="28"/>
          <w:szCs w:val="28"/>
        </w:rPr>
        <w:t xml:space="preserve"> подальшому спухання активного мулу було подолано, SBI мулу зріс і на прикінці спостер</w:t>
      </w:r>
      <w:r>
        <w:rPr>
          <w:sz w:val="28"/>
          <w:szCs w:val="28"/>
        </w:rPr>
        <w:t>ежень мав значення 7,7 (клас II-</w:t>
      </w:r>
      <w:r w:rsidR="006C2DC4" w:rsidRPr="000A3288">
        <w:rPr>
          <w:sz w:val="28"/>
          <w:szCs w:val="28"/>
        </w:rPr>
        <w:t>I), що відповідає, за Мадоні, якості добре колонізований та стабільний мул</w:t>
      </w:r>
      <w:r w:rsidR="006C2DC4">
        <w:rPr>
          <w:sz w:val="28"/>
          <w:szCs w:val="28"/>
        </w:rPr>
        <w:t>.</w:t>
      </w:r>
      <w:r>
        <w:rPr>
          <w:sz w:val="28"/>
          <w:szCs w:val="28"/>
        </w:rPr>
        <w:t xml:space="preserve"> </w:t>
      </w:r>
      <w:r>
        <w:rPr>
          <w:sz w:val="28"/>
          <w:szCs w:val="28"/>
          <w:lang w:val="uk-UA"/>
        </w:rPr>
        <w:t>У</w:t>
      </w:r>
      <w:r w:rsidR="006C2DC4" w:rsidRPr="000A3288">
        <w:rPr>
          <w:sz w:val="28"/>
          <w:szCs w:val="28"/>
        </w:rPr>
        <w:t xml:space="preserve"> цей період і інші показники свідчили про високу якість активного мулу – муловий індекс</w:t>
      </w:r>
      <w:r w:rsidR="006C2DC4">
        <w:rPr>
          <w:sz w:val="28"/>
          <w:szCs w:val="28"/>
        </w:rPr>
        <w:t xml:space="preserve"> </w:t>
      </w:r>
      <w:r w:rsidR="006C2DC4" w:rsidRPr="000A3288">
        <w:rPr>
          <w:sz w:val="28"/>
          <w:szCs w:val="28"/>
        </w:rPr>
        <w:t>– 130, а індекс нитчастості досяг практично</w:t>
      </w:r>
      <w:r w:rsidR="006C2DC4">
        <w:rPr>
          <w:sz w:val="28"/>
          <w:szCs w:val="28"/>
        </w:rPr>
        <w:t xml:space="preserve"> 0</w:t>
      </w:r>
      <w:r w:rsidR="006C2DC4" w:rsidRPr="000A3288">
        <w:rPr>
          <w:sz w:val="28"/>
          <w:szCs w:val="28"/>
        </w:rPr>
        <w:t xml:space="preserve">. </w:t>
      </w:r>
      <w:r w:rsidR="006C2DC4">
        <w:rPr>
          <w:sz w:val="28"/>
          <w:szCs w:val="28"/>
        </w:rPr>
        <w:t>Р</w:t>
      </w:r>
      <w:r w:rsidR="006C2DC4" w:rsidRPr="000A3288">
        <w:rPr>
          <w:sz w:val="28"/>
          <w:szCs w:val="28"/>
        </w:rPr>
        <w:t xml:space="preserve">ізні методи оцінки якості мулу </w:t>
      </w:r>
      <w:r w:rsidR="006C2DC4">
        <w:rPr>
          <w:sz w:val="28"/>
          <w:szCs w:val="28"/>
        </w:rPr>
        <w:t>практично</w:t>
      </w:r>
      <w:r w:rsidR="006C2DC4" w:rsidRPr="000A3288">
        <w:rPr>
          <w:sz w:val="28"/>
          <w:szCs w:val="28"/>
        </w:rPr>
        <w:t xml:space="preserve"> одноголосно </w:t>
      </w:r>
      <w:r w:rsidR="006C2DC4">
        <w:rPr>
          <w:sz w:val="28"/>
          <w:szCs w:val="28"/>
        </w:rPr>
        <w:t xml:space="preserve">його </w:t>
      </w:r>
      <w:r w:rsidR="006C2DC4" w:rsidRPr="000A3288">
        <w:rPr>
          <w:sz w:val="28"/>
          <w:szCs w:val="28"/>
        </w:rPr>
        <w:t>кількісно характеризували</w:t>
      </w:r>
      <w:r w:rsidR="006C2DC4">
        <w:rPr>
          <w:sz w:val="28"/>
          <w:szCs w:val="28"/>
        </w:rPr>
        <w:t xml:space="preserve">. </w:t>
      </w:r>
    </w:p>
    <w:p w:rsidR="006C2DC4" w:rsidRPr="000A3288" w:rsidRDefault="00AD13D7" w:rsidP="006C2DC4">
      <w:pPr>
        <w:ind w:firstLine="709"/>
        <w:jc w:val="both"/>
        <w:rPr>
          <w:sz w:val="28"/>
          <w:szCs w:val="28"/>
        </w:rPr>
      </w:pPr>
      <w:r>
        <w:rPr>
          <w:sz w:val="28"/>
          <w:szCs w:val="28"/>
          <w:lang w:val="uk-UA"/>
        </w:rPr>
        <w:t>У</w:t>
      </w:r>
      <w:r w:rsidR="006C2DC4" w:rsidRPr="000A3288">
        <w:rPr>
          <w:sz w:val="28"/>
          <w:szCs w:val="28"/>
        </w:rPr>
        <w:t xml:space="preserve"> наукових закордонних публікаціях щодо SBI дуже часто визначали кореляцію між SBI та технологічними показниками активного мулу й</w:t>
      </w:r>
      <w:r w:rsidR="006C2DC4">
        <w:rPr>
          <w:sz w:val="28"/>
          <w:szCs w:val="28"/>
        </w:rPr>
        <w:t xml:space="preserve"> показниками складу стічних вод</w:t>
      </w:r>
      <w:r w:rsidR="006C2DC4" w:rsidRPr="000A3288">
        <w:rPr>
          <w:sz w:val="28"/>
          <w:szCs w:val="28"/>
        </w:rPr>
        <w:t>. Результати ро</w:t>
      </w:r>
      <w:r w:rsidR="006C2DC4">
        <w:rPr>
          <w:sz w:val="28"/>
          <w:szCs w:val="28"/>
        </w:rPr>
        <w:t xml:space="preserve">зрахунку коефіцієнта кореляціі </w:t>
      </w:r>
      <w:r w:rsidR="006C2DC4" w:rsidRPr="000A3288">
        <w:rPr>
          <w:sz w:val="28"/>
          <w:szCs w:val="28"/>
        </w:rPr>
        <w:t>SBI в дослід</w:t>
      </w:r>
      <w:r w:rsidR="006C2DC4">
        <w:rPr>
          <w:sz w:val="28"/>
          <w:szCs w:val="28"/>
        </w:rPr>
        <w:t>ж</w:t>
      </w:r>
      <w:r w:rsidR="006C2DC4" w:rsidRPr="000A3288">
        <w:rPr>
          <w:sz w:val="28"/>
          <w:szCs w:val="28"/>
        </w:rPr>
        <w:t>еному нами аеротенці з деякими параметрами очистки приведені в табл. 2.</w:t>
      </w:r>
    </w:p>
    <w:p w:rsidR="006C2DC4" w:rsidRDefault="006C2DC4" w:rsidP="006C2DC4">
      <w:pPr>
        <w:ind w:firstLine="709"/>
        <w:jc w:val="both"/>
        <w:rPr>
          <w:sz w:val="28"/>
          <w:szCs w:val="28"/>
          <w:lang w:val="uk-UA"/>
        </w:rPr>
      </w:pPr>
      <w:r w:rsidRPr="00543661">
        <w:rPr>
          <w:sz w:val="28"/>
          <w:szCs w:val="28"/>
          <w:lang w:val="uk-UA"/>
        </w:rPr>
        <w:t>Як видно з даних табл. 2, серед показників як</w:t>
      </w:r>
      <w:r w:rsidR="00DE30E0">
        <w:rPr>
          <w:sz w:val="28"/>
          <w:szCs w:val="28"/>
          <w:lang w:val="uk-UA"/>
        </w:rPr>
        <w:t>о</w:t>
      </w:r>
      <w:r w:rsidRPr="00543661">
        <w:rPr>
          <w:sz w:val="28"/>
          <w:szCs w:val="28"/>
          <w:lang w:val="uk-UA"/>
        </w:rPr>
        <w:t>ст</w:t>
      </w:r>
      <w:r w:rsidR="00DE30E0">
        <w:rPr>
          <w:sz w:val="28"/>
          <w:szCs w:val="28"/>
          <w:lang w:val="uk-UA"/>
        </w:rPr>
        <w:t>і</w:t>
      </w:r>
      <w:r w:rsidRPr="00543661">
        <w:rPr>
          <w:sz w:val="28"/>
          <w:szCs w:val="28"/>
          <w:lang w:val="uk-UA"/>
        </w:rPr>
        <w:t xml:space="preserve"> стічної води, </w:t>
      </w:r>
      <w:r w:rsidRPr="00543661">
        <w:rPr>
          <w:sz w:val="28"/>
          <w:szCs w:val="28"/>
        </w:rPr>
        <w:t>SBI</w:t>
      </w:r>
      <w:r w:rsidRPr="00543661">
        <w:rPr>
          <w:sz w:val="28"/>
          <w:szCs w:val="28"/>
          <w:lang w:val="uk-UA"/>
        </w:rPr>
        <w:t xml:space="preserve"> достовірно позитивно корелює з концентрацією нітратів на виході з споруд (тобто глибиною нітрифікації стічних вод) та концентрацією забруднень (сухий залишок).</w:t>
      </w:r>
    </w:p>
    <w:p w:rsidR="00AD13D7" w:rsidRDefault="00AD13D7" w:rsidP="00AD13D7">
      <w:pPr>
        <w:pStyle w:val="Default"/>
        <w:ind w:firstLine="709"/>
        <w:jc w:val="both"/>
        <w:rPr>
          <w:sz w:val="28"/>
          <w:szCs w:val="28"/>
        </w:rPr>
      </w:pPr>
      <w:r w:rsidRPr="00892D74">
        <w:rPr>
          <w:sz w:val="28"/>
          <w:szCs w:val="28"/>
        </w:rPr>
        <w:t xml:space="preserve">Виявлена залежність кореспондується з даними науково-технічної літератури </w:t>
      </w:r>
      <w:r w:rsidRPr="00892D74">
        <w:rPr>
          <w:sz w:val="28"/>
          <w:szCs w:val="28"/>
          <w:lang w:val="ru-RU"/>
        </w:rPr>
        <w:t>[2, 6]</w:t>
      </w:r>
      <w:r w:rsidRPr="00892D74">
        <w:rPr>
          <w:sz w:val="28"/>
          <w:szCs w:val="28"/>
        </w:rPr>
        <w:t xml:space="preserve">. А серед показників якості активного мулу SBI достовірно негативно корелює з муловим індексом та індексом нитчастих. </w:t>
      </w:r>
    </w:p>
    <w:p w:rsidR="006C2DC4" w:rsidRPr="00543661" w:rsidRDefault="006C2DC4" w:rsidP="006C2DC4">
      <w:pPr>
        <w:ind w:firstLine="709"/>
        <w:jc w:val="both"/>
        <w:rPr>
          <w:sz w:val="28"/>
          <w:szCs w:val="28"/>
          <w:lang w:val="uk-UA"/>
        </w:rPr>
      </w:pPr>
    </w:p>
    <w:p w:rsidR="006C2DC4" w:rsidRPr="000A3288" w:rsidRDefault="006C2DC4" w:rsidP="006C2DC4">
      <w:pPr>
        <w:pStyle w:val="Default"/>
        <w:ind w:firstLine="709"/>
        <w:jc w:val="center"/>
        <w:rPr>
          <w:b/>
          <w:bCs/>
          <w:lang w:val="ru-RU"/>
        </w:rPr>
      </w:pPr>
      <w:r w:rsidRPr="000A3288">
        <w:rPr>
          <w:b/>
          <w:bCs/>
        </w:rPr>
        <w:lastRenderedPageBreak/>
        <w:t xml:space="preserve">Таблиця 2. </w:t>
      </w:r>
      <w:r w:rsidRPr="000A3288">
        <w:rPr>
          <w:b/>
          <w:bCs/>
          <w:lang w:val="ru-RU"/>
        </w:rPr>
        <w:t>Визначення кореляції</w:t>
      </w:r>
      <w:r w:rsidRPr="000A3288">
        <w:rPr>
          <w:lang w:val="ru-RU"/>
        </w:rPr>
        <w:t xml:space="preserve"> </w:t>
      </w:r>
      <w:r w:rsidRPr="000A3288">
        <w:rPr>
          <w:b/>
        </w:rPr>
        <w:t>SBI</w:t>
      </w:r>
      <w:r w:rsidRPr="000A3288">
        <w:rPr>
          <w:b/>
          <w:lang w:val="ru-RU"/>
        </w:rPr>
        <w:t xml:space="preserve"> </w:t>
      </w:r>
      <w:r w:rsidRPr="000A3288">
        <w:rPr>
          <w:b/>
        </w:rPr>
        <w:t>з деякими</w:t>
      </w:r>
      <w:r w:rsidRPr="000A3288">
        <w:t xml:space="preserve"> </w:t>
      </w:r>
      <w:r w:rsidRPr="000A3288">
        <w:rPr>
          <w:b/>
          <w:bCs/>
        </w:rPr>
        <w:t>показниками стану активного мулу й показниками складу стічних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1276"/>
        <w:gridCol w:w="970"/>
        <w:gridCol w:w="1510"/>
        <w:gridCol w:w="1510"/>
      </w:tblGrid>
      <w:tr w:rsidR="006C2DC4" w:rsidRPr="00AE526B" w:rsidTr="0092695D">
        <w:tc>
          <w:tcPr>
            <w:tcW w:w="2660" w:type="dxa"/>
            <w:shd w:val="clear" w:color="auto" w:fill="auto"/>
          </w:tcPr>
          <w:p w:rsidR="006C2DC4" w:rsidRPr="008D3F0B" w:rsidRDefault="006C2DC4" w:rsidP="0092695D">
            <w:pPr>
              <w:jc w:val="both"/>
            </w:pPr>
          </w:p>
        </w:tc>
        <w:tc>
          <w:tcPr>
            <w:tcW w:w="1134" w:type="dxa"/>
            <w:shd w:val="clear" w:color="auto" w:fill="auto"/>
          </w:tcPr>
          <w:p w:rsidR="006C2DC4" w:rsidRPr="008D3F0B" w:rsidRDefault="006C2DC4" w:rsidP="00AD13D7">
            <w:pPr>
              <w:jc w:val="center"/>
            </w:pPr>
            <w:r w:rsidRPr="008D3F0B">
              <w:t>SBI</w:t>
            </w:r>
          </w:p>
        </w:tc>
        <w:tc>
          <w:tcPr>
            <w:tcW w:w="1276" w:type="dxa"/>
            <w:shd w:val="clear" w:color="auto" w:fill="auto"/>
          </w:tcPr>
          <w:p w:rsidR="006C2DC4" w:rsidRPr="008D3F0B" w:rsidRDefault="006C2DC4" w:rsidP="00AD13D7">
            <w:pPr>
              <w:jc w:val="center"/>
            </w:pPr>
            <w:r w:rsidRPr="008D3F0B">
              <w:t>NO</w:t>
            </w:r>
            <w:r w:rsidRPr="008D3F0B">
              <w:rPr>
                <w:vertAlign w:val="subscript"/>
              </w:rPr>
              <w:t>3</w:t>
            </w:r>
            <w:r w:rsidRPr="008D3F0B">
              <w:rPr>
                <w:vertAlign w:val="superscript"/>
              </w:rPr>
              <w:t>-</w:t>
            </w:r>
            <w:r w:rsidRPr="008D3F0B">
              <w:rPr>
                <w:lang w:val="uk-UA"/>
              </w:rPr>
              <w:t>,  мг/л</w:t>
            </w:r>
          </w:p>
        </w:tc>
        <w:tc>
          <w:tcPr>
            <w:tcW w:w="970" w:type="dxa"/>
            <w:shd w:val="clear" w:color="auto" w:fill="auto"/>
          </w:tcPr>
          <w:p w:rsidR="006C2DC4" w:rsidRPr="008D3F0B" w:rsidRDefault="006C2DC4" w:rsidP="00AD13D7">
            <w:pPr>
              <w:jc w:val="center"/>
            </w:pPr>
            <w:r w:rsidRPr="008D3F0B">
              <w:t>SI</w:t>
            </w:r>
            <w:r w:rsidRPr="008D3F0B">
              <w:rPr>
                <w:lang w:val="uk-UA"/>
              </w:rPr>
              <w:t>, мл/г</w:t>
            </w:r>
          </w:p>
        </w:tc>
        <w:tc>
          <w:tcPr>
            <w:tcW w:w="1510" w:type="dxa"/>
            <w:shd w:val="clear" w:color="auto" w:fill="auto"/>
          </w:tcPr>
          <w:p w:rsidR="006C2DC4" w:rsidRPr="008D3F0B" w:rsidRDefault="006C2DC4" w:rsidP="00AD13D7">
            <w:pPr>
              <w:jc w:val="center"/>
            </w:pPr>
            <w:r w:rsidRPr="008D3F0B">
              <w:rPr>
                <w:lang w:val="uk-UA"/>
              </w:rPr>
              <w:t>Індекс нитчастих, мг/л</w:t>
            </w:r>
          </w:p>
        </w:tc>
        <w:tc>
          <w:tcPr>
            <w:tcW w:w="1510" w:type="dxa"/>
            <w:shd w:val="clear" w:color="auto" w:fill="auto"/>
          </w:tcPr>
          <w:p w:rsidR="006C2DC4" w:rsidRPr="008D3F0B" w:rsidRDefault="006C2DC4" w:rsidP="00AD13D7">
            <w:pPr>
              <w:jc w:val="center"/>
            </w:pPr>
            <w:r w:rsidRPr="008D3F0B">
              <w:t>Сухий залишок (вхід)</w:t>
            </w:r>
            <w:r w:rsidRPr="008D3F0B">
              <w:rPr>
                <w:lang w:val="uk-UA"/>
              </w:rPr>
              <w:t>, г/л</w:t>
            </w:r>
          </w:p>
        </w:tc>
      </w:tr>
      <w:tr w:rsidR="006C2DC4" w:rsidRPr="008D3F0B" w:rsidTr="0092695D">
        <w:tc>
          <w:tcPr>
            <w:tcW w:w="2660" w:type="dxa"/>
            <w:shd w:val="clear" w:color="auto" w:fill="auto"/>
          </w:tcPr>
          <w:p w:rsidR="006C2DC4" w:rsidRPr="008D3F0B" w:rsidRDefault="006C2DC4" w:rsidP="0092695D">
            <w:pPr>
              <w:jc w:val="both"/>
              <w:rPr>
                <w:lang w:val="uk-UA"/>
              </w:rPr>
            </w:pPr>
            <w:r w:rsidRPr="008D3F0B">
              <w:t>SBI</w:t>
            </w:r>
          </w:p>
        </w:tc>
        <w:tc>
          <w:tcPr>
            <w:tcW w:w="1134" w:type="dxa"/>
            <w:shd w:val="clear" w:color="auto" w:fill="auto"/>
          </w:tcPr>
          <w:p w:rsidR="006C2DC4" w:rsidRPr="008D3F0B" w:rsidRDefault="006C2DC4" w:rsidP="00AD13D7">
            <w:pPr>
              <w:jc w:val="center"/>
            </w:pPr>
            <w:r w:rsidRPr="008D3F0B">
              <w:t>1</w:t>
            </w:r>
          </w:p>
        </w:tc>
        <w:tc>
          <w:tcPr>
            <w:tcW w:w="1276" w:type="dxa"/>
            <w:shd w:val="clear" w:color="auto" w:fill="auto"/>
          </w:tcPr>
          <w:p w:rsidR="006C2DC4" w:rsidRPr="008D3F0B" w:rsidRDefault="006C2DC4" w:rsidP="00AD13D7">
            <w:pPr>
              <w:jc w:val="center"/>
            </w:pPr>
            <w:r w:rsidRPr="008D3F0B">
              <w:t>0,84</w:t>
            </w:r>
            <w:r w:rsidRPr="008D3F0B">
              <w:rPr>
                <w:lang w:val="uk-UA"/>
              </w:rPr>
              <w:t>2</w:t>
            </w:r>
          </w:p>
        </w:tc>
        <w:tc>
          <w:tcPr>
            <w:tcW w:w="970" w:type="dxa"/>
            <w:shd w:val="clear" w:color="auto" w:fill="auto"/>
          </w:tcPr>
          <w:p w:rsidR="006C2DC4" w:rsidRPr="008D3F0B" w:rsidRDefault="006C2DC4" w:rsidP="00AD13D7">
            <w:pPr>
              <w:jc w:val="center"/>
            </w:pPr>
            <w:r w:rsidRPr="008D3F0B">
              <w:t>-0,721</w:t>
            </w:r>
          </w:p>
        </w:tc>
        <w:tc>
          <w:tcPr>
            <w:tcW w:w="1510" w:type="dxa"/>
            <w:shd w:val="clear" w:color="auto" w:fill="auto"/>
          </w:tcPr>
          <w:p w:rsidR="006C2DC4" w:rsidRPr="008D3F0B" w:rsidRDefault="006C2DC4" w:rsidP="00AD13D7">
            <w:pPr>
              <w:jc w:val="center"/>
            </w:pPr>
            <w:r w:rsidRPr="008D3F0B">
              <w:t>-0,981</w:t>
            </w:r>
          </w:p>
        </w:tc>
        <w:tc>
          <w:tcPr>
            <w:tcW w:w="1510" w:type="dxa"/>
            <w:shd w:val="clear" w:color="auto" w:fill="auto"/>
          </w:tcPr>
          <w:p w:rsidR="006C2DC4" w:rsidRPr="008D3F0B" w:rsidRDefault="006C2DC4" w:rsidP="00AD13D7">
            <w:pPr>
              <w:jc w:val="center"/>
            </w:pPr>
            <w:r w:rsidRPr="008D3F0B">
              <w:t>0,62</w:t>
            </w:r>
            <w:r w:rsidRPr="008D3F0B">
              <w:rPr>
                <w:lang w:val="uk-UA"/>
              </w:rPr>
              <w:t>7</w:t>
            </w:r>
          </w:p>
        </w:tc>
      </w:tr>
      <w:tr w:rsidR="006C2DC4" w:rsidRPr="008D3F0B" w:rsidTr="0092695D">
        <w:tc>
          <w:tcPr>
            <w:tcW w:w="2660" w:type="dxa"/>
            <w:shd w:val="clear" w:color="auto" w:fill="auto"/>
          </w:tcPr>
          <w:p w:rsidR="006C2DC4" w:rsidRPr="008D3F0B" w:rsidRDefault="006C2DC4" w:rsidP="0092695D">
            <w:pPr>
              <w:jc w:val="both"/>
            </w:pPr>
            <w:r w:rsidRPr="008D3F0B">
              <w:t>NO</w:t>
            </w:r>
            <w:r w:rsidRPr="008D3F0B">
              <w:rPr>
                <w:vertAlign w:val="subscript"/>
              </w:rPr>
              <w:t>3</w:t>
            </w:r>
            <w:r w:rsidRPr="008D3F0B">
              <w:rPr>
                <w:vertAlign w:val="superscript"/>
              </w:rPr>
              <w:t>-</w:t>
            </w:r>
            <w:r w:rsidRPr="008D3F0B">
              <w:t xml:space="preserve"> (вихід)</w:t>
            </w:r>
          </w:p>
        </w:tc>
        <w:tc>
          <w:tcPr>
            <w:tcW w:w="1134" w:type="dxa"/>
            <w:shd w:val="clear" w:color="auto" w:fill="auto"/>
          </w:tcPr>
          <w:p w:rsidR="006C2DC4" w:rsidRPr="008D3F0B" w:rsidRDefault="006C2DC4" w:rsidP="00AD13D7">
            <w:pPr>
              <w:jc w:val="center"/>
            </w:pPr>
            <w:r w:rsidRPr="008D3F0B">
              <w:t>0,84</w:t>
            </w:r>
            <w:r w:rsidRPr="008D3F0B">
              <w:rPr>
                <w:lang w:val="uk-UA"/>
              </w:rPr>
              <w:t>2</w:t>
            </w:r>
          </w:p>
        </w:tc>
        <w:tc>
          <w:tcPr>
            <w:tcW w:w="1276" w:type="dxa"/>
            <w:shd w:val="clear" w:color="auto" w:fill="auto"/>
          </w:tcPr>
          <w:p w:rsidR="006C2DC4" w:rsidRPr="008D3F0B" w:rsidRDefault="006C2DC4" w:rsidP="00AD13D7">
            <w:pPr>
              <w:jc w:val="center"/>
            </w:pPr>
            <w:r w:rsidRPr="008D3F0B">
              <w:t>1</w:t>
            </w:r>
          </w:p>
        </w:tc>
        <w:tc>
          <w:tcPr>
            <w:tcW w:w="970" w:type="dxa"/>
            <w:shd w:val="clear" w:color="auto" w:fill="auto"/>
          </w:tcPr>
          <w:p w:rsidR="006C2DC4" w:rsidRPr="008D3F0B" w:rsidRDefault="006C2DC4" w:rsidP="00AD13D7">
            <w:pPr>
              <w:jc w:val="center"/>
            </w:pPr>
            <w:r w:rsidRPr="008D3F0B">
              <w:t>-0,58</w:t>
            </w:r>
            <w:r w:rsidRPr="008D3F0B">
              <w:rPr>
                <w:lang w:val="uk-UA"/>
              </w:rPr>
              <w:t>8</w:t>
            </w:r>
          </w:p>
        </w:tc>
        <w:tc>
          <w:tcPr>
            <w:tcW w:w="1510" w:type="dxa"/>
            <w:shd w:val="clear" w:color="auto" w:fill="auto"/>
          </w:tcPr>
          <w:p w:rsidR="006C2DC4" w:rsidRPr="008D3F0B" w:rsidRDefault="006C2DC4" w:rsidP="00AD13D7">
            <w:pPr>
              <w:jc w:val="center"/>
            </w:pPr>
            <w:r w:rsidRPr="008D3F0B">
              <w:t>-0,843</w:t>
            </w:r>
          </w:p>
        </w:tc>
        <w:tc>
          <w:tcPr>
            <w:tcW w:w="1510" w:type="dxa"/>
            <w:shd w:val="clear" w:color="auto" w:fill="auto"/>
          </w:tcPr>
          <w:p w:rsidR="006C2DC4" w:rsidRPr="008D3F0B" w:rsidRDefault="006C2DC4" w:rsidP="00AD13D7">
            <w:pPr>
              <w:jc w:val="center"/>
            </w:pPr>
            <w:r w:rsidRPr="008D3F0B">
              <w:t>0,194</w:t>
            </w:r>
          </w:p>
        </w:tc>
      </w:tr>
      <w:tr w:rsidR="006C2DC4" w:rsidRPr="008D3F0B" w:rsidTr="0092695D">
        <w:tc>
          <w:tcPr>
            <w:tcW w:w="2660" w:type="dxa"/>
            <w:shd w:val="clear" w:color="auto" w:fill="auto"/>
          </w:tcPr>
          <w:p w:rsidR="006C2DC4" w:rsidRPr="008D3F0B" w:rsidRDefault="006C2DC4" w:rsidP="0092695D">
            <w:pPr>
              <w:jc w:val="both"/>
            </w:pPr>
            <w:r w:rsidRPr="008D3F0B">
              <w:t>Муловий індекс</w:t>
            </w:r>
          </w:p>
        </w:tc>
        <w:tc>
          <w:tcPr>
            <w:tcW w:w="1134" w:type="dxa"/>
            <w:shd w:val="clear" w:color="auto" w:fill="auto"/>
          </w:tcPr>
          <w:p w:rsidR="006C2DC4" w:rsidRPr="008D3F0B" w:rsidRDefault="006C2DC4" w:rsidP="00AD13D7">
            <w:pPr>
              <w:jc w:val="center"/>
            </w:pPr>
            <w:r w:rsidRPr="008D3F0B">
              <w:t>-0,72</w:t>
            </w:r>
            <w:r w:rsidRPr="008D3F0B">
              <w:rPr>
                <w:lang w:val="uk-UA"/>
              </w:rPr>
              <w:t>1</w:t>
            </w:r>
          </w:p>
        </w:tc>
        <w:tc>
          <w:tcPr>
            <w:tcW w:w="1276" w:type="dxa"/>
            <w:shd w:val="clear" w:color="auto" w:fill="auto"/>
          </w:tcPr>
          <w:p w:rsidR="006C2DC4" w:rsidRPr="008D3F0B" w:rsidRDefault="006C2DC4" w:rsidP="00AD13D7">
            <w:pPr>
              <w:jc w:val="center"/>
            </w:pPr>
            <w:r w:rsidRPr="008D3F0B">
              <w:t>-0,58</w:t>
            </w:r>
            <w:r w:rsidRPr="008D3F0B">
              <w:rPr>
                <w:lang w:val="uk-UA"/>
              </w:rPr>
              <w:t>8</w:t>
            </w:r>
          </w:p>
        </w:tc>
        <w:tc>
          <w:tcPr>
            <w:tcW w:w="970" w:type="dxa"/>
            <w:shd w:val="clear" w:color="auto" w:fill="auto"/>
          </w:tcPr>
          <w:p w:rsidR="006C2DC4" w:rsidRPr="008D3F0B" w:rsidRDefault="006C2DC4" w:rsidP="00AD13D7">
            <w:pPr>
              <w:jc w:val="center"/>
            </w:pPr>
            <w:r w:rsidRPr="008D3F0B">
              <w:t>1</w:t>
            </w:r>
          </w:p>
        </w:tc>
        <w:tc>
          <w:tcPr>
            <w:tcW w:w="1510" w:type="dxa"/>
            <w:shd w:val="clear" w:color="auto" w:fill="auto"/>
          </w:tcPr>
          <w:p w:rsidR="006C2DC4" w:rsidRPr="008D3F0B" w:rsidRDefault="006C2DC4" w:rsidP="00AD13D7">
            <w:pPr>
              <w:jc w:val="center"/>
            </w:pPr>
            <w:r w:rsidRPr="008D3F0B">
              <w:t>0,83</w:t>
            </w:r>
            <w:r w:rsidRPr="008D3F0B">
              <w:rPr>
                <w:lang w:val="uk-UA"/>
              </w:rPr>
              <w:t>8</w:t>
            </w:r>
          </w:p>
        </w:tc>
        <w:tc>
          <w:tcPr>
            <w:tcW w:w="1510" w:type="dxa"/>
            <w:shd w:val="clear" w:color="auto" w:fill="auto"/>
          </w:tcPr>
          <w:p w:rsidR="006C2DC4" w:rsidRPr="008D3F0B" w:rsidRDefault="006C2DC4" w:rsidP="00AD13D7">
            <w:pPr>
              <w:jc w:val="center"/>
            </w:pPr>
            <w:r w:rsidRPr="008D3F0B">
              <w:t>-0,804</w:t>
            </w:r>
          </w:p>
        </w:tc>
      </w:tr>
      <w:tr w:rsidR="006C2DC4" w:rsidRPr="008D3F0B" w:rsidTr="0092695D">
        <w:tc>
          <w:tcPr>
            <w:tcW w:w="2660" w:type="dxa"/>
            <w:shd w:val="clear" w:color="auto" w:fill="auto"/>
          </w:tcPr>
          <w:p w:rsidR="006C2DC4" w:rsidRPr="008D3F0B" w:rsidRDefault="006C2DC4" w:rsidP="0092695D">
            <w:pPr>
              <w:jc w:val="both"/>
            </w:pPr>
            <w:r w:rsidRPr="008D3F0B">
              <w:t>Індекс нитчатих</w:t>
            </w:r>
          </w:p>
        </w:tc>
        <w:tc>
          <w:tcPr>
            <w:tcW w:w="1134" w:type="dxa"/>
            <w:shd w:val="clear" w:color="auto" w:fill="auto"/>
          </w:tcPr>
          <w:p w:rsidR="006C2DC4" w:rsidRPr="008D3F0B" w:rsidRDefault="006C2DC4" w:rsidP="00AD13D7">
            <w:pPr>
              <w:jc w:val="center"/>
            </w:pPr>
            <w:r w:rsidRPr="008D3F0B">
              <w:t>-0,981</w:t>
            </w:r>
          </w:p>
        </w:tc>
        <w:tc>
          <w:tcPr>
            <w:tcW w:w="1276" w:type="dxa"/>
            <w:shd w:val="clear" w:color="auto" w:fill="auto"/>
          </w:tcPr>
          <w:p w:rsidR="006C2DC4" w:rsidRPr="008D3F0B" w:rsidRDefault="006C2DC4" w:rsidP="00AD13D7">
            <w:pPr>
              <w:jc w:val="center"/>
            </w:pPr>
            <w:r w:rsidRPr="008D3F0B">
              <w:t>-0,843</w:t>
            </w:r>
          </w:p>
        </w:tc>
        <w:tc>
          <w:tcPr>
            <w:tcW w:w="970" w:type="dxa"/>
            <w:shd w:val="clear" w:color="auto" w:fill="auto"/>
          </w:tcPr>
          <w:p w:rsidR="006C2DC4" w:rsidRPr="008D3F0B" w:rsidRDefault="006C2DC4" w:rsidP="00AD13D7">
            <w:pPr>
              <w:jc w:val="center"/>
            </w:pPr>
            <w:r w:rsidRPr="008D3F0B">
              <w:t>0,83</w:t>
            </w:r>
            <w:r w:rsidRPr="008D3F0B">
              <w:rPr>
                <w:lang w:val="uk-UA"/>
              </w:rPr>
              <w:t>8</w:t>
            </w:r>
          </w:p>
        </w:tc>
        <w:tc>
          <w:tcPr>
            <w:tcW w:w="1510" w:type="dxa"/>
            <w:shd w:val="clear" w:color="auto" w:fill="auto"/>
          </w:tcPr>
          <w:p w:rsidR="006C2DC4" w:rsidRPr="008D3F0B" w:rsidRDefault="006C2DC4" w:rsidP="00AD13D7">
            <w:pPr>
              <w:jc w:val="center"/>
            </w:pPr>
            <w:r w:rsidRPr="008D3F0B">
              <w:t>1</w:t>
            </w:r>
          </w:p>
        </w:tc>
        <w:tc>
          <w:tcPr>
            <w:tcW w:w="1510" w:type="dxa"/>
            <w:shd w:val="clear" w:color="auto" w:fill="auto"/>
          </w:tcPr>
          <w:p w:rsidR="006C2DC4" w:rsidRPr="008D3F0B" w:rsidRDefault="006C2DC4" w:rsidP="00AD13D7">
            <w:pPr>
              <w:jc w:val="center"/>
            </w:pPr>
            <w:r w:rsidRPr="008D3F0B">
              <w:t>-0,68</w:t>
            </w:r>
            <w:r w:rsidRPr="008D3F0B">
              <w:rPr>
                <w:lang w:val="uk-UA"/>
              </w:rPr>
              <w:t>5</w:t>
            </w:r>
          </w:p>
        </w:tc>
      </w:tr>
      <w:tr w:rsidR="006C2DC4" w:rsidRPr="008D3F0B" w:rsidTr="0092695D">
        <w:tc>
          <w:tcPr>
            <w:tcW w:w="2660" w:type="dxa"/>
            <w:shd w:val="clear" w:color="auto" w:fill="auto"/>
          </w:tcPr>
          <w:p w:rsidR="006C2DC4" w:rsidRPr="008D3F0B" w:rsidRDefault="006C2DC4" w:rsidP="0092695D">
            <w:pPr>
              <w:jc w:val="both"/>
            </w:pPr>
            <w:r w:rsidRPr="008D3F0B">
              <w:t>Сухий залишок (вхід)</w:t>
            </w:r>
          </w:p>
        </w:tc>
        <w:tc>
          <w:tcPr>
            <w:tcW w:w="1134" w:type="dxa"/>
            <w:shd w:val="clear" w:color="auto" w:fill="auto"/>
          </w:tcPr>
          <w:p w:rsidR="006C2DC4" w:rsidRPr="008D3F0B" w:rsidRDefault="006C2DC4" w:rsidP="00AD13D7">
            <w:pPr>
              <w:jc w:val="center"/>
            </w:pPr>
            <w:r w:rsidRPr="008D3F0B">
              <w:t>0,62</w:t>
            </w:r>
            <w:r w:rsidRPr="008D3F0B">
              <w:rPr>
                <w:lang w:val="uk-UA"/>
              </w:rPr>
              <w:t>7</w:t>
            </w:r>
          </w:p>
        </w:tc>
        <w:tc>
          <w:tcPr>
            <w:tcW w:w="1276" w:type="dxa"/>
            <w:shd w:val="clear" w:color="auto" w:fill="auto"/>
          </w:tcPr>
          <w:p w:rsidR="006C2DC4" w:rsidRPr="008D3F0B" w:rsidRDefault="006C2DC4" w:rsidP="00AD13D7">
            <w:pPr>
              <w:jc w:val="center"/>
            </w:pPr>
            <w:r w:rsidRPr="008D3F0B">
              <w:t>0,194</w:t>
            </w:r>
          </w:p>
        </w:tc>
        <w:tc>
          <w:tcPr>
            <w:tcW w:w="970" w:type="dxa"/>
            <w:shd w:val="clear" w:color="auto" w:fill="auto"/>
          </w:tcPr>
          <w:p w:rsidR="006C2DC4" w:rsidRPr="008D3F0B" w:rsidRDefault="006C2DC4" w:rsidP="00AD13D7">
            <w:pPr>
              <w:jc w:val="center"/>
            </w:pPr>
            <w:r w:rsidRPr="008D3F0B">
              <w:t>-0,804</w:t>
            </w:r>
          </w:p>
        </w:tc>
        <w:tc>
          <w:tcPr>
            <w:tcW w:w="1510" w:type="dxa"/>
            <w:shd w:val="clear" w:color="auto" w:fill="auto"/>
          </w:tcPr>
          <w:p w:rsidR="006C2DC4" w:rsidRPr="008D3F0B" w:rsidRDefault="006C2DC4" w:rsidP="00AD13D7">
            <w:pPr>
              <w:jc w:val="center"/>
            </w:pPr>
            <w:r w:rsidRPr="008D3F0B">
              <w:t>0,68</w:t>
            </w:r>
            <w:r w:rsidRPr="008D3F0B">
              <w:rPr>
                <w:lang w:val="uk-UA"/>
              </w:rPr>
              <w:t>5</w:t>
            </w:r>
          </w:p>
        </w:tc>
        <w:tc>
          <w:tcPr>
            <w:tcW w:w="1510" w:type="dxa"/>
            <w:shd w:val="clear" w:color="auto" w:fill="auto"/>
          </w:tcPr>
          <w:p w:rsidR="006C2DC4" w:rsidRPr="008D3F0B" w:rsidRDefault="006C2DC4" w:rsidP="00AD13D7">
            <w:pPr>
              <w:jc w:val="center"/>
            </w:pPr>
            <w:r w:rsidRPr="008D3F0B">
              <w:t>1</w:t>
            </w:r>
          </w:p>
        </w:tc>
      </w:tr>
    </w:tbl>
    <w:p w:rsidR="006C2DC4" w:rsidRDefault="006C2DC4" w:rsidP="006C2DC4">
      <w:pPr>
        <w:pStyle w:val="Default"/>
        <w:ind w:firstLine="709"/>
        <w:jc w:val="both"/>
        <w:rPr>
          <w:sz w:val="28"/>
          <w:szCs w:val="28"/>
        </w:rPr>
      </w:pPr>
    </w:p>
    <w:p w:rsidR="006C2DC4" w:rsidRPr="00892D74" w:rsidRDefault="006C2DC4" w:rsidP="006C2DC4">
      <w:pPr>
        <w:pStyle w:val="Default"/>
        <w:ind w:firstLine="709"/>
        <w:jc w:val="both"/>
        <w:rPr>
          <w:bCs/>
          <w:sz w:val="28"/>
          <w:szCs w:val="28"/>
        </w:rPr>
      </w:pPr>
      <w:r w:rsidRPr="00892D74">
        <w:rPr>
          <w:bCs/>
          <w:sz w:val="28"/>
          <w:szCs w:val="28"/>
        </w:rPr>
        <w:t xml:space="preserve">Отже, на підставі проведених досліджень можна зробити висновок, що біотичний індекс мулу  </w:t>
      </w:r>
      <w:r w:rsidRPr="00892D74">
        <w:rPr>
          <w:sz w:val="28"/>
          <w:szCs w:val="28"/>
        </w:rPr>
        <w:t>SBI корелює з важливими показниками якості активного мулу (індексом нитчастих і муловим індексом) та показниками ефективності процесу очистки стічних вод (навантаженням забруднень на активний мул і глибиною нітрифікації). SBI є</w:t>
      </w:r>
      <w:r w:rsidRPr="00892D74">
        <w:rPr>
          <w:bCs/>
          <w:sz w:val="28"/>
          <w:szCs w:val="28"/>
        </w:rPr>
        <w:t xml:space="preserve"> важливим і зручним інструментом дослідження різноманітних впливів, технологічних рішень та параметрів обробки на ефективність біологічної очистки стічних вод.</w:t>
      </w:r>
    </w:p>
    <w:p w:rsidR="006C2DC4" w:rsidRPr="00892D74" w:rsidRDefault="006C2DC4" w:rsidP="006C2DC4">
      <w:pPr>
        <w:jc w:val="both"/>
        <w:rPr>
          <w:lang w:val="uk-UA"/>
        </w:rPr>
      </w:pPr>
    </w:p>
    <w:p w:rsidR="006C2DC4" w:rsidRPr="00892D74" w:rsidRDefault="006C2DC4" w:rsidP="006C2DC4">
      <w:pPr>
        <w:jc w:val="center"/>
        <w:rPr>
          <w:i/>
          <w:iCs/>
          <w:sz w:val="23"/>
          <w:szCs w:val="23"/>
          <w:lang w:val="uk-UA"/>
        </w:rPr>
      </w:pPr>
      <w:r w:rsidRPr="00892D74">
        <w:rPr>
          <w:i/>
          <w:iCs/>
          <w:lang w:val="uk-UA"/>
        </w:rPr>
        <w:t xml:space="preserve">Література </w:t>
      </w:r>
    </w:p>
    <w:p w:rsidR="006C2DC4" w:rsidRPr="006C2DC4" w:rsidRDefault="006C2DC4" w:rsidP="006C2DC4">
      <w:pPr>
        <w:pStyle w:val="a7"/>
        <w:numPr>
          <w:ilvl w:val="0"/>
          <w:numId w:val="29"/>
        </w:numPr>
        <w:ind w:left="284" w:hanging="284"/>
        <w:jc w:val="both"/>
        <w:rPr>
          <w:i/>
          <w:color w:val="000000"/>
          <w:lang w:val="en-US"/>
        </w:rPr>
      </w:pPr>
      <w:r w:rsidRPr="006C2DC4">
        <w:rPr>
          <w:i/>
          <w:color w:val="000000"/>
          <w:lang w:val="en-US"/>
        </w:rPr>
        <w:t>Eikelboom</w:t>
      </w:r>
      <w:r w:rsidRPr="006C2DC4">
        <w:rPr>
          <w:i/>
          <w:color w:val="000000"/>
          <w:lang w:val="uk-UA"/>
        </w:rPr>
        <w:t xml:space="preserve">, </w:t>
      </w:r>
      <w:r w:rsidRPr="006C2DC4">
        <w:rPr>
          <w:i/>
          <w:color w:val="000000"/>
          <w:lang w:val="en-US"/>
        </w:rPr>
        <w:t>D</w:t>
      </w:r>
      <w:r w:rsidRPr="006C2DC4">
        <w:rPr>
          <w:i/>
          <w:color w:val="000000"/>
          <w:lang w:val="uk-UA"/>
        </w:rPr>
        <w:t xml:space="preserve">. </w:t>
      </w:r>
      <w:r w:rsidRPr="006C2DC4">
        <w:rPr>
          <w:i/>
          <w:color w:val="000000"/>
          <w:lang w:val="en-US"/>
        </w:rPr>
        <w:t>H</w:t>
      </w:r>
      <w:r w:rsidRPr="006C2DC4">
        <w:rPr>
          <w:i/>
          <w:color w:val="000000"/>
          <w:lang w:val="uk-UA"/>
        </w:rPr>
        <w:t xml:space="preserve">. </w:t>
      </w:r>
      <w:r w:rsidRPr="006C2DC4">
        <w:rPr>
          <w:i/>
          <w:color w:val="000000"/>
          <w:lang w:val="en-US"/>
        </w:rPr>
        <w:t>Process</w:t>
      </w:r>
      <w:r w:rsidRPr="006C2DC4">
        <w:rPr>
          <w:i/>
          <w:color w:val="000000"/>
          <w:lang w:val="uk-UA"/>
        </w:rPr>
        <w:t xml:space="preserve"> </w:t>
      </w:r>
      <w:r w:rsidRPr="006C2DC4">
        <w:rPr>
          <w:i/>
          <w:color w:val="000000"/>
          <w:lang w:val="en-US"/>
        </w:rPr>
        <w:t>Control</w:t>
      </w:r>
      <w:r w:rsidRPr="006C2DC4">
        <w:rPr>
          <w:i/>
          <w:color w:val="000000"/>
          <w:lang w:val="uk-UA"/>
        </w:rPr>
        <w:t xml:space="preserve"> </w:t>
      </w:r>
      <w:r w:rsidRPr="006C2DC4">
        <w:rPr>
          <w:i/>
          <w:color w:val="000000"/>
          <w:lang w:val="en-US"/>
        </w:rPr>
        <w:t>of</w:t>
      </w:r>
      <w:r w:rsidRPr="006C2DC4">
        <w:rPr>
          <w:i/>
          <w:color w:val="000000"/>
          <w:lang w:val="uk-UA"/>
        </w:rPr>
        <w:t xml:space="preserve"> </w:t>
      </w:r>
      <w:r w:rsidRPr="006C2DC4">
        <w:rPr>
          <w:i/>
          <w:color w:val="000000"/>
          <w:lang w:val="en-US"/>
        </w:rPr>
        <w:t>Activated</w:t>
      </w:r>
      <w:r w:rsidRPr="006C2DC4">
        <w:rPr>
          <w:i/>
          <w:color w:val="000000"/>
          <w:lang w:val="uk-UA"/>
        </w:rPr>
        <w:t xml:space="preserve"> </w:t>
      </w:r>
      <w:r w:rsidRPr="006C2DC4">
        <w:rPr>
          <w:i/>
          <w:color w:val="000000"/>
          <w:lang w:val="en-US"/>
        </w:rPr>
        <w:t>Sludge</w:t>
      </w:r>
      <w:r w:rsidRPr="006C2DC4">
        <w:rPr>
          <w:i/>
          <w:color w:val="000000"/>
          <w:lang w:val="uk-UA"/>
        </w:rPr>
        <w:t xml:space="preserve"> </w:t>
      </w:r>
      <w:r w:rsidRPr="006C2DC4">
        <w:rPr>
          <w:i/>
          <w:color w:val="000000"/>
          <w:lang w:val="en-US"/>
        </w:rPr>
        <w:t>Plants</w:t>
      </w:r>
      <w:r w:rsidRPr="006C2DC4">
        <w:rPr>
          <w:i/>
          <w:color w:val="000000"/>
          <w:lang w:val="uk-UA"/>
        </w:rPr>
        <w:t xml:space="preserve"> </w:t>
      </w:r>
      <w:r w:rsidRPr="006C2DC4">
        <w:rPr>
          <w:i/>
          <w:color w:val="000000"/>
          <w:lang w:val="en-US"/>
        </w:rPr>
        <w:t>by</w:t>
      </w:r>
      <w:r w:rsidRPr="006C2DC4">
        <w:rPr>
          <w:i/>
          <w:color w:val="000000"/>
          <w:lang w:val="uk-UA"/>
        </w:rPr>
        <w:t xml:space="preserve"> </w:t>
      </w:r>
      <w:r w:rsidRPr="006C2DC4">
        <w:rPr>
          <w:i/>
          <w:color w:val="000000"/>
          <w:lang w:val="en-US"/>
        </w:rPr>
        <w:t>Microscopic</w:t>
      </w:r>
      <w:r w:rsidRPr="006C2DC4">
        <w:rPr>
          <w:i/>
          <w:color w:val="000000"/>
          <w:lang w:val="uk-UA"/>
        </w:rPr>
        <w:t xml:space="preserve"> </w:t>
      </w:r>
      <w:r w:rsidRPr="006C2DC4">
        <w:rPr>
          <w:i/>
          <w:color w:val="000000"/>
          <w:lang w:val="en-US"/>
        </w:rPr>
        <w:t>Investigation</w:t>
      </w:r>
      <w:r w:rsidRPr="006C2DC4">
        <w:rPr>
          <w:i/>
          <w:color w:val="000000"/>
          <w:lang w:val="uk-UA"/>
        </w:rPr>
        <w:t xml:space="preserve"> / </w:t>
      </w:r>
      <w:r w:rsidRPr="006C2DC4">
        <w:rPr>
          <w:i/>
          <w:color w:val="000000"/>
          <w:lang w:val="en-US"/>
        </w:rPr>
        <w:t>D</w:t>
      </w:r>
      <w:r w:rsidRPr="006C2DC4">
        <w:rPr>
          <w:i/>
          <w:color w:val="000000"/>
          <w:lang w:val="uk-UA"/>
        </w:rPr>
        <w:t xml:space="preserve">. </w:t>
      </w:r>
      <w:r w:rsidRPr="006C2DC4">
        <w:rPr>
          <w:i/>
          <w:color w:val="000000"/>
          <w:lang w:val="en-US"/>
        </w:rPr>
        <w:t>H</w:t>
      </w:r>
      <w:r w:rsidRPr="006C2DC4">
        <w:rPr>
          <w:i/>
          <w:color w:val="000000"/>
          <w:lang w:val="uk-UA"/>
        </w:rPr>
        <w:t xml:space="preserve">. </w:t>
      </w:r>
      <w:r w:rsidRPr="006C2DC4">
        <w:rPr>
          <w:i/>
          <w:color w:val="000000"/>
          <w:lang w:val="en-US"/>
        </w:rPr>
        <w:t>Eikelboom</w:t>
      </w:r>
      <w:r w:rsidRPr="006C2DC4">
        <w:rPr>
          <w:i/>
          <w:color w:val="000000"/>
          <w:lang w:val="uk-UA"/>
        </w:rPr>
        <w:t xml:space="preserve">. - </w:t>
      </w:r>
      <w:r w:rsidRPr="006C2DC4">
        <w:rPr>
          <w:i/>
          <w:color w:val="000000"/>
          <w:lang w:val="en-US"/>
        </w:rPr>
        <w:t>London</w:t>
      </w:r>
      <w:r w:rsidRPr="006C2DC4">
        <w:rPr>
          <w:i/>
          <w:color w:val="000000"/>
          <w:lang w:val="uk-UA"/>
        </w:rPr>
        <w:t xml:space="preserve">: </w:t>
      </w:r>
      <w:r w:rsidRPr="006C2DC4">
        <w:rPr>
          <w:i/>
          <w:color w:val="000000"/>
          <w:lang w:val="en-US"/>
        </w:rPr>
        <w:t>IWA</w:t>
      </w:r>
      <w:r w:rsidRPr="006C2DC4">
        <w:rPr>
          <w:i/>
          <w:color w:val="000000"/>
          <w:lang w:val="uk-UA"/>
        </w:rPr>
        <w:t xml:space="preserve"> </w:t>
      </w:r>
      <w:r w:rsidRPr="006C2DC4">
        <w:rPr>
          <w:i/>
          <w:color w:val="000000"/>
          <w:lang w:val="en-US"/>
        </w:rPr>
        <w:t>Publishing</w:t>
      </w:r>
      <w:r w:rsidR="00AD13D7">
        <w:rPr>
          <w:i/>
          <w:color w:val="000000"/>
          <w:lang w:val="uk-UA"/>
        </w:rPr>
        <w:t>, 2000. 163 р.</w:t>
      </w:r>
      <w:r w:rsidRPr="006C2DC4">
        <w:rPr>
          <w:i/>
          <w:color w:val="000000"/>
          <w:lang w:val="uk-UA"/>
        </w:rPr>
        <w:t xml:space="preserve"> </w:t>
      </w:r>
      <w:r w:rsidRPr="006C2DC4">
        <w:rPr>
          <w:i/>
          <w:color w:val="000000"/>
          <w:lang w:val="en-US"/>
        </w:rPr>
        <w:t>Corpus</w:t>
      </w:r>
      <w:r w:rsidRPr="006C2DC4">
        <w:rPr>
          <w:i/>
          <w:color w:val="000000"/>
          <w:lang w:val="uk-UA"/>
        </w:rPr>
        <w:t xml:space="preserve"> </w:t>
      </w:r>
      <w:r w:rsidRPr="006C2DC4">
        <w:rPr>
          <w:i/>
          <w:color w:val="000000"/>
          <w:lang w:val="en-US"/>
        </w:rPr>
        <w:t>ID</w:t>
      </w:r>
      <w:r w:rsidR="00AD13D7">
        <w:rPr>
          <w:i/>
          <w:color w:val="000000"/>
          <w:lang w:val="uk-UA"/>
        </w:rPr>
        <w:t>: 90987765. -</w:t>
      </w:r>
      <w:r w:rsidRPr="006C2DC4">
        <w:rPr>
          <w:i/>
          <w:color w:val="000000"/>
          <w:lang w:val="en-US"/>
        </w:rPr>
        <w:t>ISBN</w:t>
      </w:r>
      <w:r w:rsidRPr="006C2DC4">
        <w:rPr>
          <w:i/>
          <w:color w:val="000000"/>
          <w:lang w:val="uk-UA"/>
        </w:rPr>
        <w:t xml:space="preserve">-13: 978-1780406831, </w:t>
      </w:r>
      <w:r w:rsidRPr="006C2DC4">
        <w:rPr>
          <w:i/>
          <w:color w:val="000000"/>
          <w:lang w:val="en-US"/>
        </w:rPr>
        <w:t>ISBN</w:t>
      </w:r>
      <w:r w:rsidRPr="006C2DC4">
        <w:rPr>
          <w:i/>
          <w:color w:val="000000"/>
          <w:lang w:val="uk-UA"/>
        </w:rPr>
        <w:t>-10: 1780406835</w:t>
      </w:r>
    </w:p>
    <w:p w:rsidR="006C2DC4" w:rsidRPr="006C2DC4" w:rsidRDefault="006C2DC4" w:rsidP="006C2DC4">
      <w:pPr>
        <w:pStyle w:val="a7"/>
        <w:numPr>
          <w:ilvl w:val="0"/>
          <w:numId w:val="29"/>
        </w:numPr>
        <w:ind w:left="284" w:hanging="284"/>
        <w:jc w:val="both"/>
        <w:rPr>
          <w:i/>
          <w:color w:val="000000"/>
        </w:rPr>
      </w:pPr>
      <w:r w:rsidRPr="006C2DC4">
        <w:rPr>
          <w:i/>
          <w:color w:val="000000"/>
          <w:lang w:val="uk-UA"/>
        </w:rPr>
        <w:t xml:space="preserve">Karczmarczyk, A.; Kowalik,W. Combination of Microscopic Tests of the Activated Sludge and Effluent Quality for More Efficient On-Site Treatment. Water 2022, 14, 489. </w:t>
      </w:r>
      <w:hyperlink r:id="rId73" w:history="1">
        <w:r w:rsidRPr="006C2DC4">
          <w:rPr>
            <w:rStyle w:val="a3"/>
            <w:i/>
            <w:color w:val="000000"/>
            <w:lang w:val="uk-UA"/>
          </w:rPr>
          <w:t>https://doi.org/10.3390/w14030489</w:t>
        </w:r>
      </w:hyperlink>
    </w:p>
    <w:p w:rsidR="006C2DC4" w:rsidRPr="006C2DC4" w:rsidRDefault="006C2DC4" w:rsidP="006C2DC4">
      <w:pPr>
        <w:pStyle w:val="a7"/>
        <w:numPr>
          <w:ilvl w:val="0"/>
          <w:numId w:val="29"/>
        </w:numPr>
        <w:ind w:left="284" w:hanging="284"/>
        <w:jc w:val="both"/>
        <w:rPr>
          <w:i/>
          <w:color w:val="000000"/>
        </w:rPr>
      </w:pPr>
      <w:r w:rsidRPr="006C2DC4">
        <w:rPr>
          <w:i/>
          <w:color w:val="000000"/>
          <w:lang w:val="uk-UA"/>
        </w:rPr>
        <w:t xml:space="preserve">Бабко Р., Кузьміна Т., Дуда С., Добровольська А., Лагуд Г. Оптимізація методу підрахунку організмів в активному мулі. </w:t>
      </w:r>
      <w:r w:rsidRPr="006C2DC4">
        <w:rPr>
          <w:i/>
          <w:color w:val="000000"/>
          <w:lang w:val="en-US"/>
        </w:rPr>
        <w:t xml:space="preserve">Water Supply and Wastewater Removal. Designing, construction, operation and monitoring: Proceedings of the I International Scientific – Technical Conference. </w:t>
      </w:r>
      <w:r w:rsidRPr="006C2DC4">
        <w:rPr>
          <w:i/>
          <w:color w:val="000000"/>
        </w:rPr>
        <w:t>Lviv, 4-6 November 2015. Lviv, 2015. P. 55–56.</w:t>
      </w:r>
    </w:p>
    <w:p w:rsidR="006C2DC4" w:rsidRPr="006C2DC4" w:rsidRDefault="006C2DC4" w:rsidP="006C2DC4">
      <w:pPr>
        <w:pStyle w:val="a7"/>
        <w:numPr>
          <w:ilvl w:val="0"/>
          <w:numId w:val="29"/>
        </w:numPr>
        <w:ind w:left="284" w:hanging="284"/>
        <w:jc w:val="both"/>
        <w:rPr>
          <w:i/>
          <w:color w:val="000000"/>
        </w:rPr>
      </w:pPr>
      <w:r w:rsidRPr="006C2DC4">
        <w:rPr>
          <w:i/>
          <w:color w:val="000000"/>
          <w:lang w:val="en-US"/>
        </w:rPr>
        <w:t>Ostoich, M.; Serena, F.; Zacchello, C.; Falletti, L.; Zambon, M.; Tomiato, L. Discharge Quality from Municipal Wastewater</w:t>
      </w:r>
      <w:r w:rsidRPr="006C2DC4">
        <w:rPr>
          <w:i/>
          <w:color w:val="000000"/>
          <w:lang w:val="uk-UA"/>
        </w:rPr>
        <w:t xml:space="preserve"> </w:t>
      </w:r>
      <w:r w:rsidRPr="006C2DC4">
        <w:rPr>
          <w:i/>
          <w:color w:val="000000"/>
          <w:lang w:val="en-US"/>
        </w:rPr>
        <w:t xml:space="preserve">Treatment Plants and the Sludge Biotic Index for Activated Sludge: Integrative Assessment. </w:t>
      </w:r>
      <w:r w:rsidRPr="006C2DC4">
        <w:rPr>
          <w:i/>
          <w:color w:val="000000"/>
        </w:rPr>
        <w:t>Water Pract. Technol. 2017, 12, 857–870.</w:t>
      </w:r>
    </w:p>
    <w:p w:rsidR="006C2DC4" w:rsidRPr="006C2DC4" w:rsidRDefault="006C2DC4" w:rsidP="006C2DC4">
      <w:pPr>
        <w:pStyle w:val="a7"/>
        <w:numPr>
          <w:ilvl w:val="0"/>
          <w:numId w:val="29"/>
        </w:numPr>
        <w:ind w:left="284" w:hanging="284"/>
        <w:jc w:val="both"/>
        <w:rPr>
          <w:i/>
          <w:color w:val="000000"/>
        </w:rPr>
      </w:pPr>
      <w:r w:rsidRPr="006C2DC4">
        <w:rPr>
          <w:i/>
          <w:color w:val="000000"/>
          <w:lang w:val="en-US"/>
        </w:rPr>
        <w:t xml:space="preserve">Drzewicki A., Kulikowska D. Limitation of Sludge Biotic Index application for control of a wastewater treatment plant working with shock organic and ammonium loadings. </w:t>
      </w:r>
      <w:r w:rsidRPr="006C2DC4">
        <w:rPr>
          <w:i/>
          <w:iCs/>
          <w:color w:val="000000"/>
        </w:rPr>
        <w:t>European Journal of Protistology</w:t>
      </w:r>
      <w:r w:rsidRPr="006C2DC4">
        <w:rPr>
          <w:i/>
          <w:color w:val="000000"/>
        </w:rPr>
        <w:t>, 2011</w:t>
      </w:r>
      <w:r w:rsidRPr="006C2DC4">
        <w:rPr>
          <w:i/>
          <w:color w:val="000000"/>
          <w:lang w:val="uk-UA"/>
        </w:rPr>
        <w:t xml:space="preserve">, </w:t>
      </w:r>
      <w:r w:rsidRPr="006C2DC4">
        <w:rPr>
          <w:b/>
          <w:bCs/>
          <w:i/>
          <w:color w:val="000000"/>
        </w:rPr>
        <w:t>47</w:t>
      </w:r>
      <w:r w:rsidRPr="006C2DC4">
        <w:rPr>
          <w:i/>
          <w:color w:val="000000"/>
        </w:rPr>
        <w:t>, 287-294.</w:t>
      </w:r>
    </w:p>
    <w:p w:rsidR="006C2DC4" w:rsidRPr="006C2DC4" w:rsidRDefault="006C2DC4" w:rsidP="006C2DC4">
      <w:pPr>
        <w:pStyle w:val="a7"/>
        <w:numPr>
          <w:ilvl w:val="0"/>
          <w:numId w:val="29"/>
        </w:numPr>
        <w:ind w:left="284" w:hanging="284"/>
        <w:jc w:val="both"/>
        <w:rPr>
          <w:i/>
          <w:color w:val="000000"/>
        </w:rPr>
      </w:pPr>
      <w:r w:rsidRPr="006C2DC4">
        <w:rPr>
          <w:i/>
          <w:color w:val="000000"/>
          <w:lang w:val="en-US"/>
        </w:rPr>
        <w:t>Madoni, P. A Sludge Biotic Index (SBI) for the Evaluation of the Biological Performance of Activated Sludge Plants Based on the</w:t>
      </w:r>
      <w:r w:rsidRPr="006C2DC4">
        <w:rPr>
          <w:i/>
          <w:color w:val="000000"/>
          <w:lang w:val="uk-UA"/>
        </w:rPr>
        <w:t xml:space="preserve"> </w:t>
      </w:r>
      <w:r w:rsidRPr="006C2DC4">
        <w:rPr>
          <w:i/>
          <w:color w:val="000000"/>
          <w:lang w:val="en-US"/>
        </w:rPr>
        <w:t xml:space="preserve">Microfauna Analysis. </w:t>
      </w:r>
      <w:r w:rsidRPr="006C2DC4">
        <w:rPr>
          <w:i/>
          <w:color w:val="000000"/>
        </w:rPr>
        <w:t xml:space="preserve">Water Res. 1994, 28, 67–75. </w:t>
      </w:r>
    </w:p>
    <w:p w:rsidR="006C2DC4" w:rsidRPr="006C2DC4" w:rsidRDefault="009C7AFE" w:rsidP="006C2DC4">
      <w:pPr>
        <w:pStyle w:val="a7"/>
        <w:numPr>
          <w:ilvl w:val="0"/>
          <w:numId w:val="29"/>
        </w:numPr>
        <w:ind w:left="284" w:hanging="284"/>
        <w:jc w:val="both"/>
        <w:rPr>
          <w:i/>
          <w:color w:val="000000"/>
        </w:rPr>
      </w:pPr>
      <w:r>
        <w:fldChar w:fldCharType="begin"/>
      </w:r>
      <w:r w:rsidRPr="008222CF">
        <w:rPr>
          <w:lang w:val="en-US"/>
        </w:rPr>
        <w:instrText xml:space="preserve"> HYPERLINK "https://sciprofiles.com/profile/221556" \t "_blank" </w:instrText>
      </w:r>
      <w:r>
        <w:fldChar w:fldCharType="separate"/>
      </w:r>
      <w:r w:rsidR="006C2DC4" w:rsidRPr="006C2DC4">
        <w:rPr>
          <w:rStyle w:val="a3"/>
          <w:bCs/>
          <w:i/>
          <w:color w:val="000000"/>
          <w:shd w:val="clear" w:color="auto" w:fill="FFFFFF"/>
          <w:lang w:val="en-US"/>
        </w:rPr>
        <w:t>Marilize Le Roes-Hill</w:t>
      </w:r>
      <w:r>
        <w:rPr>
          <w:rStyle w:val="a3"/>
          <w:bCs/>
          <w:i/>
          <w:color w:val="000000"/>
          <w:shd w:val="clear" w:color="auto" w:fill="FFFFFF"/>
          <w:lang w:val="en-US"/>
        </w:rPr>
        <w:fldChar w:fldCharType="end"/>
      </w:r>
      <w:r w:rsidR="006C2DC4" w:rsidRPr="006C2DC4">
        <w:rPr>
          <w:i/>
          <w:color w:val="000000"/>
          <w:lang w:val="uk-UA"/>
        </w:rPr>
        <w:t xml:space="preserve">, </w:t>
      </w:r>
      <w:r>
        <w:fldChar w:fldCharType="begin"/>
      </w:r>
      <w:r w:rsidRPr="008222CF">
        <w:rPr>
          <w:lang w:val="en-US"/>
        </w:rPr>
        <w:instrText xml:space="preserve"> HYPERLINK "https://sciprofiles.com/profile/2512902" \t "_blank" </w:instrText>
      </w:r>
      <w:r>
        <w:fldChar w:fldCharType="separate"/>
      </w:r>
      <w:r w:rsidR="006C2DC4" w:rsidRPr="006C2DC4">
        <w:rPr>
          <w:rStyle w:val="a3"/>
          <w:bCs/>
          <w:i/>
          <w:color w:val="000000"/>
          <w:shd w:val="clear" w:color="auto" w:fill="FFFFFF"/>
          <w:lang w:val="en-US"/>
        </w:rPr>
        <w:t>Nisreen Hoosain</w:t>
      </w:r>
      <w:r>
        <w:rPr>
          <w:rStyle w:val="a3"/>
          <w:bCs/>
          <w:i/>
          <w:color w:val="000000"/>
          <w:shd w:val="clear" w:color="auto" w:fill="FFFFFF"/>
          <w:lang w:val="en-US"/>
        </w:rPr>
        <w:fldChar w:fldCharType="end"/>
      </w:r>
      <w:r w:rsidR="006C2DC4" w:rsidRPr="006C2DC4">
        <w:rPr>
          <w:i/>
          <w:color w:val="000000"/>
          <w:lang w:val="uk-UA"/>
        </w:rPr>
        <w:t xml:space="preserve"> </w:t>
      </w:r>
      <w:r w:rsidR="006C2DC4" w:rsidRPr="006C2DC4">
        <w:rPr>
          <w:i/>
          <w:color w:val="000000"/>
          <w:shd w:val="clear" w:color="auto" w:fill="FFFFFF"/>
          <w:lang w:val="en-US"/>
        </w:rPr>
        <w:t>and</w:t>
      </w:r>
      <w:r w:rsidR="006C2DC4" w:rsidRPr="006C2DC4">
        <w:rPr>
          <w:i/>
          <w:color w:val="000000"/>
          <w:shd w:val="clear" w:color="auto" w:fill="FFFFFF"/>
          <w:lang w:val="uk-UA"/>
        </w:rPr>
        <w:t xml:space="preserve"> </w:t>
      </w:r>
      <w:r>
        <w:fldChar w:fldCharType="begin"/>
      </w:r>
      <w:r w:rsidRPr="008222CF">
        <w:rPr>
          <w:lang w:val="en-US"/>
        </w:rPr>
        <w:instrText xml:space="preserve"> HYPERLINK "https://sciprofiles.com/profile/1492125" \t "_blank" </w:instrText>
      </w:r>
      <w:r>
        <w:fldChar w:fldCharType="separate"/>
      </w:r>
      <w:r w:rsidR="006C2DC4" w:rsidRPr="006C2DC4">
        <w:rPr>
          <w:rStyle w:val="a3"/>
          <w:bCs/>
          <w:i/>
          <w:color w:val="000000"/>
          <w:shd w:val="clear" w:color="auto" w:fill="FFFFFF"/>
          <w:lang w:val="en-US"/>
        </w:rPr>
        <w:t>Pamela J. Welz</w:t>
      </w:r>
      <w:r>
        <w:rPr>
          <w:rStyle w:val="a3"/>
          <w:bCs/>
          <w:i/>
          <w:color w:val="000000"/>
          <w:shd w:val="clear" w:color="auto" w:fill="FFFFFF"/>
          <w:lang w:val="en-US"/>
        </w:rPr>
        <w:fldChar w:fldCharType="end"/>
      </w:r>
      <w:r w:rsidR="006C2DC4" w:rsidRPr="006C2DC4">
        <w:rPr>
          <w:i/>
          <w:color w:val="000000"/>
          <w:lang w:val="uk-UA"/>
        </w:rPr>
        <w:t xml:space="preserve">. </w:t>
      </w:r>
      <w:r w:rsidR="006C2DC4" w:rsidRPr="006C2DC4">
        <w:rPr>
          <w:i/>
          <w:color w:val="000000"/>
          <w:lang w:val="en-US"/>
        </w:rPr>
        <w:t>Strategies for Controlling Filamentous Bulking in Activated Sludge Wastewater Treatment Plants: The Old and the New</w:t>
      </w:r>
      <w:r w:rsidR="006C2DC4" w:rsidRPr="006C2DC4">
        <w:rPr>
          <w:i/>
          <w:color w:val="000000"/>
          <w:lang w:val="uk-UA"/>
        </w:rPr>
        <w:t xml:space="preserve">. </w:t>
      </w:r>
      <w:r w:rsidR="006C2DC4" w:rsidRPr="006C2DC4">
        <w:rPr>
          <w:rStyle w:val="af2"/>
          <w:i w:val="0"/>
          <w:color w:val="000000"/>
          <w:shd w:val="clear" w:color="auto" w:fill="FFFFFF"/>
        </w:rPr>
        <w:t>Water</w:t>
      </w:r>
      <w:r w:rsidR="006C2DC4" w:rsidRPr="006C2DC4">
        <w:rPr>
          <w:rStyle w:val="af2"/>
          <w:i w:val="0"/>
          <w:color w:val="000000"/>
          <w:shd w:val="clear" w:color="auto" w:fill="FFFFFF"/>
          <w:lang w:val="uk-UA"/>
        </w:rPr>
        <w:t xml:space="preserve"> </w:t>
      </w:r>
      <w:r w:rsidR="006C2DC4" w:rsidRPr="006C2DC4">
        <w:rPr>
          <w:bCs/>
          <w:i/>
          <w:color w:val="000000"/>
          <w:shd w:val="clear" w:color="auto" w:fill="FFFFFF"/>
        </w:rPr>
        <w:t>2022</w:t>
      </w:r>
      <w:r w:rsidR="006C2DC4" w:rsidRPr="006C2DC4">
        <w:rPr>
          <w:i/>
          <w:color w:val="000000"/>
          <w:shd w:val="clear" w:color="auto" w:fill="FFFFFF"/>
        </w:rPr>
        <w:t>,</w:t>
      </w:r>
      <w:r w:rsidR="006C2DC4" w:rsidRPr="006C2DC4">
        <w:rPr>
          <w:i/>
          <w:color w:val="000000"/>
          <w:shd w:val="clear" w:color="auto" w:fill="FFFFFF"/>
          <w:lang w:val="uk-UA"/>
        </w:rPr>
        <w:t xml:space="preserve"> </w:t>
      </w:r>
      <w:r w:rsidR="006C2DC4" w:rsidRPr="006C2DC4">
        <w:rPr>
          <w:rStyle w:val="af2"/>
          <w:i w:val="0"/>
          <w:color w:val="000000"/>
          <w:shd w:val="clear" w:color="auto" w:fill="FFFFFF"/>
        </w:rPr>
        <w:t>14</w:t>
      </w:r>
      <w:r w:rsidR="006C2DC4" w:rsidRPr="006C2DC4">
        <w:rPr>
          <w:rStyle w:val="af2"/>
          <w:i w:val="0"/>
          <w:color w:val="000000"/>
          <w:shd w:val="clear" w:color="auto" w:fill="FFFFFF"/>
          <w:lang w:val="uk-UA"/>
        </w:rPr>
        <w:t xml:space="preserve"> </w:t>
      </w:r>
      <w:r w:rsidR="006C2DC4" w:rsidRPr="006C2DC4">
        <w:rPr>
          <w:i/>
          <w:color w:val="000000"/>
          <w:shd w:val="clear" w:color="auto" w:fill="FFFFFF"/>
        </w:rPr>
        <w:t>(20), 3223;</w:t>
      </w:r>
      <w:hyperlink r:id="rId74" w:history="1">
        <w:r w:rsidR="006C2DC4" w:rsidRPr="006C2DC4">
          <w:rPr>
            <w:rStyle w:val="a3"/>
            <w:bCs/>
            <w:i/>
            <w:color w:val="000000"/>
            <w:shd w:val="clear" w:color="auto" w:fill="FFFFFF"/>
          </w:rPr>
          <w:t>https://doi.org/10.3390/w14203223</w:t>
        </w:r>
      </w:hyperlink>
      <w:r w:rsidR="006C2DC4" w:rsidRPr="006C2DC4">
        <w:rPr>
          <w:rStyle w:val="a3"/>
          <w:bCs/>
          <w:i/>
          <w:color w:val="000000"/>
          <w:shd w:val="clear" w:color="auto" w:fill="FFFFFF"/>
        </w:rPr>
        <w:t>.</w:t>
      </w:r>
    </w:p>
    <w:p w:rsidR="006C2DC4" w:rsidRDefault="006C2DC4" w:rsidP="006C2DC4">
      <w:pPr>
        <w:ind w:left="720"/>
        <w:jc w:val="both"/>
        <w:rPr>
          <w:sz w:val="28"/>
          <w:szCs w:val="28"/>
          <w:lang w:val="uk-UA"/>
        </w:rPr>
      </w:pPr>
    </w:p>
    <w:p w:rsidR="006C2DC4" w:rsidRDefault="006C2DC4" w:rsidP="006C2DC4">
      <w:pPr>
        <w:ind w:left="720"/>
        <w:jc w:val="both"/>
        <w:rPr>
          <w:sz w:val="28"/>
          <w:szCs w:val="28"/>
          <w:lang w:val="uk-UA"/>
        </w:rPr>
      </w:pPr>
    </w:p>
    <w:p w:rsidR="00AD13D7" w:rsidRDefault="00AD13D7">
      <w:pPr>
        <w:spacing w:after="200" w:line="276" w:lineRule="auto"/>
        <w:rPr>
          <w:b/>
          <w:sz w:val="28"/>
        </w:rPr>
      </w:pPr>
      <w:r>
        <w:rPr>
          <w:b/>
          <w:sz w:val="28"/>
        </w:rPr>
        <w:br w:type="page"/>
      </w:r>
    </w:p>
    <w:p w:rsidR="00F871C8" w:rsidRPr="00F871C8" w:rsidRDefault="00F871C8" w:rsidP="00F871C8">
      <w:pPr>
        <w:spacing w:line="259" w:lineRule="auto"/>
        <w:rPr>
          <w:sz w:val="28"/>
          <w:lang w:val="uk-UA"/>
        </w:rPr>
      </w:pPr>
      <w:r w:rsidRPr="00F871C8">
        <w:rPr>
          <w:b/>
          <w:sz w:val="28"/>
        </w:rPr>
        <w:lastRenderedPageBreak/>
        <w:t>УДК 502.171:556(282.247.32)</w:t>
      </w:r>
    </w:p>
    <w:p w:rsidR="00F871C8" w:rsidRPr="00AD13D7" w:rsidRDefault="00F871C8" w:rsidP="003E2402">
      <w:pPr>
        <w:spacing w:line="248" w:lineRule="auto"/>
        <w:jc w:val="right"/>
        <w:rPr>
          <w:i/>
          <w:lang w:val="uk-UA"/>
        </w:rPr>
      </w:pPr>
      <w:r w:rsidRPr="00AD13D7">
        <w:rPr>
          <w:i/>
          <w:lang w:val="uk-UA"/>
        </w:rPr>
        <w:t>Шара</w:t>
      </w:r>
      <w:r w:rsidR="00AD13D7">
        <w:rPr>
          <w:i/>
          <w:lang w:val="uk-UA"/>
        </w:rPr>
        <w:t xml:space="preserve"> С. Ю.</w:t>
      </w:r>
      <w:r w:rsidRPr="00AD13D7">
        <w:rPr>
          <w:i/>
          <w:lang w:val="uk-UA"/>
        </w:rPr>
        <w:t>, аспірант</w:t>
      </w:r>
      <w:r>
        <w:rPr>
          <w:i/>
          <w:lang w:val="uk-UA"/>
        </w:rPr>
        <w:t>ка,</w:t>
      </w:r>
      <w:r w:rsidRPr="00AD13D7">
        <w:rPr>
          <w:i/>
          <w:lang w:val="uk-UA"/>
        </w:rPr>
        <w:t xml:space="preserve"> </w:t>
      </w:r>
    </w:p>
    <w:p w:rsidR="00F871C8" w:rsidRPr="00F871C8" w:rsidRDefault="00F871C8" w:rsidP="003E2402">
      <w:pPr>
        <w:spacing w:line="248" w:lineRule="auto"/>
        <w:jc w:val="right"/>
        <w:rPr>
          <w:i/>
        </w:rPr>
      </w:pPr>
      <w:r w:rsidRPr="00AD13D7">
        <w:rPr>
          <w:i/>
          <w:lang w:val="uk-UA"/>
        </w:rPr>
        <w:t xml:space="preserve"> </w:t>
      </w:r>
      <w:r w:rsidRPr="00F871C8">
        <w:rPr>
          <w:i/>
        </w:rPr>
        <w:t>Національн</w:t>
      </w:r>
      <w:r>
        <w:rPr>
          <w:i/>
          <w:lang w:val="uk-UA"/>
        </w:rPr>
        <w:t>ий</w:t>
      </w:r>
      <w:r w:rsidRPr="00F871C8">
        <w:rPr>
          <w:i/>
        </w:rPr>
        <w:t xml:space="preserve"> університет  </w:t>
      </w:r>
    </w:p>
    <w:p w:rsidR="00F871C8" w:rsidRPr="00F871C8" w:rsidRDefault="00F871C8" w:rsidP="003E2402">
      <w:pPr>
        <w:spacing w:line="248" w:lineRule="auto"/>
        <w:jc w:val="right"/>
        <w:rPr>
          <w:i/>
        </w:rPr>
      </w:pPr>
      <w:r w:rsidRPr="00F871C8">
        <w:rPr>
          <w:i/>
        </w:rPr>
        <w:t xml:space="preserve">«Полтавська політехніка імені Юрія Кондратюка» </w:t>
      </w:r>
    </w:p>
    <w:p w:rsidR="00F871C8" w:rsidRPr="00E87227" w:rsidRDefault="00F871C8" w:rsidP="003E2402">
      <w:pPr>
        <w:spacing w:line="259" w:lineRule="auto"/>
        <w:jc w:val="center"/>
      </w:pPr>
      <w:r w:rsidRPr="00E87227">
        <w:rPr>
          <w:b/>
        </w:rPr>
        <w:t xml:space="preserve"> </w:t>
      </w:r>
    </w:p>
    <w:p w:rsidR="00F871C8" w:rsidRDefault="00F871C8" w:rsidP="00DE30E0">
      <w:pPr>
        <w:ind w:firstLine="7"/>
        <w:jc w:val="center"/>
        <w:rPr>
          <w:b/>
          <w:sz w:val="32"/>
          <w:lang w:val="uk-UA"/>
        </w:rPr>
      </w:pPr>
      <w:r>
        <w:rPr>
          <w:b/>
          <w:sz w:val="32"/>
        </w:rPr>
        <w:t>РАЦІОНАЛЬНЕ ВИКОРИСТАННЯ</w:t>
      </w:r>
      <w:r>
        <w:rPr>
          <w:b/>
          <w:sz w:val="32"/>
          <w:lang w:val="uk-UA"/>
        </w:rPr>
        <w:t xml:space="preserve"> </w:t>
      </w:r>
      <w:r w:rsidRPr="00E87227">
        <w:rPr>
          <w:b/>
          <w:sz w:val="32"/>
        </w:rPr>
        <w:t>ВОДОСХОВИЩА</w:t>
      </w:r>
      <w:r>
        <w:rPr>
          <w:b/>
          <w:sz w:val="32"/>
          <w:lang w:val="uk-UA"/>
        </w:rPr>
        <w:t xml:space="preserve"> </w:t>
      </w:r>
    </w:p>
    <w:p w:rsidR="00F871C8" w:rsidRPr="00053898" w:rsidRDefault="00F871C8" w:rsidP="00DE30E0">
      <w:pPr>
        <w:ind w:firstLine="7"/>
        <w:jc w:val="center"/>
        <w:rPr>
          <w:lang w:val="uk-UA"/>
        </w:rPr>
      </w:pPr>
      <w:r w:rsidRPr="00053898">
        <w:rPr>
          <w:b/>
          <w:sz w:val="32"/>
          <w:lang w:val="uk-UA"/>
        </w:rPr>
        <w:t>ДЛЯ ЦІЛЕЙ</w:t>
      </w:r>
      <w:r>
        <w:rPr>
          <w:b/>
          <w:sz w:val="32"/>
          <w:lang w:val="uk-UA"/>
        </w:rPr>
        <w:t xml:space="preserve"> </w:t>
      </w:r>
      <w:r w:rsidRPr="00053898">
        <w:rPr>
          <w:b/>
          <w:sz w:val="32"/>
          <w:lang w:val="uk-UA"/>
        </w:rPr>
        <w:t>ЕНЕРГОБЕЗПЕКИ УКРАЇНИ</w:t>
      </w:r>
    </w:p>
    <w:p w:rsidR="00F871C8" w:rsidRPr="00053898" w:rsidRDefault="00F871C8" w:rsidP="00F871C8">
      <w:pPr>
        <w:spacing w:line="259" w:lineRule="auto"/>
        <w:rPr>
          <w:lang w:val="uk-UA"/>
        </w:rPr>
      </w:pPr>
      <w:r w:rsidRPr="00053898">
        <w:rPr>
          <w:lang w:val="uk-UA"/>
        </w:rPr>
        <w:t xml:space="preserve"> </w:t>
      </w:r>
    </w:p>
    <w:p w:rsidR="00F871C8" w:rsidRPr="00053898" w:rsidRDefault="00F871C8" w:rsidP="00F871C8">
      <w:pPr>
        <w:ind w:left="-5" w:firstLine="714"/>
        <w:jc w:val="both"/>
        <w:rPr>
          <w:sz w:val="28"/>
          <w:lang w:val="uk-UA"/>
        </w:rPr>
      </w:pPr>
      <w:r w:rsidRPr="00053898">
        <w:rPr>
          <w:sz w:val="28"/>
          <w:lang w:val="uk-UA"/>
        </w:rPr>
        <w:t>В Україні за останні сто років, біля 1 млн. га земель піддались затопленню для цілей водоакому</w:t>
      </w:r>
      <w:r w:rsidR="00AD13D7">
        <w:rPr>
          <w:sz w:val="28"/>
          <w:lang w:val="uk-UA"/>
        </w:rPr>
        <w:t>ляції й</w:t>
      </w:r>
      <w:r w:rsidRPr="00053898">
        <w:rPr>
          <w:sz w:val="28"/>
          <w:lang w:val="uk-UA"/>
        </w:rPr>
        <w:t xml:space="preserve"> гідроенергетики, створено сотні водосховищ, шість із яких </w:t>
      </w:r>
      <w:r w:rsidR="00AD13D7">
        <w:rPr>
          <w:sz w:val="28"/>
          <w:lang w:val="uk-UA"/>
        </w:rPr>
        <w:t xml:space="preserve">– </w:t>
      </w:r>
      <w:r w:rsidRPr="00053898">
        <w:rPr>
          <w:sz w:val="28"/>
          <w:lang w:val="uk-UA"/>
        </w:rPr>
        <w:t xml:space="preserve">на річці Дніпро. </w:t>
      </w:r>
    </w:p>
    <w:p w:rsidR="00F871C8" w:rsidRPr="00053898" w:rsidRDefault="00AD13D7" w:rsidP="00F871C8">
      <w:pPr>
        <w:spacing w:after="38"/>
        <w:ind w:left="-5" w:firstLine="714"/>
        <w:jc w:val="both"/>
        <w:rPr>
          <w:sz w:val="28"/>
          <w:lang w:val="uk-UA"/>
        </w:rPr>
      </w:pPr>
      <w:r>
        <w:rPr>
          <w:sz w:val="28"/>
          <w:lang w:val="uk-UA"/>
        </w:rPr>
        <w:t>У</w:t>
      </w:r>
      <w:r w:rsidR="00F871C8" w:rsidRPr="00053898">
        <w:rPr>
          <w:sz w:val="28"/>
          <w:lang w:val="uk-UA"/>
        </w:rPr>
        <w:t xml:space="preserve"> процесі природної ентропії і замулення площі водної поверхні водосховищ постійно змен</w:t>
      </w:r>
      <w:r>
        <w:rPr>
          <w:sz w:val="28"/>
          <w:lang w:val="uk-UA"/>
        </w:rPr>
        <w:t>шуються, наприклад Київського (</w:t>
      </w:r>
      <w:r w:rsidR="00F871C8" w:rsidRPr="00053898">
        <w:rPr>
          <w:sz w:val="28"/>
          <w:lang w:val="uk-UA"/>
        </w:rPr>
        <w:t>2 км</w:t>
      </w:r>
      <w:r w:rsidR="00F871C8" w:rsidRPr="00053898">
        <w:rPr>
          <w:sz w:val="28"/>
          <w:vertAlign w:val="superscript"/>
          <w:lang w:val="uk-UA"/>
        </w:rPr>
        <w:t>2</w:t>
      </w:r>
      <w:r w:rsidR="00F871C8" w:rsidRPr="00053898">
        <w:rPr>
          <w:sz w:val="28"/>
          <w:lang w:val="uk-UA"/>
        </w:rPr>
        <w:t xml:space="preserve"> щорічно) на 100 км</w:t>
      </w:r>
      <w:r w:rsidR="00F871C8" w:rsidRPr="00053898">
        <w:rPr>
          <w:sz w:val="28"/>
          <w:vertAlign w:val="superscript"/>
          <w:lang w:val="uk-UA"/>
        </w:rPr>
        <w:t>2</w:t>
      </w:r>
      <w:r w:rsidR="00F871C8" w:rsidRPr="00053898">
        <w:rPr>
          <w:sz w:val="28"/>
          <w:lang w:val="uk-UA"/>
        </w:rPr>
        <w:t>), площа Кременчуцького, за рахунок абразії (розмиву) бере</w:t>
      </w:r>
      <w:r>
        <w:rPr>
          <w:sz w:val="28"/>
          <w:lang w:val="uk-UA"/>
        </w:rPr>
        <w:t>гів, зростає, але вона в цілому</w:t>
      </w:r>
      <w:r w:rsidR="00F871C8" w:rsidRPr="00053898">
        <w:rPr>
          <w:sz w:val="28"/>
          <w:lang w:val="uk-UA"/>
        </w:rPr>
        <w:t xml:space="preserve">, за рахунок заростання </w:t>
      </w:r>
      <w:r w:rsidR="00DE30E0">
        <w:rPr>
          <w:sz w:val="28"/>
          <w:lang w:val="uk-UA"/>
        </w:rPr>
        <w:t>й</w:t>
      </w:r>
      <w:r w:rsidR="00F871C8" w:rsidRPr="00053898">
        <w:rPr>
          <w:sz w:val="28"/>
          <w:lang w:val="uk-UA"/>
        </w:rPr>
        <w:t xml:space="preserve"> замулення </w:t>
      </w:r>
      <w:r w:rsidR="00DE30E0">
        <w:rPr>
          <w:sz w:val="28"/>
          <w:lang w:val="uk-UA"/>
        </w:rPr>
        <w:t>у</w:t>
      </w:r>
      <w:r w:rsidR="00F871C8" w:rsidRPr="00053898">
        <w:rPr>
          <w:sz w:val="28"/>
          <w:lang w:val="uk-UA"/>
        </w:rPr>
        <w:t xml:space="preserve"> верхній частині</w:t>
      </w:r>
      <w:r>
        <w:rPr>
          <w:sz w:val="28"/>
          <w:lang w:val="uk-UA"/>
        </w:rPr>
        <w:t>,</w:t>
      </w:r>
      <w:r w:rsidR="00F871C8" w:rsidRPr="00053898">
        <w:rPr>
          <w:sz w:val="28"/>
          <w:lang w:val="uk-UA"/>
        </w:rPr>
        <w:t xml:space="preserve"> також менше проектної на 161 км</w:t>
      </w:r>
      <w:r w:rsidR="00F871C8" w:rsidRPr="00053898">
        <w:rPr>
          <w:sz w:val="28"/>
          <w:vertAlign w:val="superscript"/>
          <w:lang w:val="uk-UA"/>
        </w:rPr>
        <w:t>2</w:t>
      </w:r>
      <w:r w:rsidR="00F871C8" w:rsidRPr="00053898">
        <w:rPr>
          <w:sz w:val="28"/>
          <w:lang w:val="uk-UA"/>
        </w:rPr>
        <w:t xml:space="preserve">. </w:t>
      </w:r>
    </w:p>
    <w:p w:rsidR="00F871C8" w:rsidRPr="00F871C8" w:rsidRDefault="00F871C8" w:rsidP="00F871C8">
      <w:pPr>
        <w:ind w:left="-5" w:firstLine="714"/>
        <w:jc w:val="both"/>
        <w:rPr>
          <w:sz w:val="28"/>
        </w:rPr>
      </w:pPr>
      <w:r w:rsidRPr="00F871C8">
        <w:rPr>
          <w:sz w:val="28"/>
        </w:rPr>
        <w:t>На дніпровських водосховищах біля 150 тис. га займають мілководдя. Дно водосховищ</w:t>
      </w:r>
      <w:r w:rsidR="00AD13D7">
        <w:rPr>
          <w:sz w:val="28"/>
          <w:lang w:val="uk-UA"/>
        </w:rPr>
        <w:t>,</w:t>
      </w:r>
      <w:r w:rsidRPr="00F871C8">
        <w:rPr>
          <w:sz w:val="28"/>
        </w:rPr>
        <w:t xml:space="preserve"> включаючи глибоководні ділянки, замулились за останні 60 років на 1,2-1,5 метри. </w:t>
      </w:r>
      <w:r w:rsidR="00DE30E0">
        <w:rPr>
          <w:sz w:val="28"/>
          <w:lang w:val="uk-UA"/>
        </w:rPr>
        <w:t>У</w:t>
      </w:r>
      <w:r w:rsidRPr="00F871C8">
        <w:rPr>
          <w:sz w:val="28"/>
        </w:rPr>
        <w:t xml:space="preserve"> зв’язку з різким погіршенням екологічної ситуації, як у водосховищах, так і </w:t>
      </w:r>
      <w:r w:rsidR="00DE30E0">
        <w:rPr>
          <w:sz w:val="28"/>
          <w:lang w:val="uk-UA"/>
        </w:rPr>
        <w:t>в</w:t>
      </w:r>
      <w:r w:rsidRPr="00F871C8">
        <w:rPr>
          <w:sz w:val="28"/>
        </w:rPr>
        <w:t xml:space="preserve"> басейні річки Дніпро водосховища підлягають реконструкції та ревіталізації. </w:t>
      </w:r>
    </w:p>
    <w:p w:rsidR="000E1E3F" w:rsidRPr="007D5A88" w:rsidRDefault="00DE30E0" w:rsidP="00F871C8">
      <w:pPr>
        <w:ind w:left="-5" w:firstLine="714"/>
        <w:jc w:val="both"/>
        <w:rPr>
          <w:sz w:val="28"/>
          <w:lang w:val="uk-UA"/>
        </w:rPr>
      </w:pPr>
      <w:r>
        <w:rPr>
          <w:sz w:val="28"/>
        </w:rPr>
        <w:t>Ліквідовано</w:t>
      </w:r>
      <w:r>
        <w:rPr>
          <w:sz w:val="28"/>
          <w:lang w:val="uk-UA"/>
        </w:rPr>
        <w:t>,</w:t>
      </w:r>
      <w:r w:rsidR="00F871C8" w:rsidRPr="00F871C8">
        <w:rPr>
          <w:sz w:val="28"/>
        </w:rPr>
        <w:t xml:space="preserve"> осушено та розорано сотні тисяч гектарів лучно-болотних та природніх кормових угідь, чим порушено екосистеми як локальні, </w:t>
      </w:r>
      <w:r w:rsidR="007D5A88" w:rsidRPr="007D5A88">
        <w:rPr>
          <w:sz w:val="28"/>
        </w:rPr>
        <w:t xml:space="preserve">так і </w:t>
      </w:r>
      <w:proofErr w:type="gramStart"/>
      <w:r w:rsidR="007D5A88">
        <w:rPr>
          <w:sz w:val="28"/>
          <w:lang w:val="uk-UA"/>
        </w:rPr>
        <w:t>р</w:t>
      </w:r>
      <w:proofErr w:type="gramEnd"/>
      <w:r w:rsidR="007D5A88">
        <w:rPr>
          <w:sz w:val="28"/>
          <w:lang w:val="uk-UA"/>
        </w:rPr>
        <w:t>ічкових басейнів.</w:t>
      </w:r>
    </w:p>
    <w:p w:rsidR="00F871C8" w:rsidRPr="000E1E3F" w:rsidRDefault="00F871C8" w:rsidP="00F871C8">
      <w:pPr>
        <w:ind w:left="-5" w:firstLine="714"/>
        <w:jc w:val="both"/>
        <w:rPr>
          <w:sz w:val="28"/>
          <w:lang w:val="uk-UA"/>
        </w:rPr>
      </w:pPr>
      <w:r w:rsidRPr="000E1E3F">
        <w:rPr>
          <w:sz w:val="28"/>
          <w:lang w:val="uk-UA"/>
        </w:rPr>
        <w:t xml:space="preserve">Країни Європи відмовились від більшості водосховищ і ставків на рівнинних територіях і провели ревіталізацію земель, відновили природні водотоки, річища </w:t>
      </w:r>
      <w:r w:rsidR="00DE30E0">
        <w:rPr>
          <w:sz w:val="28"/>
          <w:lang w:val="uk-UA"/>
        </w:rPr>
        <w:t>та</w:t>
      </w:r>
      <w:r w:rsidRPr="000E1E3F">
        <w:rPr>
          <w:sz w:val="28"/>
          <w:lang w:val="uk-UA"/>
        </w:rPr>
        <w:t xml:space="preserve"> водно-болотні угіддя, що зменшило площі затоплених земель і об’єми випаровування прісних вод та дозволило поверну</w:t>
      </w:r>
      <w:r w:rsidR="00AD13D7" w:rsidRPr="000E1E3F">
        <w:rPr>
          <w:sz w:val="28"/>
          <w:lang w:val="uk-UA"/>
        </w:rPr>
        <w:t xml:space="preserve">ти до життя і відродити екологічно </w:t>
      </w:r>
      <w:r w:rsidRPr="000E1E3F">
        <w:rPr>
          <w:sz w:val="28"/>
          <w:lang w:val="uk-UA"/>
        </w:rPr>
        <w:t xml:space="preserve">стійкий каркас територій. </w:t>
      </w:r>
    </w:p>
    <w:p w:rsidR="00F871C8" w:rsidRPr="006F4EE0" w:rsidRDefault="00AD13D7" w:rsidP="00F871C8">
      <w:pPr>
        <w:ind w:left="-5" w:firstLine="714"/>
        <w:jc w:val="both"/>
        <w:rPr>
          <w:sz w:val="28"/>
          <w:lang w:val="uk-UA"/>
        </w:rPr>
      </w:pPr>
      <w:r w:rsidRPr="006F4EE0">
        <w:rPr>
          <w:sz w:val="28"/>
          <w:lang w:val="uk-UA"/>
        </w:rPr>
        <w:t>Науковими дослідженнями</w:t>
      </w:r>
      <w:r w:rsidR="00F871C8" w:rsidRPr="006F4EE0">
        <w:rPr>
          <w:sz w:val="28"/>
          <w:lang w:val="uk-UA"/>
        </w:rPr>
        <w:t xml:space="preserve"> щодо гідрогеологічних умов та швидкості змін на водосховищах займались </w:t>
      </w:r>
      <w:r>
        <w:rPr>
          <w:sz w:val="28"/>
          <w:lang w:val="uk-UA"/>
        </w:rPr>
        <w:t xml:space="preserve">такі </w:t>
      </w:r>
      <w:r w:rsidR="00F871C8" w:rsidRPr="006F4EE0">
        <w:rPr>
          <w:sz w:val="28"/>
          <w:lang w:val="uk-UA"/>
        </w:rPr>
        <w:t>вчені</w:t>
      </w:r>
      <w:r>
        <w:rPr>
          <w:sz w:val="28"/>
          <w:lang w:val="uk-UA"/>
        </w:rPr>
        <w:t>, як</w:t>
      </w:r>
      <w:r w:rsidR="00F871C8" w:rsidRPr="006F4EE0">
        <w:rPr>
          <w:sz w:val="28"/>
          <w:lang w:val="uk-UA"/>
        </w:rPr>
        <w:t xml:space="preserve"> Гайденюк Н.</w:t>
      </w:r>
      <w:r>
        <w:rPr>
          <w:sz w:val="28"/>
          <w:lang w:val="uk-UA"/>
        </w:rPr>
        <w:t> </w:t>
      </w:r>
      <w:r w:rsidR="00F871C8" w:rsidRPr="006F4EE0">
        <w:rPr>
          <w:sz w:val="28"/>
          <w:lang w:val="uk-UA"/>
        </w:rPr>
        <w:t>Д., Осадча Н.</w:t>
      </w:r>
      <w:r>
        <w:rPr>
          <w:sz w:val="28"/>
          <w:lang w:val="uk-UA"/>
        </w:rPr>
        <w:t> </w:t>
      </w:r>
      <w:r w:rsidR="00F871C8" w:rsidRPr="006F4EE0">
        <w:rPr>
          <w:sz w:val="28"/>
          <w:lang w:val="uk-UA"/>
        </w:rPr>
        <w:t>М., Семененко</w:t>
      </w:r>
      <w:r w:rsidR="00F871C8">
        <w:rPr>
          <w:sz w:val="28"/>
          <w:lang w:val="uk-UA"/>
        </w:rPr>
        <w:t> </w:t>
      </w:r>
      <w:r w:rsidR="00F871C8" w:rsidRPr="006F4EE0">
        <w:rPr>
          <w:sz w:val="28"/>
          <w:lang w:val="uk-UA"/>
        </w:rPr>
        <w:t>С.</w:t>
      </w:r>
      <w:r>
        <w:rPr>
          <w:sz w:val="28"/>
          <w:lang w:val="uk-UA"/>
        </w:rPr>
        <w:t> </w:t>
      </w:r>
      <w:r w:rsidR="00F871C8" w:rsidRPr="006F4EE0">
        <w:rPr>
          <w:sz w:val="28"/>
          <w:lang w:val="uk-UA"/>
        </w:rPr>
        <w:t>Я., Шевченко О.</w:t>
      </w:r>
      <w:r>
        <w:rPr>
          <w:sz w:val="28"/>
          <w:lang w:val="uk-UA"/>
        </w:rPr>
        <w:t> </w:t>
      </w:r>
      <w:r w:rsidR="00F871C8" w:rsidRPr="006F4EE0">
        <w:rPr>
          <w:sz w:val="28"/>
          <w:lang w:val="uk-UA"/>
        </w:rPr>
        <w:t>П., Сердюк Є.</w:t>
      </w:r>
      <w:r>
        <w:rPr>
          <w:sz w:val="28"/>
        </w:rPr>
        <w:t> </w:t>
      </w:r>
      <w:r w:rsidRPr="006F4EE0">
        <w:rPr>
          <w:sz w:val="28"/>
          <w:lang w:val="uk-UA"/>
        </w:rPr>
        <w:t xml:space="preserve">М., Басюк </w:t>
      </w:r>
      <w:r>
        <w:rPr>
          <w:sz w:val="28"/>
        </w:rPr>
        <w:t> </w:t>
      </w:r>
      <w:r w:rsidR="00F871C8" w:rsidRPr="006F4EE0">
        <w:rPr>
          <w:sz w:val="28"/>
          <w:lang w:val="uk-UA"/>
        </w:rPr>
        <w:t>Т.</w:t>
      </w:r>
      <w:r>
        <w:rPr>
          <w:sz w:val="28"/>
        </w:rPr>
        <w:t> </w:t>
      </w:r>
      <w:r w:rsidR="00F871C8" w:rsidRPr="006F4EE0">
        <w:rPr>
          <w:sz w:val="28"/>
          <w:lang w:val="uk-UA"/>
        </w:rPr>
        <w:t>О., Копач П.</w:t>
      </w:r>
      <w:r>
        <w:rPr>
          <w:sz w:val="28"/>
        </w:rPr>
        <w:t> </w:t>
      </w:r>
      <w:r w:rsidR="00F871C8" w:rsidRPr="006F4EE0">
        <w:rPr>
          <w:sz w:val="28"/>
          <w:lang w:val="uk-UA"/>
        </w:rPr>
        <w:t>І., Данько Т.</w:t>
      </w:r>
      <w:r>
        <w:rPr>
          <w:sz w:val="28"/>
        </w:rPr>
        <w:t> </w:t>
      </w:r>
      <w:r w:rsidR="00F871C8" w:rsidRPr="006F4EE0">
        <w:rPr>
          <w:sz w:val="28"/>
          <w:lang w:val="uk-UA"/>
        </w:rPr>
        <w:t>Т., Половка О.</w:t>
      </w:r>
      <w:r>
        <w:rPr>
          <w:sz w:val="28"/>
        </w:rPr>
        <w:t> </w:t>
      </w:r>
      <w:r w:rsidR="00F871C8" w:rsidRPr="006F4EE0">
        <w:rPr>
          <w:sz w:val="28"/>
          <w:lang w:val="uk-UA"/>
        </w:rPr>
        <w:t>А., Вишневський В.</w:t>
      </w:r>
      <w:r>
        <w:rPr>
          <w:sz w:val="28"/>
        </w:rPr>
        <w:t> </w:t>
      </w:r>
      <w:r w:rsidR="00F871C8" w:rsidRPr="006F4EE0">
        <w:rPr>
          <w:sz w:val="28"/>
          <w:lang w:val="uk-UA"/>
        </w:rPr>
        <w:t>І. та ряд інших. Але військові виклики</w:t>
      </w:r>
      <w:r w:rsidR="00DE30E0">
        <w:rPr>
          <w:sz w:val="28"/>
          <w:lang w:val="uk-UA"/>
        </w:rPr>
        <w:t xml:space="preserve"> й</w:t>
      </w:r>
      <w:r w:rsidR="00F871C8" w:rsidRPr="006F4EE0">
        <w:rPr>
          <w:sz w:val="28"/>
          <w:lang w:val="uk-UA"/>
        </w:rPr>
        <w:t xml:space="preserve"> необхідність енергобезпекових заходів, вимагають від України відп</w:t>
      </w:r>
      <w:r w:rsidRPr="006F4EE0">
        <w:rPr>
          <w:sz w:val="28"/>
          <w:lang w:val="uk-UA"/>
        </w:rPr>
        <w:t>овідних новітніх рішень і дій, у тому числі й щ</w:t>
      </w:r>
      <w:r w:rsidR="00F871C8" w:rsidRPr="006F4EE0">
        <w:rPr>
          <w:sz w:val="28"/>
          <w:lang w:val="uk-UA"/>
        </w:rPr>
        <w:t>о</w:t>
      </w:r>
      <w:r w:rsidRPr="006F4EE0">
        <w:rPr>
          <w:sz w:val="28"/>
          <w:lang w:val="uk-UA"/>
        </w:rPr>
        <w:t>до</w:t>
      </w:r>
      <w:r w:rsidR="00F871C8" w:rsidRPr="006F4EE0">
        <w:rPr>
          <w:sz w:val="28"/>
          <w:lang w:val="uk-UA"/>
        </w:rPr>
        <w:t xml:space="preserve"> ревіталізації водосховищ. </w:t>
      </w:r>
    </w:p>
    <w:p w:rsidR="00F871C8" w:rsidRPr="006F4EE0" w:rsidRDefault="00F871C8" w:rsidP="00F871C8">
      <w:pPr>
        <w:ind w:left="-5" w:firstLine="714"/>
        <w:jc w:val="both"/>
        <w:rPr>
          <w:sz w:val="28"/>
          <w:lang w:val="uk-UA"/>
        </w:rPr>
      </w:pPr>
      <w:r w:rsidRPr="006F4EE0">
        <w:rPr>
          <w:sz w:val="28"/>
          <w:lang w:val="uk-UA"/>
        </w:rPr>
        <w:t xml:space="preserve">Пропонується реконструювати водосховища, суттєво зменшивши затоплені землі, відсікаючи дамбами мілководдя і рекультивуючи в суходолі, одночасно поглибивши русло Дніпра і дно водосховищ. </w:t>
      </w:r>
    </w:p>
    <w:p w:rsidR="00F871C8" w:rsidRPr="00F871C8" w:rsidRDefault="00F871C8" w:rsidP="00F871C8">
      <w:pPr>
        <w:ind w:left="-5" w:firstLine="714"/>
        <w:jc w:val="both"/>
        <w:rPr>
          <w:sz w:val="28"/>
        </w:rPr>
      </w:pPr>
      <w:r w:rsidRPr="00F871C8">
        <w:rPr>
          <w:sz w:val="28"/>
        </w:rPr>
        <w:t xml:space="preserve">На осушених рекультивованих землях </w:t>
      </w:r>
      <w:proofErr w:type="gramStart"/>
      <w:r w:rsidRPr="00F871C8">
        <w:rPr>
          <w:sz w:val="28"/>
        </w:rPr>
        <w:t>доц</w:t>
      </w:r>
      <w:proofErr w:type="gramEnd"/>
      <w:r w:rsidRPr="00F871C8">
        <w:rPr>
          <w:sz w:val="28"/>
        </w:rPr>
        <w:t xml:space="preserve">ільно (на відсипаних  і намивних землях) побудувати сонячні електростанції, а по периметру островів і півостровів провести заліснення. Частину рекультивованих земель доцільно використати для вирощування швидкорослої деревної рослинності, для переробки з метою опалювання та виробництва целюлози. </w:t>
      </w:r>
    </w:p>
    <w:p w:rsidR="00F871C8" w:rsidRPr="00F871C8" w:rsidRDefault="00F871C8" w:rsidP="00F871C8">
      <w:pPr>
        <w:ind w:left="-5" w:firstLine="714"/>
        <w:jc w:val="both"/>
        <w:rPr>
          <w:sz w:val="28"/>
        </w:rPr>
      </w:pPr>
      <w:r w:rsidRPr="00F871C8">
        <w:rPr>
          <w:sz w:val="28"/>
        </w:rPr>
        <w:lastRenderedPageBreak/>
        <w:t xml:space="preserve">На дамбах </w:t>
      </w:r>
      <w:r w:rsidR="00BC37BE">
        <w:rPr>
          <w:sz w:val="28"/>
          <w:lang w:val="uk-UA"/>
        </w:rPr>
        <w:t>й</w:t>
      </w:r>
      <w:r w:rsidRPr="00F871C8">
        <w:rPr>
          <w:sz w:val="28"/>
        </w:rPr>
        <w:t xml:space="preserve"> інших гідроспорудах є можливість звести вітро-енерго  установки</w:t>
      </w:r>
      <w:r w:rsidR="00BC37BE">
        <w:rPr>
          <w:sz w:val="28"/>
          <w:lang w:val="uk-UA"/>
        </w:rPr>
        <w:t>,</w:t>
      </w:r>
      <w:r w:rsidRPr="00F871C8">
        <w:rPr>
          <w:sz w:val="28"/>
        </w:rPr>
        <w:t xml:space="preserve"> особливо в </w:t>
      </w:r>
      <w:proofErr w:type="gramStart"/>
      <w:r w:rsidRPr="00F871C8">
        <w:rPr>
          <w:sz w:val="28"/>
        </w:rPr>
        <w:t>п</w:t>
      </w:r>
      <w:proofErr w:type="gramEnd"/>
      <w:r w:rsidRPr="00F871C8">
        <w:rPr>
          <w:sz w:val="28"/>
        </w:rPr>
        <w:t xml:space="preserve">івденно-східних частинах водосховищ, що дозволить використати енергію вітру </w:t>
      </w:r>
      <w:r w:rsidR="00BC37BE">
        <w:rPr>
          <w:sz w:val="28"/>
          <w:lang w:val="uk-UA"/>
        </w:rPr>
        <w:t>й</w:t>
      </w:r>
      <w:r w:rsidRPr="00F871C8">
        <w:rPr>
          <w:sz w:val="28"/>
        </w:rPr>
        <w:t xml:space="preserve"> провести додаткове берегоукріплення низьких берегів, які найбільше піддаються абразії. </w:t>
      </w:r>
    </w:p>
    <w:p w:rsidR="00F871C8" w:rsidRPr="00F871C8" w:rsidRDefault="00F871C8" w:rsidP="00F871C8">
      <w:pPr>
        <w:ind w:left="-5" w:firstLine="714"/>
        <w:jc w:val="both"/>
        <w:rPr>
          <w:sz w:val="28"/>
        </w:rPr>
      </w:pPr>
      <w:r w:rsidRPr="00F871C8">
        <w:rPr>
          <w:sz w:val="28"/>
        </w:rPr>
        <w:t xml:space="preserve">Особливо великі актуалітети реконструкції </w:t>
      </w:r>
      <w:r w:rsidR="00BC37BE">
        <w:rPr>
          <w:sz w:val="28"/>
          <w:lang w:val="uk-UA"/>
        </w:rPr>
        <w:t>та</w:t>
      </w:r>
      <w:r w:rsidRPr="00F871C8">
        <w:rPr>
          <w:sz w:val="28"/>
        </w:rPr>
        <w:t xml:space="preserve"> можливостей будівництва сонячних електростанцій має територія Кременчуцького водосховища, де площі мілин сягають 50 тис. га, та десятки кілометрів берегової лінії </w:t>
      </w:r>
      <w:proofErr w:type="gramStart"/>
      <w:r w:rsidRPr="00F871C8">
        <w:rPr>
          <w:sz w:val="28"/>
        </w:rPr>
        <w:t>п</w:t>
      </w:r>
      <w:proofErr w:type="gramEnd"/>
      <w:r w:rsidRPr="00F871C8">
        <w:rPr>
          <w:sz w:val="28"/>
        </w:rPr>
        <w:t xml:space="preserve">іддаються абразії і потребують берегоукріплення. </w:t>
      </w:r>
    </w:p>
    <w:p w:rsidR="00F871C8" w:rsidRPr="00F871C8" w:rsidRDefault="00F871C8" w:rsidP="00F871C8">
      <w:pPr>
        <w:ind w:left="-5" w:firstLine="714"/>
        <w:jc w:val="both"/>
        <w:rPr>
          <w:sz w:val="28"/>
        </w:rPr>
      </w:pPr>
      <w:r w:rsidRPr="00F871C8">
        <w:rPr>
          <w:sz w:val="28"/>
        </w:rPr>
        <w:t>Указане дасть можливість розмістити на рекультивованих землях на 15 тис</w:t>
      </w:r>
      <w:proofErr w:type="gramStart"/>
      <w:r w:rsidRPr="00F871C8">
        <w:rPr>
          <w:sz w:val="28"/>
        </w:rPr>
        <w:t>.</w:t>
      </w:r>
      <w:proofErr w:type="gramEnd"/>
      <w:r w:rsidRPr="00F871C8">
        <w:rPr>
          <w:sz w:val="28"/>
        </w:rPr>
        <w:t xml:space="preserve"> </w:t>
      </w:r>
      <w:proofErr w:type="gramStart"/>
      <w:r w:rsidRPr="00F871C8">
        <w:rPr>
          <w:sz w:val="28"/>
        </w:rPr>
        <w:t>г</w:t>
      </w:r>
      <w:proofErr w:type="gramEnd"/>
      <w:r w:rsidRPr="00F871C8">
        <w:rPr>
          <w:sz w:val="28"/>
        </w:rPr>
        <w:t xml:space="preserve">а сонячні електростанції </w:t>
      </w:r>
      <w:r w:rsidR="00BC37BE">
        <w:rPr>
          <w:sz w:val="28"/>
          <w:lang w:val="uk-UA"/>
        </w:rPr>
        <w:t>та</w:t>
      </w:r>
      <w:r w:rsidRPr="00F871C8">
        <w:rPr>
          <w:sz w:val="28"/>
        </w:rPr>
        <w:t xml:space="preserve"> біля 200 вітроенергетичних установок, суттєво зменшити площі випаровування,  збільшити середні глибини водосховища на 1,5 метри. </w:t>
      </w:r>
    </w:p>
    <w:p w:rsidR="00F871C8" w:rsidRPr="00F871C8" w:rsidRDefault="00F871C8" w:rsidP="00F871C8">
      <w:pPr>
        <w:ind w:left="-5" w:firstLine="714"/>
        <w:jc w:val="both"/>
        <w:rPr>
          <w:sz w:val="28"/>
          <w:lang w:val="uk-UA"/>
        </w:rPr>
      </w:pPr>
      <w:r w:rsidRPr="00F871C8">
        <w:rPr>
          <w:sz w:val="28"/>
        </w:rPr>
        <w:t>Реконструкція Кременчуцького водосховища дозволить поліпшити температурні режими води</w:t>
      </w:r>
      <w:r w:rsidR="00BC37BE">
        <w:rPr>
          <w:sz w:val="28"/>
          <w:lang w:val="uk-UA"/>
        </w:rPr>
        <w:t>,</w:t>
      </w:r>
      <w:r w:rsidRPr="00F871C8">
        <w:rPr>
          <w:sz w:val="28"/>
        </w:rPr>
        <w:t xml:space="preserve"> особливо в липні-серпні, понизити масштаби «цвітіння води» і знизити негативний вплив синьо-зелених водоростей та збільшить насиченість </w:t>
      </w:r>
      <w:proofErr w:type="gramStart"/>
      <w:r w:rsidRPr="00F871C8">
        <w:rPr>
          <w:sz w:val="28"/>
        </w:rPr>
        <w:t>води</w:t>
      </w:r>
      <w:proofErr w:type="gramEnd"/>
      <w:r w:rsidRPr="00F871C8">
        <w:rPr>
          <w:sz w:val="28"/>
        </w:rPr>
        <w:t xml:space="preserve"> киснем. Відновлення глибин в суднохідній частині дозволить використовувати землі водосховищ більш раціонально та пон</w:t>
      </w:r>
      <w:r>
        <w:rPr>
          <w:sz w:val="28"/>
        </w:rPr>
        <w:t>овити зимувальні ями для риби.</w:t>
      </w:r>
    </w:p>
    <w:p w:rsidR="00F871C8" w:rsidRPr="00053898" w:rsidRDefault="00F871C8" w:rsidP="00F871C8">
      <w:pPr>
        <w:ind w:left="-15" w:firstLine="714"/>
        <w:jc w:val="both"/>
        <w:rPr>
          <w:sz w:val="28"/>
          <w:lang w:val="uk-UA"/>
        </w:rPr>
      </w:pPr>
      <w:r w:rsidRPr="00053898">
        <w:rPr>
          <w:sz w:val="28"/>
          <w:lang w:val="uk-UA"/>
        </w:rPr>
        <w:t xml:space="preserve">Необхідність акумуляції енергії сонця </w:t>
      </w:r>
      <w:r w:rsidR="00BC37BE">
        <w:rPr>
          <w:sz w:val="28"/>
          <w:lang w:val="uk-UA"/>
        </w:rPr>
        <w:t>й</w:t>
      </w:r>
      <w:r w:rsidRPr="00053898">
        <w:rPr>
          <w:sz w:val="28"/>
          <w:lang w:val="uk-UA"/>
        </w:rPr>
        <w:t xml:space="preserve"> вітру  указують на актуальність вищевказаних підходів для України. </w:t>
      </w:r>
    </w:p>
    <w:p w:rsidR="00F871C8" w:rsidRPr="00AD13D7" w:rsidRDefault="00F871C8" w:rsidP="00AD13D7">
      <w:pPr>
        <w:ind w:left="-5" w:firstLine="714"/>
        <w:jc w:val="both"/>
        <w:rPr>
          <w:sz w:val="28"/>
          <w:lang w:val="uk-UA"/>
        </w:rPr>
      </w:pPr>
      <w:r w:rsidRPr="00053898">
        <w:rPr>
          <w:sz w:val="28"/>
          <w:lang w:val="uk-UA"/>
        </w:rPr>
        <w:t xml:space="preserve">Указані роботи </w:t>
      </w:r>
      <w:r w:rsidR="00AD13D7">
        <w:rPr>
          <w:sz w:val="28"/>
          <w:lang w:val="uk-UA"/>
        </w:rPr>
        <w:t xml:space="preserve">виконуються </w:t>
      </w:r>
      <w:r w:rsidRPr="00053898">
        <w:rPr>
          <w:sz w:val="28"/>
          <w:lang w:val="uk-UA"/>
        </w:rPr>
        <w:t xml:space="preserve">в руслі історично-традиційних інституцій </w:t>
      </w:r>
      <w:r w:rsidR="00BC37BE">
        <w:rPr>
          <w:sz w:val="28"/>
          <w:lang w:val="uk-UA"/>
        </w:rPr>
        <w:t>та</w:t>
      </w:r>
      <w:r w:rsidRPr="00053898">
        <w:rPr>
          <w:sz w:val="28"/>
          <w:lang w:val="uk-UA"/>
        </w:rPr>
        <w:t xml:space="preserve"> ін</w:t>
      </w:r>
      <w:r w:rsidR="00AD13D7">
        <w:rPr>
          <w:sz w:val="28"/>
          <w:lang w:val="uk-UA"/>
        </w:rPr>
        <w:t>ститутів, коли землі водосховища</w:t>
      </w:r>
      <w:r w:rsidRPr="00053898">
        <w:rPr>
          <w:sz w:val="28"/>
          <w:lang w:val="uk-UA"/>
        </w:rPr>
        <w:t xml:space="preserve"> для гідроелектростанцій будуть використані для виробництва електрое</w:t>
      </w:r>
      <w:r w:rsidR="00AD13D7">
        <w:rPr>
          <w:sz w:val="28"/>
          <w:lang w:val="uk-UA"/>
        </w:rPr>
        <w:t xml:space="preserve">нергії, але більш раціонально. </w:t>
      </w:r>
    </w:p>
    <w:p w:rsidR="00BC37BE" w:rsidRDefault="00BC37BE" w:rsidP="00F871C8">
      <w:pPr>
        <w:tabs>
          <w:tab w:val="center" w:pos="1869"/>
        </w:tabs>
        <w:spacing w:line="259" w:lineRule="auto"/>
        <w:ind w:left="-15"/>
        <w:jc w:val="center"/>
        <w:rPr>
          <w:i/>
          <w:lang w:val="uk-UA"/>
        </w:rPr>
      </w:pPr>
    </w:p>
    <w:p w:rsidR="00F871C8" w:rsidRPr="00F871C8" w:rsidRDefault="00F871C8" w:rsidP="00F871C8">
      <w:pPr>
        <w:tabs>
          <w:tab w:val="center" w:pos="1869"/>
        </w:tabs>
        <w:spacing w:line="259" w:lineRule="auto"/>
        <w:ind w:left="-15"/>
        <w:jc w:val="center"/>
        <w:rPr>
          <w:i/>
        </w:rPr>
      </w:pPr>
      <w:r w:rsidRPr="00F871C8">
        <w:rPr>
          <w:i/>
          <w:lang w:val="uk-UA"/>
        </w:rPr>
        <w:t>Л</w:t>
      </w:r>
      <w:r w:rsidRPr="00F871C8">
        <w:rPr>
          <w:i/>
        </w:rPr>
        <w:t>ітератур</w:t>
      </w:r>
      <w:r w:rsidRPr="00F871C8">
        <w:rPr>
          <w:i/>
          <w:lang w:val="uk-UA"/>
        </w:rPr>
        <w:t>а</w:t>
      </w:r>
    </w:p>
    <w:p w:rsidR="00F871C8" w:rsidRPr="00F871C8" w:rsidRDefault="00F871C8" w:rsidP="00F871C8">
      <w:pPr>
        <w:numPr>
          <w:ilvl w:val="0"/>
          <w:numId w:val="36"/>
        </w:numPr>
        <w:ind w:left="284" w:hanging="288"/>
        <w:jc w:val="both"/>
        <w:rPr>
          <w:i/>
        </w:rPr>
      </w:pPr>
      <w:r w:rsidRPr="00F871C8">
        <w:rPr>
          <w:i/>
        </w:rPr>
        <w:t xml:space="preserve">Осадча </w:t>
      </w:r>
      <w:r w:rsidRPr="00F871C8">
        <w:rPr>
          <w:i/>
        </w:rPr>
        <w:tab/>
        <w:t>Н.</w:t>
      </w:r>
      <w:r w:rsidR="00AD13D7">
        <w:rPr>
          <w:i/>
        </w:rPr>
        <w:t> </w:t>
      </w:r>
      <w:r w:rsidRPr="00F871C8">
        <w:rPr>
          <w:i/>
        </w:rPr>
        <w:t xml:space="preserve">М. </w:t>
      </w:r>
      <w:r w:rsidRPr="00F871C8">
        <w:rPr>
          <w:i/>
        </w:rPr>
        <w:tab/>
        <w:t>Баланс</w:t>
      </w:r>
      <w:r>
        <w:rPr>
          <w:i/>
        </w:rPr>
        <w:tab/>
        <w:t xml:space="preserve">стоку </w:t>
      </w:r>
      <w:r>
        <w:rPr>
          <w:i/>
        </w:rPr>
        <w:tab/>
        <w:t xml:space="preserve">гумусових </w:t>
      </w:r>
      <w:r>
        <w:rPr>
          <w:i/>
        </w:rPr>
        <w:tab/>
        <w:t xml:space="preserve">речовин </w:t>
      </w:r>
      <w:r>
        <w:rPr>
          <w:i/>
        </w:rPr>
        <w:tab/>
        <w:t xml:space="preserve">у </w:t>
      </w:r>
      <w:r w:rsidRPr="00F871C8">
        <w:rPr>
          <w:i/>
        </w:rPr>
        <w:t xml:space="preserve">каскаді Дніпропетровських </w:t>
      </w:r>
      <w:r w:rsidRPr="00F871C8">
        <w:rPr>
          <w:i/>
        </w:rPr>
        <w:tab/>
        <w:t xml:space="preserve">водосховищ </w:t>
      </w:r>
      <w:r w:rsidRPr="00F871C8">
        <w:rPr>
          <w:i/>
        </w:rPr>
        <w:tab/>
        <w:t>// htts//uhmi.ozg.ua/pub/np</w:t>
      </w:r>
      <w:r>
        <w:rPr>
          <w:i/>
        </w:rPr>
        <w:t>/</w:t>
      </w:r>
      <w:r w:rsidRPr="00F871C8">
        <w:rPr>
          <w:i/>
        </w:rPr>
        <w:t xml:space="preserve">263//Osadcha-263/ pdf/ </w:t>
      </w:r>
    </w:p>
    <w:p w:rsidR="00F871C8" w:rsidRPr="00F871C8" w:rsidRDefault="00F871C8" w:rsidP="00F871C8">
      <w:pPr>
        <w:numPr>
          <w:ilvl w:val="0"/>
          <w:numId w:val="36"/>
        </w:numPr>
        <w:spacing w:after="15"/>
        <w:ind w:left="284" w:hanging="288"/>
        <w:jc w:val="both"/>
        <w:rPr>
          <w:i/>
        </w:rPr>
      </w:pPr>
      <w:r w:rsidRPr="00F871C8">
        <w:rPr>
          <w:i/>
        </w:rPr>
        <w:t>Шевченко О.</w:t>
      </w:r>
      <w:r w:rsidR="008E5D4D">
        <w:rPr>
          <w:i/>
        </w:rPr>
        <w:t> </w:t>
      </w:r>
      <w:r w:rsidRPr="00F871C8">
        <w:rPr>
          <w:i/>
        </w:rPr>
        <w:t>Л., Осадча Н.</w:t>
      </w:r>
      <w:r w:rsidR="008E5D4D">
        <w:rPr>
          <w:i/>
        </w:rPr>
        <w:t> </w:t>
      </w:r>
      <w:r w:rsidRPr="00F871C8">
        <w:rPr>
          <w:i/>
        </w:rPr>
        <w:t xml:space="preserve">М. Проблеми пов’язані з Єврофікацією водотоків та біохімічні чинники формоутворення сколу </w:t>
      </w:r>
      <w:r w:rsidRPr="00F871C8">
        <w:rPr>
          <w:i/>
          <w:vertAlign w:val="superscript"/>
        </w:rPr>
        <w:t>90</w:t>
      </w:r>
      <w:r w:rsidRPr="00F871C8">
        <w:rPr>
          <w:i/>
        </w:rPr>
        <w:t xml:space="preserve">Sz  і </w:t>
      </w:r>
      <w:r w:rsidRPr="00F871C8">
        <w:rPr>
          <w:i/>
          <w:vertAlign w:val="superscript"/>
        </w:rPr>
        <w:t>137</w:t>
      </w:r>
      <w:r w:rsidRPr="00F871C8">
        <w:rPr>
          <w:i/>
        </w:rPr>
        <w:t>Cz поверхневих водах</w:t>
      </w:r>
      <w:r w:rsidR="008E5D4D">
        <w:rPr>
          <w:i/>
        </w:rPr>
        <w:t xml:space="preserve"> </w:t>
      </w:r>
      <w:r w:rsidRPr="00F871C8">
        <w:rPr>
          <w:i/>
        </w:rPr>
        <w:t>// Бюлетень Чо</w:t>
      </w:r>
      <w:r w:rsidR="008E5D4D">
        <w:rPr>
          <w:i/>
        </w:rPr>
        <w:t>рнобильської зони відчуження. 2006. С. 10–</w:t>
      </w:r>
      <w:r w:rsidRPr="00F871C8">
        <w:rPr>
          <w:i/>
        </w:rPr>
        <w:t xml:space="preserve">24. </w:t>
      </w:r>
    </w:p>
    <w:p w:rsidR="00F871C8" w:rsidRPr="00F871C8" w:rsidRDefault="00F871C8" w:rsidP="00F871C8">
      <w:pPr>
        <w:numPr>
          <w:ilvl w:val="0"/>
          <w:numId w:val="36"/>
        </w:numPr>
        <w:spacing w:after="15"/>
        <w:ind w:left="284" w:hanging="288"/>
        <w:jc w:val="both"/>
        <w:rPr>
          <w:i/>
        </w:rPr>
      </w:pPr>
      <w:r w:rsidRPr="00F871C8">
        <w:rPr>
          <w:i/>
        </w:rPr>
        <w:t>.Вишневський</w:t>
      </w:r>
      <w:r w:rsidR="008E5D4D">
        <w:rPr>
          <w:i/>
        </w:rPr>
        <w:t xml:space="preserve"> В.</w:t>
      </w:r>
      <w:r w:rsidR="008E5D4D">
        <w:rPr>
          <w:i/>
          <w:lang w:val="uk-UA"/>
        </w:rPr>
        <w:t> І.</w:t>
      </w:r>
      <w:r w:rsidR="008E5D4D">
        <w:rPr>
          <w:i/>
        </w:rPr>
        <w:t xml:space="preserve">, </w:t>
      </w:r>
      <w:r w:rsidRPr="00F871C8">
        <w:rPr>
          <w:i/>
        </w:rPr>
        <w:t>Шевчук</w:t>
      </w:r>
      <w:r w:rsidR="008E5D4D">
        <w:rPr>
          <w:i/>
          <w:lang w:val="uk-UA"/>
        </w:rPr>
        <w:t xml:space="preserve"> С. А.</w:t>
      </w:r>
      <w:r w:rsidR="008E5D4D">
        <w:rPr>
          <w:i/>
        </w:rPr>
        <w:t xml:space="preserve">, </w:t>
      </w:r>
      <w:r w:rsidRPr="00F871C8">
        <w:rPr>
          <w:i/>
        </w:rPr>
        <w:t>Бондарь</w:t>
      </w:r>
      <w:r w:rsidR="008E5D4D">
        <w:rPr>
          <w:i/>
          <w:lang w:val="uk-UA"/>
        </w:rPr>
        <w:t xml:space="preserve"> А. Є.</w:t>
      </w:r>
      <w:r w:rsidR="008E5D4D">
        <w:rPr>
          <w:i/>
        </w:rPr>
        <w:t xml:space="preserve">, </w:t>
      </w:r>
      <w:r w:rsidRPr="00F871C8">
        <w:rPr>
          <w:i/>
        </w:rPr>
        <w:t>Шевченко</w:t>
      </w:r>
      <w:r w:rsidR="008E5D4D">
        <w:rPr>
          <w:i/>
          <w:lang w:val="uk-UA"/>
        </w:rPr>
        <w:t xml:space="preserve"> І. А.</w:t>
      </w:r>
      <w:r w:rsidRPr="00F871C8">
        <w:rPr>
          <w:i/>
        </w:rPr>
        <w:t xml:space="preserve"> Сучасна площа Дніпровських водосховищ // Український журнал дистанційно</w:t>
      </w:r>
      <w:r w:rsidR="008E5D4D">
        <w:rPr>
          <w:i/>
        </w:rPr>
        <w:t>го зонування. Землі 14 (2017)</w:t>
      </w:r>
      <w:r w:rsidR="008E5D4D">
        <w:rPr>
          <w:i/>
          <w:lang w:val="uk-UA"/>
        </w:rPr>
        <w:t>.</w:t>
      </w:r>
      <w:r w:rsidR="008E5D4D">
        <w:rPr>
          <w:i/>
        </w:rPr>
        <w:t xml:space="preserve"> 4</w:t>
      </w:r>
      <w:r w:rsidR="008E5D4D">
        <w:rPr>
          <w:i/>
          <w:lang w:val="uk-UA"/>
        </w:rPr>
        <w:t>–</w:t>
      </w:r>
      <w:r w:rsidRPr="00F871C8">
        <w:rPr>
          <w:i/>
        </w:rPr>
        <w:t xml:space="preserve">11. </w:t>
      </w:r>
    </w:p>
    <w:p w:rsidR="00F871C8" w:rsidRPr="00F871C8" w:rsidRDefault="00F871C8" w:rsidP="00F871C8">
      <w:pPr>
        <w:numPr>
          <w:ilvl w:val="0"/>
          <w:numId w:val="36"/>
        </w:numPr>
        <w:spacing w:after="15"/>
        <w:ind w:left="284" w:hanging="288"/>
        <w:jc w:val="both"/>
        <w:rPr>
          <w:i/>
        </w:rPr>
      </w:pPr>
      <w:r w:rsidRPr="00F871C8">
        <w:rPr>
          <w:i/>
        </w:rPr>
        <w:t>Вишневський В.</w:t>
      </w:r>
      <w:r w:rsidR="008E5D4D">
        <w:rPr>
          <w:i/>
          <w:lang w:val="uk-UA"/>
        </w:rPr>
        <w:t> </w:t>
      </w:r>
      <w:r w:rsidRPr="00F871C8">
        <w:rPr>
          <w:i/>
        </w:rPr>
        <w:t>І. Дніпровські водосховища і проболеми їх використання /</w:t>
      </w:r>
      <w:r w:rsidR="008E5D4D">
        <w:rPr>
          <w:i/>
        </w:rPr>
        <w:t>/ Гідроенергетика України, 3-4. 2018.</w:t>
      </w:r>
      <w:r w:rsidR="008E5D4D">
        <w:rPr>
          <w:i/>
          <w:lang w:val="uk-UA"/>
        </w:rPr>
        <w:t xml:space="preserve"> С</w:t>
      </w:r>
      <w:r w:rsidR="008E5D4D">
        <w:rPr>
          <w:i/>
        </w:rPr>
        <w:t>. 18</w:t>
      </w:r>
      <w:r w:rsidR="008E5D4D">
        <w:rPr>
          <w:i/>
          <w:lang w:val="uk-UA"/>
        </w:rPr>
        <w:t>–</w:t>
      </w:r>
      <w:r w:rsidRPr="00F871C8">
        <w:rPr>
          <w:i/>
        </w:rPr>
        <w:t xml:space="preserve">23. </w:t>
      </w:r>
    </w:p>
    <w:p w:rsidR="00F871C8" w:rsidRPr="00F871C8" w:rsidRDefault="00F871C8" w:rsidP="00F871C8">
      <w:pPr>
        <w:numPr>
          <w:ilvl w:val="0"/>
          <w:numId w:val="36"/>
        </w:numPr>
        <w:spacing w:after="15"/>
        <w:ind w:left="284" w:hanging="288"/>
        <w:jc w:val="both"/>
        <w:rPr>
          <w:i/>
        </w:rPr>
      </w:pPr>
      <w:r w:rsidRPr="00F871C8">
        <w:rPr>
          <w:i/>
        </w:rPr>
        <w:t>Кустовський Є.</w:t>
      </w:r>
      <w:r w:rsidR="008E5D4D">
        <w:rPr>
          <w:i/>
          <w:lang w:val="uk-UA"/>
        </w:rPr>
        <w:t> </w:t>
      </w:r>
      <w:r w:rsidR="008E5D4D">
        <w:rPr>
          <w:i/>
        </w:rPr>
        <w:t>О. т</w:t>
      </w:r>
      <w:r w:rsidR="008E5D4D">
        <w:rPr>
          <w:i/>
          <w:lang w:val="uk-UA"/>
        </w:rPr>
        <w:t xml:space="preserve">а ін. </w:t>
      </w:r>
      <w:r w:rsidR="00203FC1">
        <w:rPr>
          <w:i/>
          <w:lang w:val="uk-UA"/>
        </w:rPr>
        <w:t xml:space="preserve"> </w:t>
      </w:r>
      <w:r w:rsidRPr="00F871C8">
        <w:rPr>
          <w:i/>
        </w:rPr>
        <w:t xml:space="preserve"> Швидкорослі деревні рослини як перлина для біоенергетики // htts://ela.kpi.ua˃bitstream </w:t>
      </w:r>
    </w:p>
    <w:p w:rsidR="00F871C8" w:rsidRDefault="00F871C8">
      <w:pPr>
        <w:spacing w:after="200" w:line="276" w:lineRule="auto"/>
        <w:rPr>
          <w:b/>
          <w:sz w:val="28"/>
          <w:szCs w:val="28"/>
          <w:lang w:val="uk-UA"/>
        </w:rPr>
      </w:pPr>
      <w:r>
        <w:rPr>
          <w:b/>
          <w:sz w:val="28"/>
          <w:szCs w:val="28"/>
          <w:lang w:val="uk-UA"/>
        </w:rPr>
        <w:br w:type="page"/>
      </w:r>
    </w:p>
    <w:p w:rsidR="00D92616" w:rsidRDefault="00D92616" w:rsidP="00D92616">
      <w:pPr>
        <w:rPr>
          <w:lang w:val="uk-UA"/>
        </w:rPr>
      </w:pPr>
      <w:r w:rsidRPr="00DB0652">
        <w:rPr>
          <w:b/>
          <w:sz w:val="28"/>
          <w:szCs w:val="28"/>
          <w:lang w:val="uk-UA"/>
        </w:rPr>
        <w:lastRenderedPageBreak/>
        <w:t xml:space="preserve">УДК 621.327.534:504.054(045) </w:t>
      </w:r>
      <w:r>
        <w:rPr>
          <w:lang w:val="uk-UA"/>
        </w:rPr>
        <w:t xml:space="preserve">  </w:t>
      </w:r>
    </w:p>
    <w:p w:rsidR="00D92616" w:rsidRDefault="00D92616" w:rsidP="00D92616">
      <w:pPr>
        <w:rPr>
          <w:lang w:val="uk-UA"/>
        </w:rPr>
      </w:pPr>
    </w:p>
    <w:p w:rsidR="00D92616" w:rsidRPr="00D92616" w:rsidRDefault="00D92616" w:rsidP="00D92616">
      <w:pPr>
        <w:jc w:val="right"/>
        <w:rPr>
          <w:i/>
          <w:szCs w:val="28"/>
          <w:lang w:val="uk-UA"/>
        </w:rPr>
      </w:pPr>
      <w:r w:rsidRPr="00D92616">
        <w:rPr>
          <w:i/>
          <w:sz w:val="28"/>
          <w:szCs w:val="28"/>
          <w:lang w:val="uk-UA"/>
        </w:rPr>
        <w:t xml:space="preserve"> </w:t>
      </w:r>
      <w:r w:rsidRPr="00D92616">
        <w:rPr>
          <w:i/>
          <w:szCs w:val="28"/>
          <w:lang w:val="uk-UA"/>
        </w:rPr>
        <w:t xml:space="preserve"> Дмитруха</w:t>
      </w:r>
      <w:r w:rsidR="00386451">
        <w:rPr>
          <w:i/>
          <w:szCs w:val="28"/>
          <w:lang w:val="uk-UA"/>
        </w:rPr>
        <w:t xml:space="preserve"> Т. І.</w:t>
      </w:r>
      <w:r w:rsidRPr="00D92616">
        <w:rPr>
          <w:i/>
          <w:szCs w:val="28"/>
          <w:lang w:val="uk-UA"/>
        </w:rPr>
        <w:t>, к.</w:t>
      </w:r>
      <w:r w:rsidR="00386451">
        <w:rPr>
          <w:i/>
          <w:szCs w:val="28"/>
          <w:lang w:val="uk-UA"/>
        </w:rPr>
        <w:t> </w:t>
      </w:r>
      <w:r w:rsidRPr="00D92616">
        <w:rPr>
          <w:i/>
          <w:szCs w:val="28"/>
          <w:lang w:val="uk-UA"/>
        </w:rPr>
        <w:t>т.</w:t>
      </w:r>
      <w:r w:rsidR="00386451">
        <w:rPr>
          <w:i/>
          <w:szCs w:val="28"/>
          <w:lang w:val="uk-UA"/>
        </w:rPr>
        <w:t> </w:t>
      </w:r>
      <w:r w:rsidRPr="00D92616">
        <w:rPr>
          <w:i/>
          <w:szCs w:val="28"/>
          <w:lang w:val="uk-UA"/>
        </w:rPr>
        <w:t xml:space="preserve">н., доцент, </w:t>
      </w:r>
    </w:p>
    <w:p w:rsidR="00D92616" w:rsidRPr="00D92616" w:rsidRDefault="00D92616" w:rsidP="00D92616">
      <w:pPr>
        <w:jc w:val="right"/>
        <w:rPr>
          <w:i/>
          <w:szCs w:val="28"/>
          <w:lang w:val="uk-UA"/>
        </w:rPr>
      </w:pPr>
      <w:r w:rsidRPr="00D92616">
        <w:rPr>
          <w:i/>
          <w:szCs w:val="28"/>
          <w:lang w:val="uk-UA"/>
        </w:rPr>
        <w:t>Черня</w:t>
      </w:r>
      <w:r w:rsidR="00386451">
        <w:rPr>
          <w:i/>
          <w:szCs w:val="28"/>
          <w:lang w:val="uk-UA"/>
        </w:rPr>
        <w:t>к Л. М.</w:t>
      </w:r>
      <w:r w:rsidRPr="00D92616">
        <w:rPr>
          <w:i/>
          <w:szCs w:val="28"/>
          <w:lang w:val="uk-UA"/>
        </w:rPr>
        <w:t>, к.</w:t>
      </w:r>
      <w:r w:rsidR="00386451">
        <w:rPr>
          <w:i/>
          <w:szCs w:val="28"/>
          <w:lang w:val="uk-UA"/>
        </w:rPr>
        <w:t> </w:t>
      </w:r>
      <w:r w:rsidRPr="00D92616">
        <w:rPr>
          <w:i/>
          <w:szCs w:val="28"/>
          <w:lang w:val="uk-UA"/>
        </w:rPr>
        <w:t>т.</w:t>
      </w:r>
      <w:r w:rsidR="00386451">
        <w:rPr>
          <w:i/>
          <w:szCs w:val="28"/>
          <w:lang w:val="uk-UA"/>
        </w:rPr>
        <w:t> </w:t>
      </w:r>
      <w:r w:rsidRPr="00D92616">
        <w:rPr>
          <w:i/>
          <w:szCs w:val="28"/>
          <w:lang w:val="uk-UA"/>
        </w:rPr>
        <w:t xml:space="preserve">н., доцент </w:t>
      </w:r>
    </w:p>
    <w:p w:rsidR="00D92616" w:rsidRPr="00D92616" w:rsidRDefault="00D92616" w:rsidP="00D92616">
      <w:pPr>
        <w:jc w:val="right"/>
        <w:rPr>
          <w:i/>
          <w:szCs w:val="28"/>
          <w:lang w:val="uk-UA"/>
        </w:rPr>
      </w:pPr>
      <w:r w:rsidRPr="00D92616">
        <w:rPr>
          <w:i/>
          <w:szCs w:val="28"/>
          <w:lang w:val="uk-UA"/>
        </w:rPr>
        <w:t xml:space="preserve"> Лапань</w:t>
      </w:r>
      <w:r w:rsidR="00386451">
        <w:rPr>
          <w:i/>
          <w:szCs w:val="28"/>
          <w:lang w:val="uk-UA"/>
        </w:rPr>
        <w:t xml:space="preserve"> О. В.</w:t>
      </w:r>
      <w:r w:rsidRPr="00D92616">
        <w:rPr>
          <w:i/>
          <w:szCs w:val="28"/>
          <w:lang w:val="uk-UA"/>
        </w:rPr>
        <w:t xml:space="preserve">, доктор філософії з біології, </w:t>
      </w:r>
    </w:p>
    <w:p w:rsidR="00D92616" w:rsidRPr="00D92616" w:rsidRDefault="00D92616" w:rsidP="00D92616">
      <w:pPr>
        <w:jc w:val="right"/>
        <w:rPr>
          <w:i/>
          <w:szCs w:val="28"/>
          <w:lang w:val="uk-UA"/>
        </w:rPr>
      </w:pPr>
      <w:r w:rsidRPr="00D92616">
        <w:rPr>
          <w:i/>
          <w:szCs w:val="28"/>
          <w:lang w:val="uk-UA"/>
        </w:rPr>
        <w:t>Кондакова</w:t>
      </w:r>
      <w:r w:rsidR="00386451">
        <w:rPr>
          <w:i/>
          <w:szCs w:val="28"/>
          <w:lang w:val="uk-UA"/>
        </w:rPr>
        <w:t xml:space="preserve"> Т. С.</w:t>
      </w:r>
      <w:r w:rsidRPr="00D92616">
        <w:rPr>
          <w:i/>
          <w:szCs w:val="28"/>
          <w:lang w:val="uk-UA"/>
        </w:rPr>
        <w:t>, к.</w:t>
      </w:r>
      <w:r w:rsidR="00386451">
        <w:rPr>
          <w:i/>
          <w:szCs w:val="28"/>
          <w:lang w:val="uk-UA"/>
        </w:rPr>
        <w:t> </w:t>
      </w:r>
      <w:r w:rsidRPr="00D92616">
        <w:rPr>
          <w:i/>
          <w:szCs w:val="28"/>
          <w:lang w:val="uk-UA"/>
        </w:rPr>
        <w:t>т.</w:t>
      </w:r>
      <w:r w:rsidR="00386451">
        <w:rPr>
          <w:i/>
          <w:szCs w:val="28"/>
          <w:lang w:val="uk-UA"/>
        </w:rPr>
        <w:t> </w:t>
      </w:r>
      <w:r w:rsidRPr="00D92616">
        <w:rPr>
          <w:i/>
          <w:szCs w:val="28"/>
          <w:lang w:val="uk-UA"/>
        </w:rPr>
        <w:t xml:space="preserve">н., доцент </w:t>
      </w:r>
    </w:p>
    <w:p w:rsidR="00D92616" w:rsidRPr="00D92616" w:rsidRDefault="00D92616" w:rsidP="00D92616">
      <w:pPr>
        <w:jc w:val="right"/>
        <w:rPr>
          <w:i/>
          <w:szCs w:val="28"/>
          <w:lang w:val="uk-UA"/>
        </w:rPr>
      </w:pPr>
      <w:r w:rsidRPr="00D92616">
        <w:rPr>
          <w:i/>
          <w:szCs w:val="28"/>
          <w:lang w:val="uk-UA"/>
        </w:rPr>
        <w:t>Національний авіаційний університет</w:t>
      </w:r>
    </w:p>
    <w:p w:rsidR="00D92616" w:rsidRDefault="00D92616" w:rsidP="00D92616">
      <w:pPr>
        <w:jc w:val="right"/>
        <w:rPr>
          <w:lang w:val="uk-UA"/>
        </w:rPr>
      </w:pPr>
    </w:p>
    <w:p w:rsidR="00386451" w:rsidRDefault="00D92616" w:rsidP="00D92616">
      <w:pPr>
        <w:jc w:val="center"/>
        <w:rPr>
          <w:b/>
          <w:sz w:val="32"/>
          <w:szCs w:val="32"/>
          <w:lang w:val="uk-UA"/>
        </w:rPr>
      </w:pPr>
      <w:r w:rsidRPr="00DB0652">
        <w:rPr>
          <w:b/>
          <w:sz w:val="32"/>
          <w:szCs w:val="32"/>
          <w:lang w:val="uk-UA"/>
        </w:rPr>
        <w:t>РЕЗУЛЬТАТИ ДОСЛІДЖЕННЯ ОБ</w:t>
      </w:r>
      <w:r w:rsidRPr="00DB0652">
        <w:rPr>
          <w:b/>
          <w:sz w:val="32"/>
          <w:szCs w:val="32"/>
        </w:rPr>
        <w:t>’Є</w:t>
      </w:r>
      <w:r w:rsidRPr="00DB0652">
        <w:rPr>
          <w:b/>
          <w:sz w:val="32"/>
          <w:szCs w:val="32"/>
          <w:lang w:val="uk-UA"/>
        </w:rPr>
        <w:t>КТІВ РІ</w:t>
      </w:r>
      <w:r w:rsidR="00386451">
        <w:rPr>
          <w:b/>
          <w:sz w:val="32"/>
          <w:szCs w:val="32"/>
          <w:lang w:val="uk-UA"/>
        </w:rPr>
        <w:t>З</w:t>
      </w:r>
      <w:r w:rsidRPr="00DB0652">
        <w:rPr>
          <w:b/>
          <w:sz w:val="32"/>
          <w:szCs w:val="32"/>
          <w:lang w:val="uk-UA"/>
        </w:rPr>
        <w:t xml:space="preserve">НОГО ПРИЗНАЧЕННЯ В РАЗІ РУЙНУВАННЯ </w:t>
      </w:r>
    </w:p>
    <w:p w:rsidR="00D92616" w:rsidRPr="00DB0652" w:rsidRDefault="00D92616" w:rsidP="00386451">
      <w:pPr>
        <w:jc w:val="center"/>
        <w:rPr>
          <w:b/>
          <w:sz w:val="32"/>
          <w:szCs w:val="32"/>
          <w:lang w:val="uk-UA"/>
        </w:rPr>
      </w:pPr>
      <w:r w:rsidRPr="00DB0652">
        <w:rPr>
          <w:b/>
          <w:sz w:val="32"/>
          <w:szCs w:val="32"/>
          <w:lang w:val="uk-UA"/>
        </w:rPr>
        <w:t>РТУТНИХ ДЖЕРЕЛ СВІТЛА</w:t>
      </w:r>
    </w:p>
    <w:p w:rsidR="00D92616" w:rsidRPr="00040203" w:rsidRDefault="00D92616" w:rsidP="00D92616">
      <w:pPr>
        <w:jc w:val="center"/>
        <w:rPr>
          <w:b/>
          <w:lang w:val="uk-UA"/>
        </w:rPr>
      </w:pPr>
    </w:p>
    <w:p w:rsidR="00D92616" w:rsidRPr="007226B9" w:rsidRDefault="00D92616" w:rsidP="00D92616">
      <w:pPr>
        <w:ind w:firstLine="720"/>
        <w:jc w:val="both"/>
        <w:rPr>
          <w:sz w:val="28"/>
          <w:szCs w:val="28"/>
          <w:lang w:val="uk-UA"/>
        </w:rPr>
      </w:pPr>
      <w:r w:rsidRPr="007226B9">
        <w:rPr>
          <w:sz w:val="28"/>
          <w:szCs w:val="28"/>
          <w:lang w:val="uk-UA"/>
        </w:rPr>
        <w:t>Покращення якості життя значною мірою пов’язане зі швидк</w:t>
      </w:r>
      <w:r w:rsidR="0092695D">
        <w:rPr>
          <w:sz w:val="28"/>
          <w:szCs w:val="28"/>
          <w:lang w:val="uk-UA"/>
        </w:rPr>
        <w:t>им зростанням і накопиченням у</w:t>
      </w:r>
      <w:r w:rsidRPr="007226B9">
        <w:rPr>
          <w:sz w:val="28"/>
          <w:szCs w:val="28"/>
          <w:lang w:val="uk-UA"/>
        </w:rPr>
        <w:t xml:space="preserve"> довкіллі [1</w:t>
      </w:r>
      <w:r>
        <w:rPr>
          <w:sz w:val="28"/>
          <w:szCs w:val="28"/>
          <w:lang w:val="uk-UA"/>
        </w:rPr>
        <w:t>,2</w:t>
      </w:r>
      <w:r w:rsidRPr="007226B9">
        <w:rPr>
          <w:sz w:val="28"/>
          <w:szCs w:val="28"/>
          <w:lang w:val="uk-UA"/>
        </w:rPr>
        <w:t>] кількості джерел світла. Незруйновані розрядні джерела світла є абсолютно безпечними. Проте,</w:t>
      </w:r>
      <w:r w:rsidR="00386451">
        <w:rPr>
          <w:sz w:val="28"/>
          <w:szCs w:val="28"/>
          <w:lang w:val="uk-UA"/>
        </w:rPr>
        <w:t xml:space="preserve"> під час монтажу світильників, у</w:t>
      </w:r>
      <w:r w:rsidRPr="007226B9">
        <w:rPr>
          <w:sz w:val="28"/>
          <w:szCs w:val="28"/>
          <w:lang w:val="uk-UA"/>
        </w:rPr>
        <w:t xml:space="preserve"> процесі експлуатації, транспортування, зберігання </w:t>
      </w:r>
      <w:r w:rsidR="00BC37BE">
        <w:rPr>
          <w:sz w:val="28"/>
          <w:szCs w:val="28"/>
          <w:lang w:val="uk-UA"/>
        </w:rPr>
        <w:t>й</w:t>
      </w:r>
      <w:r w:rsidRPr="007226B9">
        <w:rPr>
          <w:sz w:val="28"/>
          <w:szCs w:val="28"/>
          <w:lang w:val="uk-UA"/>
        </w:rPr>
        <w:t xml:space="preserve"> утилізації розрядних джерел світла певна частка їх руйнується і, в першу чергу, через необережність і недбалість поводження з ними.</w:t>
      </w:r>
    </w:p>
    <w:p w:rsidR="00D92616" w:rsidRPr="00040203" w:rsidRDefault="00D92616" w:rsidP="00D92616">
      <w:pPr>
        <w:ind w:firstLine="720"/>
        <w:jc w:val="both"/>
        <w:rPr>
          <w:sz w:val="28"/>
          <w:szCs w:val="28"/>
          <w:lang w:val="uk-UA"/>
        </w:rPr>
      </w:pPr>
      <w:r>
        <w:rPr>
          <w:sz w:val="28"/>
          <w:szCs w:val="28"/>
          <w:lang w:val="uk-UA"/>
        </w:rPr>
        <w:t>Відомо, що</w:t>
      </w:r>
      <w:r w:rsidRPr="00040203">
        <w:rPr>
          <w:sz w:val="28"/>
          <w:szCs w:val="28"/>
          <w:lang w:val="uk-UA"/>
        </w:rPr>
        <w:t xml:space="preserve"> пара ртуті є </w:t>
      </w:r>
      <w:r>
        <w:rPr>
          <w:sz w:val="28"/>
          <w:szCs w:val="28"/>
          <w:lang w:val="uk-UA"/>
        </w:rPr>
        <w:t>надзвичайно небезпечною для організму людини, оскільки не має ні кольору, ні запаху</w:t>
      </w:r>
      <w:r w:rsidR="00BC37BE">
        <w:rPr>
          <w:sz w:val="28"/>
          <w:szCs w:val="28"/>
          <w:lang w:val="uk-UA"/>
        </w:rPr>
        <w:t>,</w:t>
      </w:r>
      <w:r>
        <w:rPr>
          <w:sz w:val="28"/>
          <w:szCs w:val="28"/>
          <w:lang w:val="uk-UA"/>
        </w:rPr>
        <w:t xml:space="preserve"> і органи чуття людини не в змозі зафіксувати її наявність </w:t>
      </w:r>
      <w:r w:rsidR="00BC37BE">
        <w:rPr>
          <w:sz w:val="28"/>
          <w:szCs w:val="28"/>
          <w:lang w:val="uk-UA"/>
        </w:rPr>
        <w:t>у</w:t>
      </w:r>
      <w:r>
        <w:rPr>
          <w:sz w:val="28"/>
          <w:szCs w:val="28"/>
          <w:lang w:val="uk-UA"/>
        </w:rPr>
        <w:t xml:space="preserve"> приміщенні. Цей факт створює неабияку небезпеку, тому</w:t>
      </w:r>
      <w:r w:rsidRPr="00040203">
        <w:rPr>
          <w:sz w:val="28"/>
          <w:szCs w:val="28"/>
          <w:lang w:val="uk-UA"/>
        </w:rPr>
        <w:t xml:space="preserve"> особлива увага була приділена дослідженню рівнів забрудненості ртуттю приміщень дитячих садків, навчальних закладів і житлових приміщень. Гранично допустима концентрація (ГДК) пари ртуті </w:t>
      </w:r>
      <w:r w:rsidR="00BC37BE">
        <w:rPr>
          <w:sz w:val="28"/>
          <w:szCs w:val="28"/>
          <w:lang w:val="uk-UA"/>
        </w:rPr>
        <w:t>в</w:t>
      </w:r>
      <w:r w:rsidRPr="00040203">
        <w:rPr>
          <w:sz w:val="28"/>
          <w:szCs w:val="28"/>
          <w:lang w:val="uk-UA"/>
        </w:rPr>
        <w:t xml:space="preserve"> повітрі цих приміщень є дуже малою </w:t>
      </w:r>
      <w:r w:rsidR="00BC37BE">
        <w:rPr>
          <w:sz w:val="28"/>
          <w:szCs w:val="28"/>
          <w:lang w:val="uk-UA"/>
        </w:rPr>
        <w:t>й</w:t>
      </w:r>
      <w:r w:rsidRPr="00040203">
        <w:rPr>
          <w:sz w:val="28"/>
          <w:szCs w:val="28"/>
          <w:lang w:val="uk-UA"/>
        </w:rPr>
        <w:t xml:space="preserve"> для навчальних закладів, зокрема, складає всього 0,00017 мг/м</w:t>
      </w:r>
      <w:r w:rsidRPr="00040203">
        <w:rPr>
          <w:sz w:val="28"/>
          <w:szCs w:val="28"/>
          <w:vertAlign w:val="superscript"/>
          <w:lang w:val="uk-UA"/>
        </w:rPr>
        <w:t>3</w:t>
      </w:r>
      <w:r w:rsidRPr="00040203">
        <w:rPr>
          <w:sz w:val="28"/>
          <w:szCs w:val="28"/>
          <w:lang w:val="uk-UA"/>
        </w:rPr>
        <w:t xml:space="preserve">. Було також досліджено рівні ртутних забруднень ряду </w:t>
      </w:r>
      <w:r>
        <w:rPr>
          <w:sz w:val="28"/>
          <w:szCs w:val="28"/>
          <w:lang w:val="uk-UA"/>
        </w:rPr>
        <w:t>виробни</w:t>
      </w:r>
      <w:r w:rsidRPr="00040203">
        <w:rPr>
          <w:sz w:val="28"/>
          <w:szCs w:val="28"/>
          <w:lang w:val="uk-UA"/>
        </w:rPr>
        <w:t>чих приміщень, місць відпочинку та ін. Саме з руйнуванням люмінесцентних ламп значною мірою могла створюватись  загроза надмірного забруднення ртуттю цих територій. У повітрі побутових  приміщень ГДК пари ртуті складає 0,0003 мг/м</w:t>
      </w:r>
      <w:r w:rsidRPr="00040203">
        <w:rPr>
          <w:sz w:val="28"/>
          <w:szCs w:val="28"/>
          <w:vertAlign w:val="superscript"/>
          <w:lang w:val="uk-UA"/>
        </w:rPr>
        <w:t>3</w:t>
      </w:r>
      <w:r w:rsidRPr="00040203">
        <w:rPr>
          <w:sz w:val="28"/>
          <w:szCs w:val="28"/>
          <w:lang w:val="uk-UA"/>
        </w:rPr>
        <w:t xml:space="preserve">, а </w:t>
      </w:r>
      <w:r w:rsidR="00BC37BE">
        <w:rPr>
          <w:sz w:val="28"/>
          <w:szCs w:val="28"/>
          <w:lang w:val="uk-UA"/>
        </w:rPr>
        <w:t>в</w:t>
      </w:r>
      <w:r w:rsidRPr="00040203">
        <w:rPr>
          <w:sz w:val="28"/>
          <w:szCs w:val="28"/>
          <w:lang w:val="uk-UA"/>
        </w:rPr>
        <w:t xml:space="preserve"> промислових вона є дещо більшою (0,0005 мг/м</w:t>
      </w:r>
      <w:r w:rsidRPr="00040203">
        <w:rPr>
          <w:sz w:val="28"/>
          <w:szCs w:val="28"/>
          <w:vertAlign w:val="superscript"/>
          <w:lang w:val="uk-UA"/>
        </w:rPr>
        <w:t>3</w:t>
      </w:r>
      <w:r w:rsidRPr="00040203">
        <w:rPr>
          <w:sz w:val="28"/>
          <w:szCs w:val="28"/>
          <w:lang w:val="uk-UA"/>
        </w:rPr>
        <w:t>).</w:t>
      </w:r>
    </w:p>
    <w:p w:rsidR="00D92616" w:rsidRPr="00040203" w:rsidRDefault="00D92616" w:rsidP="00D92616">
      <w:pPr>
        <w:ind w:firstLine="720"/>
        <w:jc w:val="both"/>
        <w:rPr>
          <w:sz w:val="28"/>
          <w:szCs w:val="28"/>
          <w:lang w:val="uk-UA"/>
        </w:rPr>
      </w:pPr>
      <w:r w:rsidRPr="00040203">
        <w:rPr>
          <w:sz w:val="28"/>
          <w:szCs w:val="28"/>
          <w:lang w:val="uk-UA"/>
        </w:rPr>
        <w:t>У місті Києві за даними, отриманими від Держуправління екобезпеки, кількість люмінесцентних ламп, що відпрацювали свій строк і тимчасово складуються, перебільшує 500 тис. штук і збереження їх цілісності викликає велику занепокоєність.</w:t>
      </w:r>
    </w:p>
    <w:p w:rsidR="00D92616" w:rsidRPr="00040203" w:rsidRDefault="00D92616" w:rsidP="00D92616">
      <w:pPr>
        <w:ind w:firstLine="720"/>
        <w:jc w:val="both"/>
        <w:rPr>
          <w:sz w:val="28"/>
          <w:szCs w:val="28"/>
          <w:lang w:val="uk-UA"/>
        </w:rPr>
      </w:pPr>
      <w:r w:rsidRPr="00040203">
        <w:rPr>
          <w:sz w:val="28"/>
          <w:szCs w:val="28"/>
          <w:lang w:val="uk-UA"/>
        </w:rPr>
        <w:t xml:space="preserve">Нижче  наводяться результати  досліджень рівнів забрудненості ртуттю деяких територій  Київського регіону, які  були проведені  нами разом  зі службою надзвичайних ситуацій    міста      Києва,    а    також   </w:t>
      </w:r>
      <w:r w:rsidR="00386451">
        <w:rPr>
          <w:sz w:val="28"/>
          <w:szCs w:val="28"/>
          <w:lang w:val="uk-UA"/>
        </w:rPr>
        <w:t>і</w:t>
      </w:r>
      <w:r w:rsidRPr="00040203">
        <w:rPr>
          <w:sz w:val="28"/>
          <w:szCs w:val="28"/>
          <w:lang w:val="uk-UA"/>
        </w:rPr>
        <w:t xml:space="preserve">з санепідемстанцією  ЦА   МОЗ   України. Було обстежено понад 100 об’єктів, </w:t>
      </w:r>
      <w:r w:rsidR="00386451">
        <w:rPr>
          <w:sz w:val="28"/>
          <w:szCs w:val="28"/>
          <w:lang w:val="uk-UA"/>
        </w:rPr>
        <w:t>і</w:t>
      </w:r>
      <w:r w:rsidRPr="00040203">
        <w:rPr>
          <w:sz w:val="28"/>
          <w:szCs w:val="28"/>
          <w:lang w:val="uk-UA"/>
        </w:rPr>
        <w:t>з яких 60 – школи, дитячі садки та вищі навчальні заклади.</w:t>
      </w:r>
    </w:p>
    <w:p w:rsidR="00D92616" w:rsidRPr="00040203" w:rsidRDefault="00386451" w:rsidP="00D92616">
      <w:pPr>
        <w:ind w:firstLine="720"/>
        <w:jc w:val="both"/>
        <w:rPr>
          <w:sz w:val="28"/>
          <w:szCs w:val="28"/>
          <w:lang w:val="uk-UA"/>
        </w:rPr>
      </w:pPr>
      <w:r>
        <w:rPr>
          <w:sz w:val="28"/>
          <w:szCs w:val="28"/>
          <w:lang w:val="uk-UA"/>
        </w:rPr>
        <w:t>У</w:t>
      </w:r>
      <w:r w:rsidR="00D92616" w:rsidRPr="00040203">
        <w:rPr>
          <w:sz w:val="28"/>
          <w:szCs w:val="28"/>
          <w:lang w:val="uk-UA"/>
        </w:rPr>
        <w:t xml:space="preserve"> приміщеннях, де проводились дослідження, температура повітря складала 22…26 Сº і до початку обстежень вони не провітрювалися біля 12 годин. Кількість замірів для кожного приміщення визначалася його розмірами, призначенням та наявністю потенційно можливих місць забруднення (приміщення після ремонту з великою кількістю </w:t>
      </w:r>
      <w:r w:rsidR="00D92616" w:rsidRPr="00040203">
        <w:rPr>
          <w:sz w:val="28"/>
          <w:szCs w:val="28"/>
          <w:lang w:val="uk-UA"/>
        </w:rPr>
        <w:lastRenderedPageBreak/>
        <w:t>люмінесцентних ламп, особливо коли вони безконтрольно просто в</w:t>
      </w:r>
      <w:r>
        <w:rPr>
          <w:sz w:val="28"/>
          <w:szCs w:val="28"/>
          <w:lang w:val="uk-UA"/>
        </w:rPr>
        <w:t>алялися в цих приміщеннях та ін</w:t>
      </w:r>
      <w:r w:rsidR="00D92616" w:rsidRPr="00040203">
        <w:rPr>
          <w:sz w:val="28"/>
          <w:szCs w:val="28"/>
          <w:lang w:val="uk-UA"/>
        </w:rPr>
        <w:t>.).</w:t>
      </w:r>
    </w:p>
    <w:p w:rsidR="00D92616" w:rsidRPr="00040203" w:rsidRDefault="00386451" w:rsidP="00D92616">
      <w:pPr>
        <w:ind w:firstLine="720"/>
        <w:jc w:val="both"/>
        <w:rPr>
          <w:sz w:val="28"/>
          <w:szCs w:val="28"/>
          <w:lang w:val="uk-UA"/>
        </w:rPr>
      </w:pPr>
      <w:r>
        <w:rPr>
          <w:sz w:val="28"/>
          <w:szCs w:val="28"/>
          <w:lang w:val="uk-UA"/>
        </w:rPr>
        <w:t>У</w:t>
      </w:r>
      <w:r w:rsidR="00D92616" w:rsidRPr="00040203">
        <w:rPr>
          <w:sz w:val="28"/>
          <w:szCs w:val="28"/>
          <w:lang w:val="uk-UA"/>
        </w:rPr>
        <w:t xml:space="preserve"> результаті проведених досліджень було виявлено </w:t>
      </w:r>
      <w:r>
        <w:rPr>
          <w:sz w:val="28"/>
          <w:szCs w:val="28"/>
          <w:lang w:val="uk-UA"/>
        </w:rPr>
        <w:t>ряд об’єктів, у</w:t>
      </w:r>
      <w:r w:rsidR="00D92616" w:rsidRPr="00040203">
        <w:rPr>
          <w:sz w:val="28"/>
          <w:szCs w:val="28"/>
          <w:lang w:val="uk-UA"/>
        </w:rPr>
        <w:t xml:space="preserve"> приміщеннях яких концентрація пари ртуті </w:t>
      </w:r>
      <w:r w:rsidR="00BC37BE">
        <w:rPr>
          <w:sz w:val="28"/>
          <w:szCs w:val="28"/>
          <w:lang w:val="uk-UA"/>
        </w:rPr>
        <w:t>в</w:t>
      </w:r>
      <w:r w:rsidR="00D92616" w:rsidRPr="00040203">
        <w:rPr>
          <w:sz w:val="28"/>
          <w:szCs w:val="28"/>
          <w:lang w:val="uk-UA"/>
        </w:rPr>
        <w:t xml:space="preserve"> десятки разів перевищувала ГДК. Зокрема, на підприємстві «Укртелеком» були виявлені місця, де вона майже </w:t>
      </w:r>
      <w:r w:rsidR="00BC37BE">
        <w:rPr>
          <w:sz w:val="28"/>
          <w:szCs w:val="28"/>
          <w:lang w:val="uk-UA"/>
        </w:rPr>
        <w:t>в</w:t>
      </w:r>
      <w:r w:rsidR="00D92616" w:rsidRPr="00040203">
        <w:rPr>
          <w:sz w:val="28"/>
          <w:szCs w:val="28"/>
          <w:lang w:val="uk-UA"/>
        </w:rPr>
        <w:t xml:space="preserve"> 6 разів перевищувала ГДК, в АТ «Енергопроект» – у 20 разів, а в </w:t>
      </w:r>
      <w:r w:rsidR="00D92616" w:rsidRPr="00040203">
        <w:rPr>
          <w:sz w:val="28"/>
          <w:szCs w:val="28"/>
          <w:lang w:val="en-US"/>
        </w:rPr>
        <w:t>McDonald</w:t>
      </w:r>
      <w:r w:rsidR="00D92616" w:rsidRPr="00040203">
        <w:rPr>
          <w:sz w:val="28"/>
          <w:szCs w:val="28"/>
        </w:rPr>
        <w:t>’</w:t>
      </w:r>
      <w:r w:rsidR="00D92616" w:rsidRPr="00040203">
        <w:rPr>
          <w:sz w:val="28"/>
          <w:szCs w:val="28"/>
          <w:lang w:val="en-US"/>
        </w:rPr>
        <w:t>s</w:t>
      </w:r>
      <w:r w:rsidR="00D92616" w:rsidRPr="00040203">
        <w:rPr>
          <w:sz w:val="28"/>
          <w:szCs w:val="28"/>
          <w:lang w:val="uk-UA"/>
        </w:rPr>
        <w:t xml:space="preserve"> – майже </w:t>
      </w:r>
      <w:r w:rsidR="00BC37BE">
        <w:rPr>
          <w:sz w:val="28"/>
          <w:szCs w:val="28"/>
          <w:lang w:val="uk-UA"/>
        </w:rPr>
        <w:t>в</w:t>
      </w:r>
      <w:r w:rsidR="00D92616" w:rsidRPr="00040203">
        <w:rPr>
          <w:sz w:val="28"/>
          <w:szCs w:val="28"/>
          <w:lang w:val="uk-UA"/>
        </w:rPr>
        <w:t xml:space="preserve"> 22 рази. </w:t>
      </w:r>
      <w:r w:rsidR="00BC37BE">
        <w:rPr>
          <w:sz w:val="28"/>
          <w:szCs w:val="28"/>
          <w:lang w:val="uk-UA"/>
        </w:rPr>
        <w:t>У</w:t>
      </w:r>
      <w:r w:rsidR="00D92616" w:rsidRPr="00040203">
        <w:rPr>
          <w:sz w:val="28"/>
          <w:szCs w:val="28"/>
          <w:lang w:val="uk-UA"/>
        </w:rPr>
        <w:t xml:space="preserve"> Національному аграрному університеті в навчальній лабораторії вона була вищою за ГДК у 3,14 рази, а в приміщенні після ремонту в Національному авіаційному університеті – у 2,5 рази. </w:t>
      </w:r>
      <w:r w:rsidR="00BC37BE">
        <w:rPr>
          <w:sz w:val="28"/>
          <w:szCs w:val="28"/>
          <w:lang w:val="uk-UA"/>
        </w:rPr>
        <w:t>У</w:t>
      </w:r>
      <w:r w:rsidR="00D92616" w:rsidRPr="00040203">
        <w:rPr>
          <w:sz w:val="28"/>
          <w:szCs w:val="28"/>
          <w:lang w:val="uk-UA"/>
        </w:rPr>
        <w:t xml:space="preserve"> навчально-виховному комплексі «Материнка», де ртуттю було забруднено площу в майже </w:t>
      </w:r>
      <w:smartTag w:uri="urn:schemas-microsoft-com:office:smarttags" w:element="metricconverter">
        <w:smartTagPr>
          <w:attr w:name="ProductID" w:val="850 м2"/>
        </w:smartTagPr>
        <w:r w:rsidR="00D92616" w:rsidRPr="00040203">
          <w:rPr>
            <w:sz w:val="28"/>
            <w:szCs w:val="28"/>
            <w:lang w:val="uk-UA"/>
          </w:rPr>
          <w:t>850 м</w:t>
        </w:r>
        <w:r w:rsidR="00D92616" w:rsidRPr="00040203">
          <w:rPr>
            <w:sz w:val="28"/>
            <w:szCs w:val="28"/>
            <w:vertAlign w:val="superscript"/>
            <w:lang w:val="uk-UA"/>
          </w:rPr>
          <w:t>2</w:t>
        </w:r>
      </w:smartTag>
      <w:r w:rsidR="00D92616" w:rsidRPr="00040203">
        <w:rPr>
          <w:sz w:val="28"/>
          <w:szCs w:val="28"/>
          <w:lang w:val="uk-UA"/>
        </w:rPr>
        <w:t>, концентрація пари ртуті у по</w:t>
      </w:r>
      <w:r>
        <w:rPr>
          <w:sz w:val="28"/>
          <w:szCs w:val="28"/>
          <w:lang w:val="uk-UA"/>
        </w:rPr>
        <w:t>вітрі була вищою за ГДК у 2,5-</w:t>
      </w:r>
      <w:r w:rsidR="00D92616" w:rsidRPr="00040203">
        <w:rPr>
          <w:sz w:val="28"/>
          <w:szCs w:val="28"/>
          <w:lang w:val="uk-UA"/>
        </w:rPr>
        <w:t>12,8 рази. У дитячому комбінаті № 51 понад 100 люмінес</w:t>
      </w:r>
      <w:r>
        <w:rPr>
          <w:sz w:val="28"/>
          <w:szCs w:val="28"/>
          <w:lang w:val="uk-UA"/>
        </w:rPr>
        <w:t>центних ламп складувалися біля п</w:t>
      </w:r>
      <w:r w:rsidRPr="00386451">
        <w:rPr>
          <w:sz w:val="28"/>
          <w:szCs w:val="28"/>
          <w:lang w:val="uk-UA"/>
        </w:rPr>
        <w:t>’</w:t>
      </w:r>
      <w:r>
        <w:rPr>
          <w:sz w:val="28"/>
          <w:szCs w:val="28"/>
          <w:lang w:val="uk-UA"/>
        </w:rPr>
        <w:t>яти</w:t>
      </w:r>
      <w:r w:rsidR="00D92616" w:rsidRPr="00040203">
        <w:rPr>
          <w:sz w:val="28"/>
          <w:szCs w:val="28"/>
          <w:lang w:val="uk-UA"/>
        </w:rPr>
        <w:t xml:space="preserve"> років у підсобному приміщенні, яке межує з приміщенням дитячої групи та методичним кабінетом. Люмінесцентні лампи у цьому приміщенні знаходились без будь-якого дотримання правил зберігання. Тому не дивно, що в приміщенні дитячої групи цього закладу було зафіксовано перевищення ГДК пари ртуті навіть у 26 разів.</w:t>
      </w:r>
    </w:p>
    <w:p w:rsidR="00D92616" w:rsidRPr="00040203" w:rsidRDefault="00D92616" w:rsidP="00D92616">
      <w:pPr>
        <w:ind w:firstLine="720"/>
        <w:jc w:val="both"/>
        <w:rPr>
          <w:sz w:val="28"/>
          <w:szCs w:val="28"/>
          <w:lang w:val="uk-UA"/>
        </w:rPr>
      </w:pPr>
      <w:r w:rsidRPr="00040203">
        <w:rPr>
          <w:sz w:val="28"/>
          <w:szCs w:val="28"/>
          <w:lang w:val="uk-UA"/>
        </w:rPr>
        <w:t>Н</w:t>
      </w:r>
      <w:r w:rsidR="00386451">
        <w:rPr>
          <w:sz w:val="28"/>
          <w:szCs w:val="28"/>
          <w:lang w:val="uk-UA"/>
        </w:rPr>
        <w:t>айчастіше в навчальних</w:t>
      </w:r>
      <w:r w:rsidRPr="00040203">
        <w:rPr>
          <w:sz w:val="28"/>
          <w:szCs w:val="28"/>
          <w:lang w:val="uk-UA"/>
        </w:rPr>
        <w:t xml:space="preserve"> аудиторіях, гуртожитках, дитячих садках, </w:t>
      </w:r>
      <w:r>
        <w:rPr>
          <w:sz w:val="28"/>
          <w:szCs w:val="28"/>
          <w:lang w:val="uk-UA"/>
        </w:rPr>
        <w:t>виробни</w:t>
      </w:r>
      <w:r w:rsidRPr="00040203">
        <w:rPr>
          <w:sz w:val="28"/>
          <w:szCs w:val="28"/>
          <w:lang w:val="uk-UA"/>
        </w:rPr>
        <w:t>чих приміщеннях перевищення ГДК пари ртуті фіксувалися в ті періоди, коли в них проводились ремонтні роботи з масовим демонтажем світильників</w:t>
      </w:r>
      <w:r w:rsidR="00386451">
        <w:rPr>
          <w:sz w:val="28"/>
          <w:szCs w:val="28"/>
          <w:lang w:val="uk-UA"/>
        </w:rPr>
        <w:t xml:space="preserve"> і заміною люмінесцентних ламп у</w:t>
      </w:r>
      <w:r w:rsidRPr="00040203">
        <w:rPr>
          <w:sz w:val="28"/>
          <w:szCs w:val="28"/>
          <w:lang w:val="uk-UA"/>
        </w:rPr>
        <w:t xml:space="preserve"> них, що переконливо свідчить про те, що це забруднення ртуттю приміщень найбільш ймовірно було спричинене саме руйнуванням люмінесцентних ламп.</w:t>
      </w:r>
    </w:p>
    <w:p w:rsidR="00D92616" w:rsidRDefault="00D92616" w:rsidP="00D92616">
      <w:pPr>
        <w:ind w:firstLine="720"/>
        <w:jc w:val="both"/>
        <w:rPr>
          <w:sz w:val="28"/>
          <w:szCs w:val="28"/>
          <w:lang w:val="uk-UA"/>
        </w:rPr>
      </w:pPr>
      <w:r w:rsidRPr="00040203">
        <w:rPr>
          <w:sz w:val="28"/>
          <w:szCs w:val="28"/>
          <w:lang w:val="uk-UA"/>
        </w:rPr>
        <w:t xml:space="preserve">Осередки недопустимих ртутних забруднень можна знайти повсюдно та </w:t>
      </w:r>
      <w:r w:rsidR="00BC37BE">
        <w:rPr>
          <w:sz w:val="28"/>
          <w:szCs w:val="28"/>
          <w:lang w:val="uk-UA"/>
        </w:rPr>
        <w:t>в</w:t>
      </w:r>
      <w:r w:rsidRPr="00040203">
        <w:rPr>
          <w:sz w:val="28"/>
          <w:szCs w:val="28"/>
          <w:lang w:val="uk-UA"/>
        </w:rPr>
        <w:t xml:space="preserve"> будь-яких місцях. Наявність їх значною мірою зумовлена безпідставним </w:t>
      </w:r>
      <w:r w:rsidR="00BC37BE">
        <w:rPr>
          <w:sz w:val="28"/>
          <w:szCs w:val="28"/>
          <w:lang w:val="uk-UA"/>
        </w:rPr>
        <w:t>й</w:t>
      </w:r>
      <w:r w:rsidRPr="00040203">
        <w:rPr>
          <w:sz w:val="28"/>
          <w:szCs w:val="28"/>
          <w:lang w:val="uk-UA"/>
        </w:rPr>
        <w:t xml:space="preserve"> іноді навіть масовим руйнуванням розрядних </w:t>
      </w:r>
      <w:r>
        <w:rPr>
          <w:sz w:val="28"/>
          <w:szCs w:val="28"/>
          <w:lang w:val="uk-UA"/>
        </w:rPr>
        <w:t>джерел світла</w:t>
      </w:r>
      <w:r w:rsidRPr="00040203">
        <w:rPr>
          <w:sz w:val="28"/>
          <w:szCs w:val="28"/>
          <w:lang w:val="uk-UA"/>
        </w:rPr>
        <w:t xml:space="preserve"> в непередбачених для цього місцях. Нерідко підставою для такого руйнування  є просто необізнаність людей про серйозну небезпеку, яку вони створюють для себе </w:t>
      </w:r>
      <w:r w:rsidR="00BC37BE">
        <w:rPr>
          <w:sz w:val="28"/>
          <w:szCs w:val="28"/>
          <w:lang w:val="uk-UA"/>
        </w:rPr>
        <w:t>та</w:t>
      </w:r>
      <w:r w:rsidRPr="00040203">
        <w:rPr>
          <w:sz w:val="28"/>
          <w:szCs w:val="28"/>
          <w:lang w:val="uk-UA"/>
        </w:rPr>
        <w:t xml:space="preserve"> для довкілля руйнуванням </w:t>
      </w:r>
      <w:r>
        <w:rPr>
          <w:sz w:val="28"/>
          <w:szCs w:val="28"/>
          <w:lang w:val="uk-UA"/>
        </w:rPr>
        <w:t>ртутних ламп</w:t>
      </w:r>
      <w:r w:rsidRPr="00040203">
        <w:rPr>
          <w:sz w:val="28"/>
          <w:szCs w:val="28"/>
          <w:lang w:val="uk-UA"/>
        </w:rPr>
        <w:t xml:space="preserve">. Можна вважати, що саме це невиправдано значно збільшує рівень неекологічності розрядних </w:t>
      </w:r>
      <w:r>
        <w:rPr>
          <w:sz w:val="28"/>
          <w:szCs w:val="28"/>
          <w:lang w:val="uk-UA"/>
        </w:rPr>
        <w:t>джерел світла</w:t>
      </w:r>
      <w:r w:rsidRPr="00040203">
        <w:rPr>
          <w:sz w:val="28"/>
          <w:szCs w:val="28"/>
          <w:lang w:val="uk-UA"/>
        </w:rPr>
        <w:t>, які у разі суворого виконання всіх встановлених правил поводження з ними були б набагато безпечнішими для довкілля.</w:t>
      </w:r>
    </w:p>
    <w:p w:rsidR="00D92616" w:rsidRPr="00040203" w:rsidRDefault="00D92616" w:rsidP="00D92616">
      <w:pPr>
        <w:ind w:firstLine="720"/>
        <w:jc w:val="both"/>
        <w:rPr>
          <w:sz w:val="28"/>
          <w:szCs w:val="28"/>
          <w:lang w:val="uk-UA"/>
        </w:rPr>
      </w:pPr>
    </w:p>
    <w:p w:rsidR="00D92616" w:rsidRPr="0092695D" w:rsidRDefault="0092695D" w:rsidP="00386451">
      <w:pPr>
        <w:widowControl w:val="0"/>
        <w:autoSpaceDE w:val="0"/>
        <w:autoSpaceDN w:val="0"/>
        <w:ind w:firstLine="567"/>
        <w:jc w:val="center"/>
        <w:rPr>
          <w:i/>
          <w:lang w:val="uk-UA"/>
        </w:rPr>
      </w:pPr>
      <w:r>
        <w:rPr>
          <w:i/>
          <w:lang w:val="uk-UA"/>
        </w:rPr>
        <w:t>Літератур</w:t>
      </w:r>
      <w:r w:rsidR="00BC37BE">
        <w:rPr>
          <w:i/>
          <w:lang w:val="uk-UA"/>
        </w:rPr>
        <w:t>а</w:t>
      </w:r>
    </w:p>
    <w:p w:rsidR="00D92616" w:rsidRPr="0092695D" w:rsidRDefault="00D92616" w:rsidP="00386451">
      <w:pPr>
        <w:tabs>
          <w:tab w:val="left" w:pos="1080"/>
        </w:tabs>
        <w:jc w:val="both"/>
        <w:rPr>
          <w:i/>
          <w:lang w:val="uk-UA"/>
        </w:rPr>
      </w:pPr>
      <w:r w:rsidRPr="0092695D">
        <w:rPr>
          <w:i/>
          <w:lang w:val="uk-UA"/>
        </w:rPr>
        <w:t>1</w:t>
      </w:r>
      <w:r w:rsidRPr="0092695D">
        <w:rPr>
          <w:i/>
          <w:lang w:val="en-GB"/>
        </w:rPr>
        <w:t>. Dmitrucha</w:t>
      </w:r>
      <w:r w:rsidRPr="0092695D">
        <w:rPr>
          <w:i/>
          <w:lang w:val="uk-UA"/>
        </w:rPr>
        <w:t xml:space="preserve"> Т</w:t>
      </w:r>
      <w:r w:rsidRPr="0092695D">
        <w:rPr>
          <w:i/>
          <w:lang w:val="en-GB"/>
        </w:rPr>
        <w:t xml:space="preserve">. Accumulative safety period of premises in the case of their pollution with toxic mercury vapors. Proceedings of the </w:t>
      </w:r>
      <w:r w:rsidR="00386451">
        <w:rPr>
          <w:i/>
          <w:lang w:val="en-GB"/>
        </w:rPr>
        <w:t xml:space="preserve">National aviation university. 2013. № 4. </w:t>
      </w:r>
      <w:r w:rsidRPr="0092695D">
        <w:rPr>
          <w:i/>
          <w:lang w:val="en-GB"/>
        </w:rPr>
        <w:t xml:space="preserve"> </w:t>
      </w:r>
      <w:r w:rsidR="00386451">
        <w:rPr>
          <w:i/>
          <w:lang w:val="uk-UA"/>
        </w:rPr>
        <w:t>Р</w:t>
      </w:r>
      <w:r w:rsidR="00386451">
        <w:rPr>
          <w:i/>
          <w:lang w:val="en-GB"/>
        </w:rPr>
        <w:t>. 107</w:t>
      </w:r>
      <w:r w:rsidRPr="0092695D">
        <w:rPr>
          <w:i/>
          <w:lang w:val="en-GB"/>
        </w:rPr>
        <w:t xml:space="preserve">– 111. </w:t>
      </w:r>
    </w:p>
    <w:p w:rsidR="00D92616" w:rsidRPr="0092695D" w:rsidRDefault="00D92616" w:rsidP="00386451">
      <w:pPr>
        <w:tabs>
          <w:tab w:val="left" w:pos="2700"/>
        </w:tabs>
        <w:jc w:val="both"/>
        <w:rPr>
          <w:i/>
          <w:lang w:val="uk-UA"/>
        </w:rPr>
      </w:pPr>
      <w:r w:rsidRPr="0092695D">
        <w:rPr>
          <w:i/>
          <w:lang w:val="uk-UA"/>
        </w:rPr>
        <w:t>2. Повстень В.</w:t>
      </w:r>
      <w:r w:rsidR="00386451">
        <w:rPr>
          <w:i/>
          <w:lang w:val="uk-UA"/>
        </w:rPr>
        <w:t> </w:t>
      </w:r>
      <w:r w:rsidRPr="0092695D">
        <w:rPr>
          <w:i/>
          <w:lang w:val="uk-UA"/>
        </w:rPr>
        <w:t>О. Захист людей від випаровувань ртуті у забруднених нею приміщеннях різного призначення. // Екологічна безпека та природокористування</w:t>
      </w:r>
      <w:r w:rsidR="00386451">
        <w:rPr>
          <w:i/>
          <w:lang w:val="uk-UA"/>
        </w:rPr>
        <w:t xml:space="preserve"> : Зб. наук. праць. </w:t>
      </w:r>
      <w:r w:rsidRPr="0092695D">
        <w:rPr>
          <w:i/>
          <w:lang w:val="uk-UA"/>
        </w:rPr>
        <w:t>К.</w:t>
      </w:r>
      <w:r w:rsidR="00386451">
        <w:rPr>
          <w:i/>
          <w:lang w:val="uk-UA"/>
        </w:rPr>
        <w:t xml:space="preserve"> : КНУБА, 2014. Вип. 14.</w:t>
      </w:r>
      <w:r w:rsidRPr="0092695D">
        <w:rPr>
          <w:i/>
          <w:lang w:val="uk-UA"/>
        </w:rPr>
        <w:t xml:space="preserve"> С. 95–100.</w:t>
      </w:r>
    </w:p>
    <w:p w:rsidR="006C2DC4" w:rsidRDefault="006C2DC4" w:rsidP="006C2DC4">
      <w:pPr>
        <w:ind w:left="720"/>
        <w:jc w:val="both"/>
        <w:rPr>
          <w:sz w:val="28"/>
          <w:szCs w:val="28"/>
          <w:lang w:val="uk-UA"/>
        </w:rPr>
      </w:pPr>
    </w:p>
    <w:p w:rsidR="0092695D" w:rsidRDefault="0092695D" w:rsidP="006C2DC4">
      <w:pPr>
        <w:ind w:left="720"/>
        <w:jc w:val="both"/>
        <w:rPr>
          <w:sz w:val="28"/>
          <w:szCs w:val="28"/>
          <w:lang w:val="uk-UA"/>
        </w:rPr>
      </w:pPr>
    </w:p>
    <w:p w:rsidR="0092695D" w:rsidRDefault="0092695D" w:rsidP="006C2DC4">
      <w:pPr>
        <w:ind w:left="720"/>
        <w:jc w:val="both"/>
        <w:rPr>
          <w:sz w:val="28"/>
          <w:szCs w:val="28"/>
          <w:lang w:val="uk-UA"/>
        </w:rPr>
      </w:pPr>
    </w:p>
    <w:p w:rsidR="00386451" w:rsidRDefault="00386451">
      <w:pPr>
        <w:spacing w:after="200" w:line="276" w:lineRule="auto"/>
        <w:rPr>
          <w:b/>
          <w:bCs/>
          <w:sz w:val="28"/>
          <w:szCs w:val="28"/>
          <w:lang w:val="uk-UA"/>
        </w:rPr>
      </w:pPr>
      <w:r>
        <w:rPr>
          <w:b/>
          <w:bCs/>
          <w:sz w:val="28"/>
          <w:szCs w:val="28"/>
          <w:lang w:val="uk-UA"/>
        </w:rPr>
        <w:br w:type="page"/>
      </w:r>
    </w:p>
    <w:p w:rsidR="0092695D" w:rsidRPr="00505B31" w:rsidRDefault="0092695D" w:rsidP="0092695D">
      <w:pPr>
        <w:jc w:val="both"/>
        <w:rPr>
          <w:b/>
          <w:bCs/>
          <w:sz w:val="28"/>
          <w:szCs w:val="28"/>
          <w:lang w:val="uk-UA"/>
        </w:rPr>
      </w:pPr>
      <w:r w:rsidRPr="00505B31">
        <w:rPr>
          <w:b/>
          <w:bCs/>
          <w:sz w:val="28"/>
          <w:szCs w:val="28"/>
          <w:lang w:val="uk-UA"/>
        </w:rPr>
        <w:lastRenderedPageBreak/>
        <w:t xml:space="preserve">УДК </w:t>
      </w:r>
      <w:r w:rsidRPr="0092695D">
        <w:rPr>
          <w:b/>
          <w:bCs/>
          <w:color w:val="000000"/>
          <w:sz w:val="28"/>
          <w:szCs w:val="28"/>
          <w:shd w:val="clear" w:color="auto" w:fill="FFFFFF"/>
          <w:lang w:val="uk-UA"/>
        </w:rPr>
        <w:t>502.</w:t>
      </w:r>
      <w:r>
        <w:rPr>
          <w:b/>
          <w:bCs/>
          <w:color w:val="000000"/>
          <w:sz w:val="28"/>
          <w:szCs w:val="28"/>
          <w:shd w:val="clear" w:color="auto" w:fill="FFFFFF"/>
          <w:lang w:val="uk-UA"/>
        </w:rPr>
        <w:t>5</w:t>
      </w:r>
    </w:p>
    <w:p w:rsidR="0092695D" w:rsidRPr="0092695D" w:rsidRDefault="0092695D" w:rsidP="0092695D">
      <w:pPr>
        <w:jc w:val="right"/>
        <w:rPr>
          <w:i/>
          <w:iCs/>
          <w:lang w:val="uk-UA"/>
        </w:rPr>
      </w:pPr>
      <w:r w:rsidRPr="0092695D">
        <w:rPr>
          <w:i/>
          <w:iCs/>
          <w:lang w:val="uk-UA"/>
        </w:rPr>
        <w:t xml:space="preserve"> Ілляш</w:t>
      </w:r>
      <w:r w:rsidR="00386451">
        <w:rPr>
          <w:i/>
          <w:iCs/>
          <w:lang w:val="uk-UA"/>
        </w:rPr>
        <w:t xml:space="preserve"> О. Е.</w:t>
      </w:r>
      <w:r w:rsidRPr="0092695D">
        <w:rPr>
          <w:i/>
          <w:iCs/>
          <w:lang w:val="uk-UA"/>
        </w:rPr>
        <w:t>, к.</w:t>
      </w:r>
      <w:r w:rsidR="00386451">
        <w:rPr>
          <w:i/>
          <w:iCs/>
          <w:lang w:val="uk-UA"/>
        </w:rPr>
        <w:t> </w:t>
      </w:r>
      <w:r w:rsidRPr="0092695D">
        <w:rPr>
          <w:i/>
          <w:iCs/>
          <w:lang w:val="uk-UA"/>
        </w:rPr>
        <w:t>т.</w:t>
      </w:r>
      <w:r w:rsidR="00386451">
        <w:rPr>
          <w:i/>
          <w:iCs/>
          <w:lang w:val="uk-UA"/>
        </w:rPr>
        <w:t> </w:t>
      </w:r>
      <w:r w:rsidRPr="0092695D">
        <w:rPr>
          <w:i/>
          <w:iCs/>
          <w:lang w:val="uk-UA"/>
        </w:rPr>
        <w:t xml:space="preserve">н., доцент, </w:t>
      </w:r>
    </w:p>
    <w:p w:rsidR="0092695D" w:rsidRPr="0092695D" w:rsidRDefault="0092695D" w:rsidP="0092695D">
      <w:pPr>
        <w:jc w:val="right"/>
        <w:rPr>
          <w:i/>
          <w:iCs/>
          <w:lang w:val="uk-UA"/>
        </w:rPr>
      </w:pPr>
      <w:r w:rsidRPr="0092695D">
        <w:rPr>
          <w:i/>
          <w:iCs/>
          <w:lang w:val="uk-UA"/>
        </w:rPr>
        <w:t>Шведюк</w:t>
      </w:r>
      <w:r w:rsidR="00386451">
        <w:rPr>
          <w:i/>
          <w:iCs/>
          <w:lang w:val="uk-UA"/>
        </w:rPr>
        <w:t xml:space="preserve"> А. С.</w:t>
      </w:r>
      <w:r w:rsidRPr="0092695D">
        <w:rPr>
          <w:i/>
          <w:iCs/>
          <w:lang w:val="uk-UA"/>
        </w:rPr>
        <w:t xml:space="preserve">, студентка гр. 601 мТЗ </w:t>
      </w:r>
    </w:p>
    <w:p w:rsidR="0092695D" w:rsidRDefault="0092695D" w:rsidP="0092695D">
      <w:pPr>
        <w:jc w:val="right"/>
        <w:rPr>
          <w:i/>
          <w:iCs/>
          <w:lang w:val="uk-UA"/>
        </w:rPr>
      </w:pPr>
      <w:r w:rsidRPr="0092695D">
        <w:rPr>
          <w:i/>
          <w:iCs/>
          <w:lang w:val="uk-UA"/>
        </w:rPr>
        <w:t xml:space="preserve">                                                                       Національний університет</w:t>
      </w:r>
    </w:p>
    <w:p w:rsidR="0092695D" w:rsidRPr="00F17BBE" w:rsidRDefault="0092695D" w:rsidP="0092695D">
      <w:pPr>
        <w:jc w:val="right"/>
        <w:rPr>
          <w:i/>
          <w:iCs/>
          <w:lang w:val="uk-UA"/>
        </w:rPr>
      </w:pPr>
      <w:r w:rsidRPr="00F17BBE">
        <w:rPr>
          <w:i/>
          <w:iCs/>
          <w:lang w:val="uk-UA"/>
        </w:rPr>
        <w:t>«Полтавська політехніка імені Юрія Кондратюка»</w:t>
      </w:r>
    </w:p>
    <w:p w:rsidR="0092695D" w:rsidRPr="00F17BBE" w:rsidRDefault="0092695D" w:rsidP="0092695D">
      <w:pPr>
        <w:jc w:val="center"/>
        <w:rPr>
          <w:rFonts w:ascii="Century Gothic" w:eastAsia="Century Gothic" w:hAnsi="Century Gothic" w:cs="Century Gothic"/>
          <w:i/>
          <w:iCs/>
          <w:lang w:val="uk-UA"/>
        </w:rPr>
      </w:pPr>
      <w:r w:rsidRPr="00F17BBE">
        <w:rPr>
          <w:rFonts w:ascii="Century Gothic" w:eastAsia="Century Gothic" w:hAnsi="Century Gothic" w:cs="Century Gothic"/>
          <w:i/>
          <w:iCs/>
          <w:lang w:val="uk-UA"/>
        </w:rPr>
        <w:t xml:space="preserve">   </w:t>
      </w:r>
    </w:p>
    <w:p w:rsidR="0092695D" w:rsidRPr="00F17BBE" w:rsidRDefault="0092695D" w:rsidP="0092695D">
      <w:pPr>
        <w:jc w:val="center"/>
        <w:rPr>
          <w:b/>
          <w:bCs/>
          <w:sz w:val="32"/>
          <w:szCs w:val="32"/>
          <w:lang w:val="uk-UA"/>
        </w:rPr>
      </w:pPr>
      <w:r w:rsidRPr="00F17BBE">
        <w:rPr>
          <w:b/>
          <w:bCs/>
          <w:sz w:val="32"/>
          <w:szCs w:val="32"/>
          <w:lang w:val="uk-UA"/>
        </w:rPr>
        <w:t>АНАЛІЗ ЕКОЛОГО-ТЕХНОЛОГІЧНИ</w:t>
      </w:r>
      <w:r>
        <w:rPr>
          <w:b/>
          <w:bCs/>
          <w:sz w:val="32"/>
          <w:szCs w:val="32"/>
          <w:lang w:val="uk-UA"/>
        </w:rPr>
        <w:t>Х</w:t>
      </w:r>
      <w:r w:rsidRPr="00F17BBE">
        <w:rPr>
          <w:b/>
          <w:bCs/>
          <w:sz w:val="32"/>
          <w:szCs w:val="32"/>
          <w:lang w:val="uk-UA"/>
        </w:rPr>
        <w:t xml:space="preserve"> АСПЕКТІВ СПОРУДЖЕННЯ ТА ЛІКВІДАЦІЇ ШЛАМОВИХ АМБАРІВ</w:t>
      </w:r>
    </w:p>
    <w:p w:rsidR="0092695D" w:rsidRPr="00F17BBE" w:rsidRDefault="0092695D" w:rsidP="0092695D">
      <w:pPr>
        <w:jc w:val="center"/>
        <w:rPr>
          <w:rFonts w:ascii="Century Gothic" w:eastAsia="Century Gothic" w:hAnsi="Century Gothic" w:cs="Century Gothic"/>
          <w:i/>
          <w:iCs/>
          <w:lang w:val="uk-UA"/>
        </w:rPr>
      </w:pPr>
    </w:p>
    <w:p w:rsidR="0092695D" w:rsidRPr="002E3EA0" w:rsidRDefault="0092695D" w:rsidP="0092695D">
      <w:pPr>
        <w:ind w:firstLine="709"/>
        <w:jc w:val="both"/>
        <w:rPr>
          <w:lang w:val="uk-UA"/>
        </w:rPr>
      </w:pPr>
      <w:r w:rsidRPr="002E3EA0">
        <w:rPr>
          <w:color w:val="000000" w:themeColor="text1"/>
          <w:sz w:val="28"/>
          <w:szCs w:val="28"/>
          <w:lang w:val="uk-UA"/>
        </w:rPr>
        <w:t>Нафтогазова промисловість є однією з найважливіших складових економіки України, що визначальною мірою забезпечує як функціонування всіх інших галузей, так і ступінь добробуту нашого населення. Вона відіграє важливу роль в економічному розвитку України, в її безпеці, енергетичній незалежності, в сільському господарстві та інших галузях. Сьогодні ми живемо в такий час, коли особливо важливими стали усі аспекти функціонування сфери нафто- та газовидобування й особливо питання раціонального використання природних ресурсів, що супроводжують усі етапи нафто-газовидобутку.</w:t>
      </w:r>
    </w:p>
    <w:p w:rsidR="0092695D" w:rsidRPr="002E3EA0" w:rsidRDefault="0092695D" w:rsidP="0092695D">
      <w:pPr>
        <w:ind w:firstLine="709"/>
        <w:jc w:val="both"/>
        <w:rPr>
          <w:color w:val="000000" w:themeColor="text1"/>
          <w:sz w:val="28"/>
          <w:szCs w:val="28"/>
          <w:lang w:val="uk-UA"/>
        </w:rPr>
      </w:pPr>
      <w:r w:rsidRPr="002E3EA0">
        <w:rPr>
          <w:color w:val="000000" w:themeColor="text1"/>
          <w:sz w:val="28"/>
          <w:szCs w:val="28"/>
          <w:lang w:val="uk-UA"/>
        </w:rPr>
        <w:t xml:space="preserve">На сьогодні в Україні в якості основних технологій нафто- газовидобутку залишаються технології амбарного буріння, </w:t>
      </w:r>
      <w:r w:rsidR="00BC37BE">
        <w:rPr>
          <w:color w:val="000000" w:themeColor="text1"/>
          <w:sz w:val="28"/>
          <w:szCs w:val="28"/>
          <w:lang w:val="uk-UA"/>
        </w:rPr>
        <w:t>у</w:t>
      </w:r>
      <w:r w:rsidRPr="002E3EA0">
        <w:rPr>
          <w:color w:val="000000" w:themeColor="text1"/>
          <w:sz w:val="28"/>
          <w:szCs w:val="28"/>
          <w:lang w:val="uk-UA"/>
        </w:rPr>
        <w:t xml:space="preserve"> результаті яких споруджуються та експлуатуються такі об’єкти як шламові амбари</w:t>
      </w:r>
      <w:r w:rsidR="00386451">
        <w:rPr>
          <w:color w:val="000000" w:themeColor="text1"/>
          <w:sz w:val="28"/>
          <w:szCs w:val="28"/>
          <w:lang w:val="uk-UA"/>
        </w:rPr>
        <w:t> </w:t>
      </w:r>
      <w:r w:rsidRPr="001D5508">
        <w:rPr>
          <w:color w:val="000000" w:themeColor="text1"/>
          <w:sz w:val="28"/>
          <w:szCs w:val="28"/>
          <w:lang w:val="uk-UA"/>
        </w:rPr>
        <w:t>[</w:t>
      </w:r>
      <w:r>
        <w:rPr>
          <w:color w:val="000000" w:themeColor="text1"/>
          <w:sz w:val="28"/>
          <w:szCs w:val="28"/>
          <w:lang w:val="uk-UA"/>
        </w:rPr>
        <w:t>1</w:t>
      </w:r>
      <w:r w:rsidRPr="001D5508">
        <w:rPr>
          <w:color w:val="000000" w:themeColor="text1"/>
          <w:sz w:val="28"/>
          <w:szCs w:val="28"/>
          <w:lang w:val="uk-UA"/>
        </w:rPr>
        <w:t>]</w:t>
      </w:r>
      <w:r w:rsidRPr="002E3EA0">
        <w:rPr>
          <w:color w:val="000000" w:themeColor="text1"/>
          <w:sz w:val="28"/>
          <w:szCs w:val="28"/>
          <w:lang w:val="uk-UA"/>
        </w:rPr>
        <w:t>.</w:t>
      </w:r>
    </w:p>
    <w:p w:rsidR="0092695D" w:rsidRPr="002E3EA0" w:rsidRDefault="00386451" w:rsidP="0092695D">
      <w:pPr>
        <w:ind w:firstLine="709"/>
        <w:jc w:val="both"/>
        <w:rPr>
          <w:color w:val="000000" w:themeColor="text1"/>
          <w:sz w:val="28"/>
          <w:szCs w:val="28"/>
          <w:lang w:val="uk-UA"/>
        </w:rPr>
      </w:pPr>
      <w:r>
        <w:rPr>
          <w:color w:val="000000" w:themeColor="text1"/>
          <w:sz w:val="28"/>
          <w:szCs w:val="28"/>
          <w:lang w:val="uk-UA"/>
        </w:rPr>
        <w:t>Із</w:t>
      </w:r>
      <w:r w:rsidR="0092695D" w:rsidRPr="002E3EA0">
        <w:rPr>
          <w:color w:val="000000" w:themeColor="text1"/>
          <w:sz w:val="28"/>
          <w:szCs w:val="28"/>
          <w:lang w:val="uk-UA"/>
        </w:rPr>
        <w:t xml:space="preserve"> геохімічного погляду під час аналізу впливу шламових амбарів на довкілля можна виокремити чотири основні джерела техногенних забруднень, що відрізняються за генезисом і хімічним складом: </w:t>
      </w:r>
    </w:p>
    <w:p w:rsidR="0092695D" w:rsidRPr="002E3EA0" w:rsidRDefault="0092695D" w:rsidP="0092695D">
      <w:pPr>
        <w:pStyle w:val="a7"/>
        <w:numPr>
          <w:ilvl w:val="0"/>
          <w:numId w:val="31"/>
        </w:numPr>
        <w:ind w:left="0" w:firstLine="284"/>
        <w:jc w:val="both"/>
        <w:rPr>
          <w:color w:val="000000" w:themeColor="text1"/>
          <w:sz w:val="28"/>
          <w:szCs w:val="28"/>
          <w:lang w:val="uk-UA"/>
        </w:rPr>
      </w:pPr>
      <w:r w:rsidRPr="002E3EA0">
        <w:rPr>
          <w:color w:val="000000" w:themeColor="text1"/>
          <w:sz w:val="28"/>
          <w:szCs w:val="28"/>
          <w:lang w:val="uk-UA"/>
        </w:rPr>
        <w:t xml:space="preserve">буровий розчин; </w:t>
      </w:r>
    </w:p>
    <w:p w:rsidR="0092695D" w:rsidRPr="002E3EA0" w:rsidRDefault="0092695D" w:rsidP="0092695D">
      <w:pPr>
        <w:pStyle w:val="a7"/>
        <w:numPr>
          <w:ilvl w:val="0"/>
          <w:numId w:val="31"/>
        </w:numPr>
        <w:ind w:left="0" w:firstLine="284"/>
        <w:jc w:val="both"/>
        <w:rPr>
          <w:color w:val="000000" w:themeColor="text1"/>
          <w:sz w:val="28"/>
          <w:szCs w:val="28"/>
          <w:lang w:val="uk-UA"/>
        </w:rPr>
      </w:pPr>
      <w:r w:rsidRPr="002E3EA0">
        <w:rPr>
          <w:color w:val="000000" w:themeColor="text1"/>
          <w:sz w:val="28"/>
          <w:szCs w:val="28"/>
          <w:lang w:val="uk-UA"/>
        </w:rPr>
        <w:t xml:space="preserve">шлам видобувних порід; </w:t>
      </w:r>
    </w:p>
    <w:p w:rsidR="0092695D" w:rsidRPr="002E3EA0" w:rsidRDefault="0092695D" w:rsidP="0092695D">
      <w:pPr>
        <w:pStyle w:val="a7"/>
        <w:numPr>
          <w:ilvl w:val="0"/>
          <w:numId w:val="31"/>
        </w:numPr>
        <w:ind w:left="0" w:firstLine="284"/>
        <w:jc w:val="both"/>
        <w:rPr>
          <w:color w:val="000000" w:themeColor="text1"/>
          <w:sz w:val="28"/>
          <w:szCs w:val="28"/>
          <w:lang w:val="uk-UA"/>
        </w:rPr>
      </w:pPr>
      <w:r w:rsidRPr="002E3EA0">
        <w:rPr>
          <w:color w:val="000000" w:themeColor="text1"/>
          <w:sz w:val="28"/>
          <w:szCs w:val="28"/>
          <w:lang w:val="uk-UA"/>
        </w:rPr>
        <w:t xml:space="preserve">нафтопродукти; </w:t>
      </w:r>
    </w:p>
    <w:p w:rsidR="0092695D" w:rsidRPr="002E3EA0" w:rsidRDefault="0092695D" w:rsidP="0092695D">
      <w:pPr>
        <w:pStyle w:val="a7"/>
        <w:numPr>
          <w:ilvl w:val="0"/>
          <w:numId w:val="31"/>
        </w:numPr>
        <w:ind w:left="0" w:firstLine="284"/>
        <w:jc w:val="both"/>
        <w:rPr>
          <w:color w:val="000000" w:themeColor="text1"/>
          <w:sz w:val="28"/>
          <w:szCs w:val="28"/>
          <w:lang w:val="uk-UA"/>
        </w:rPr>
      </w:pPr>
      <w:r w:rsidRPr="002E3EA0">
        <w:rPr>
          <w:color w:val="000000" w:themeColor="text1"/>
          <w:sz w:val="28"/>
          <w:szCs w:val="28"/>
          <w:lang w:val="uk-UA"/>
        </w:rPr>
        <w:t>пластові мінералізовані води.</w:t>
      </w:r>
    </w:p>
    <w:p w:rsidR="0092695D" w:rsidRPr="002E3EA0" w:rsidRDefault="0092695D" w:rsidP="0092695D">
      <w:pPr>
        <w:ind w:firstLine="708"/>
        <w:jc w:val="both"/>
        <w:rPr>
          <w:color w:val="000000" w:themeColor="text1"/>
          <w:sz w:val="28"/>
          <w:szCs w:val="28"/>
          <w:lang w:val="uk-UA"/>
        </w:rPr>
      </w:pPr>
      <w:r w:rsidRPr="002E3EA0">
        <w:rPr>
          <w:color w:val="000000" w:themeColor="text1"/>
          <w:sz w:val="28"/>
          <w:szCs w:val="28"/>
          <w:lang w:val="uk-UA"/>
        </w:rPr>
        <w:t>Шламовий амбар є природоохоронною спорудою, призначеною для централізованого збирання, знешкодження та захоронення токсичних промислових відходів буріння нафтових свердловин (бурового шламу, відпрацьованих бурових відходів, бурових стічних вод)</w:t>
      </w:r>
      <w:r>
        <w:rPr>
          <w:color w:val="000000" w:themeColor="text1"/>
          <w:sz w:val="28"/>
          <w:szCs w:val="28"/>
          <w:lang w:val="uk-UA"/>
        </w:rPr>
        <w:t xml:space="preserve"> </w:t>
      </w:r>
      <w:r w:rsidRPr="001D5508">
        <w:rPr>
          <w:color w:val="000000" w:themeColor="text1"/>
          <w:sz w:val="28"/>
          <w:szCs w:val="28"/>
          <w:lang w:val="uk-UA"/>
        </w:rPr>
        <w:t>[</w:t>
      </w:r>
      <w:r>
        <w:rPr>
          <w:color w:val="000000" w:themeColor="text1"/>
          <w:sz w:val="28"/>
          <w:szCs w:val="28"/>
          <w:lang w:val="uk-UA"/>
        </w:rPr>
        <w:t>1, 2</w:t>
      </w:r>
      <w:r w:rsidRPr="001D5508">
        <w:rPr>
          <w:color w:val="000000" w:themeColor="text1"/>
          <w:sz w:val="28"/>
          <w:szCs w:val="28"/>
          <w:lang w:val="uk-UA"/>
        </w:rPr>
        <w:t>]</w:t>
      </w:r>
      <w:r w:rsidRPr="002E3EA0">
        <w:rPr>
          <w:color w:val="000000" w:themeColor="text1"/>
          <w:sz w:val="28"/>
          <w:szCs w:val="28"/>
          <w:lang w:val="uk-UA"/>
        </w:rPr>
        <w:t xml:space="preserve">. </w:t>
      </w:r>
    </w:p>
    <w:p w:rsidR="0092695D" w:rsidRPr="002E3EA0" w:rsidRDefault="0092695D" w:rsidP="0092695D">
      <w:pPr>
        <w:ind w:firstLine="708"/>
        <w:jc w:val="both"/>
        <w:rPr>
          <w:color w:val="000000" w:themeColor="text1"/>
          <w:sz w:val="28"/>
          <w:szCs w:val="28"/>
          <w:lang w:val="uk-UA"/>
        </w:rPr>
      </w:pPr>
      <w:r w:rsidRPr="002E3EA0">
        <w:rPr>
          <w:color w:val="000000" w:themeColor="text1"/>
          <w:sz w:val="28"/>
          <w:szCs w:val="28"/>
          <w:lang w:val="uk-UA"/>
        </w:rPr>
        <w:t xml:space="preserve">Технологічні рідини, що використовуються під час будівництва нафтових свердловин, а також підняті на поверхню бурові розчини містять токсичні речовини, хімічні реагенти, проникнення яких у ґрунт призводить до забруднення ґрунту, підземних вод і негативно впливають на стан усіх компонентів довкілля. </w:t>
      </w:r>
    </w:p>
    <w:p w:rsidR="0092695D" w:rsidRPr="002E3EA0" w:rsidRDefault="0092695D" w:rsidP="0092695D">
      <w:pPr>
        <w:ind w:firstLine="708"/>
        <w:jc w:val="both"/>
        <w:rPr>
          <w:color w:val="000000" w:themeColor="text1"/>
          <w:sz w:val="28"/>
          <w:szCs w:val="28"/>
          <w:lang w:val="uk-UA"/>
        </w:rPr>
      </w:pPr>
      <w:r w:rsidRPr="002E3EA0">
        <w:rPr>
          <w:color w:val="000000" w:themeColor="text1"/>
          <w:sz w:val="28"/>
          <w:szCs w:val="28"/>
          <w:lang w:val="uk-UA"/>
        </w:rPr>
        <w:t>Крім того, забруднення компонентів довкілля відбувається при руйнуванні обвал</w:t>
      </w:r>
      <w:r>
        <w:rPr>
          <w:color w:val="000000" w:themeColor="text1"/>
          <w:sz w:val="28"/>
          <w:szCs w:val="28"/>
          <w:lang w:val="uk-UA"/>
        </w:rPr>
        <w:t>ування</w:t>
      </w:r>
      <w:r w:rsidRPr="002E3EA0">
        <w:rPr>
          <w:color w:val="000000" w:themeColor="text1"/>
          <w:sz w:val="28"/>
          <w:szCs w:val="28"/>
          <w:lang w:val="uk-UA"/>
        </w:rPr>
        <w:t xml:space="preserve"> шламових амбарів або при їх переповненні. У разі неякісної гідроізоляції стінок шламових амбарів під час їх експлуатації </w:t>
      </w:r>
      <w:r w:rsidR="00BC37BE">
        <w:rPr>
          <w:color w:val="000000" w:themeColor="text1"/>
          <w:sz w:val="28"/>
          <w:szCs w:val="28"/>
          <w:lang w:val="uk-UA"/>
        </w:rPr>
        <w:t>в</w:t>
      </w:r>
      <w:r w:rsidRPr="002E3EA0">
        <w:rPr>
          <w:color w:val="000000" w:themeColor="text1"/>
          <w:sz w:val="28"/>
          <w:szCs w:val="28"/>
          <w:lang w:val="uk-UA"/>
        </w:rPr>
        <w:t xml:space="preserve"> проникних ґрунтах відбувається фільтрація рідкої фази шламу, що забруднює підземні води</w:t>
      </w:r>
      <w:r>
        <w:rPr>
          <w:color w:val="000000" w:themeColor="text1"/>
          <w:sz w:val="28"/>
          <w:szCs w:val="28"/>
          <w:lang w:val="uk-UA"/>
        </w:rPr>
        <w:t xml:space="preserve"> </w:t>
      </w:r>
      <w:r w:rsidR="00BC37BE">
        <w:rPr>
          <w:color w:val="000000" w:themeColor="text1"/>
          <w:sz w:val="28"/>
          <w:szCs w:val="28"/>
          <w:lang w:val="uk-UA"/>
        </w:rPr>
        <w:t>в</w:t>
      </w:r>
      <w:r>
        <w:rPr>
          <w:color w:val="000000" w:themeColor="text1"/>
          <w:sz w:val="28"/>
          <w:szCs w:val="28"/>
          <w:lang w:val="uk-UA"/>
        </w:rPr>
        <w:t xml:space="preserve"> значному радіусі </w:t>
      </w:r>
      <w:r w:rsidRPr="001D5508">
        <w:rPr>
          <w:color w:val="000000" w:themeColor="text1"/>
          <w:sz w:val="28"/>
          <w:szCs w:val="28"/>
          <w:lang w:val="uk-UA"/>
        </w:rPr>
        <w:t>[</w:t>
      </w:r>
      <w:r>
        <w:rPr>
          <w:color w:val="000000" w:themeColor="text1"/>
          <w:sz w:val="28"/>
          <w:szCs w:val="28"/>
          <w:lang w:val="uk-UA"/>
        </w:rPr>
        <w:t>2, 3</w:t>
      </w:r>
      <w:r w:rsidRPr="001D5508">
        <w:rPr>
          <w:color w:val="000000" w:themeColor="text1"/>
          <w:sz w:val="28"/>
          <w:szCs w:val="28"/>
          <w:lang w:val="uk-UA"/>
        </w:rPr>
        <w:t>]</w:t>
      </w:r>
      <w:r w:rsidRPr="002E3EA0">
        <w:rPr>
          <w:color w:val="000000" w:themeColor="text1"/>
          <w:sz w:val="28"/>
          <w:szCs w:val="28"/>
          <w:lang w:val="uk-UA"/>
        </w:rPr>
        <w:t xml:space="preserve">. </w:t>
      </w:r>
    </w:p>
    <w:p w:rsidR="0092695D" w:rsidRPr="002E3EA0" w:rsidRDefault="0092695D" w:rsidP="0092695D">
      <w:pPr>
        <w:ind w:firstLine="283"/>
        <w:jc w:val="both"/>
        <w:rPr>
          <w:color w:val="000000" w:themeColor="text1"/>
          <w:sz w:val="28"/>
          <w:szCs w:val="28"/>
          <w:lang w:val="uk-UA"/>
        </w:rPr>
      </w:pPr>
    </w:p>
    <w:p w:rsidR="0092695D" w:rsidRDefault="0092695D" w:rsidP="0092695D">
      <w:pPr>
        <w:ind w:firstLine="708"/>
        <w:jc w:val="both"/>
        <w:rPr>
          <w:color w:val="000000" w:themeColor="text1"/>
          <w:sz w:val="28"/>
          <w:szCs w:val="28"/>
          <w:lang w:val="uk-UA"/>
        </w:rPr>
      </w:pPr>
      <w:r>
        <w:rPr>
          <w:color w:val="000000" w:themeColor="text1"/>
          <w:sz w:val="28"/>
          <w:szCs w:val="28"/>
          <w:lang w:val="uk-UA"/>
        </w:rPr>
        <w:lastRenderedPageBreak/>
        <w:t xml:space="preserve">Тому одним із найбільш вагомих природоохоронних заходів при спорудженні шламових амбарів є організація </w:t>
      </w:r>
      <w:r w:rsidRPr="002E3EA0">
        <w:rPr>
          <w:color w:val="000000" w:themeColor="text1"/>
          <w:sz w:val="28"/>
          <w:szCs w:val="28"/>
          <w:lang w:val="uk-UA"/>
        </w:rPr>
        <w:t>надійн</w:t>
      </w:r>
      <w:r>
        <w:rPr>
          <w:color w:val="000000" w:themeColor="text1"/>
          <w:sz w:val="28"/>
          <w:szCs w:val="28"/>
          <w:lang w:val="uk-UA"/>
        </w:rPr>
        <w:t>ої</w:t>
      </w:r>
      <w:r w:rsidRPr="002E3EA0">
        <w:rPr>
          <w:color w:val="000000" w:themeColor="text1"/>
          <w:sz w:val="28"/>
          <w:szCs w:val="28"/>
          <w:lang w:val="uk-UA"/>
        </w:rPr>
        <w:t xml:space="preserve"> гідроізоляці</w:t>
      </w:r>
      <w:r>
        <w:rPr>
          <w:color w:val="000000" w:themeColor="text1"/>
          <w:sz w:val="28"/>
          <w:szCs w:val="28"/>
          <w:lang w:val="uk-UA"/>
        </w:rPr>
        <w:t>ї</w:t>
      </w:r>
      <w:r w:rsidRPr="002E3EA0">
        <w:rPr>
          <w:color w:val="000000" w:themeColor="text1"/>
          <w:sz w:val="28"/>
          <w:szCs w:val="28"/>
          <w:lang w:val="uk-UA"/>
        </w:rPr>
        <w:t xml:space="preserve"> стінок </w:t>
      </w:r>
      <w:r>
        <w:rPr>
          <w:color w:val="000000" w:themeColor="text1"/>
          <w:sz w:val="28"/>
          <w:szCs w:val="28"/>
          <w:lang w:val="uk-UA"/>
        </w:rPr>
        <w:t>й</w:t>
      </w:r>
      <w:r w:rsidRPr="002E3EA0">
        <w:rPr>
          <w:color w:val="000000" w:themeColor="text1"/>
          <w:sz w:val="28"/>
          <w:szCs w:val="28"/>
          <w:lang w:val="uk-UA"/>
        </w:rPr>
        <w:t xml:space="preserve"> дна шламових амбарів</w:t>
      </w:r>
      <w:r>
        <w:rPr>
          <w:color w:val="000000" w:themeColor="text1"/>
          <w:sz w:val="28"/>
          <w:szCs w:val="28"/>
          <w:lang w:val="uk-UA"/>
        </w:rPr>
        <w:t xml:space="preserve"> та</w:t>
      </w:r>
      <w:r w:rsidRPr="002E3EA0">
        <w:rPr>
          <w:color w:val="000000" w:themeColor="text1"/>
          <w:sz w:val="28"/>
          <w:szCs w:val="28"/>
          <w:lang w:val="uk-UA"/>
        </w:rPr>
        <w:t xml:space="preserve"> шламосховищ</w:t>
      </w:r>
      <w:r>
        <w:rPr>
          <w:color w:val="000000" w:themeColor="text1"/>
          <w:sz w:val="28"/>
          <w:szCs w:val="28"/>
          <w:lang w:val="uk-UA"/>
        </w:rPr>
        <w:t>, яка забезпечить мінімізацію, а краще</w:t>
      </w:r>
      <w:r w:rsidRPr="002E3EA0">
        <w:rPr>
          <w:color w:val="000000" w:themeColor="text1"/>
          <w:sz w:val="28"/>
          <w:szCs w:val="28"/>
          <w:lang w:val="uk-UA"/>
        </w:rPr>
        <w:t xml:space="preserve"> унеможливлення</w:t>
      </w:r>
      <w:r>
        <w:rPr>
          <w:color w:val="000000" w:themeColor="text1"/>
          <w:sz w:val="28"/>
          <w:szCs w:val="28"/>
          <w:lang w:val="uk-UA"/>
        </w:rPr>
        <w:t>,</w:t>
      </w:r>
      <w:r w:rsidRPr="002E3EA0">
        <w:rPr>
          <w:color w:val="000000" w:themeColor="text1"/>
          <w:sz w:val="28"/>
          <w:szCs w:val="28"/>
          <w:lang w:val="uk-UA"/>
        </w:rPr>
        <w:t xml:space="preserve"> проникнення забрудню</w:t>
      </w:r>
      <w:r>
        <w:rPr>
          <w:color w:val="000000" w:themeColor="text1"/>
          <w:sz w:val="28"/>
          <w:szCs w:val="28"/>
          <w:lang w:val="uk-UA"/>
        </w:rPr>
        <w:t>юч</w:t>
      </w:r>
      <w:r w:rsidRPr="002E3EA0">
        <w:rPr>
          <w:color w:val="000000" w:themeColor="text1"/>
          <w:sz w:val="28"/>
          <w:szCs w:val="28"/>
          <w:lang w:val="uk-UA"/>
        </w:rPr>
        <w:t xml:space="preserve">их речовин у </w:t>
      </w:r>
      <w:r>
        <w:rPr>
          <w:color w:val="000000" w:themeColor="text1"/>
          <w:sz w:val="28"/>
          <w:szCs w:val="28"/>
          <w:lang w:val="uk-UA"/>
        </w:rPr>
        <w:t>підземні горизонт</w:t>
      </w:r>
      <w:r w:rsidR="00BC37BE">
        <w:rPr>
          <w:color w:val="000000" w:themeColor="text1"/>
          <w:sz w:val="28"/>
          <w:szCs w:val="28"/>
          <w:lang w:val="uk-UA"/>
        </w:rPr>
        <w:t>и</w:t>
      </w:r>
      <w:r w:rsidRPr="002E3EA0">
        <w:rPr>
          <w:color w:val="000000" w:themeColor="text1"/>
          <w:sz w:val="28"/>
          <w:szCs w:val="28"/>
          <w:lang w:val="uk-UA"/>
        </w:rPr>
        <w:t>.</w:t>
      </w:r>
    </w:p>
    <w:p w:rsidR="0092695D" w:rsidRPr="002E3EA0" w:rsidRDefault="0092695D" w:rsidP="0092695D">
      <w:pPr>
        <w:ind w:firstLine="283"/>
        <w:jc w:val="both"/>
        <w:rPr>
          <w:color w:val="000000" w:themeColor="text1"/>
          <w:sz w:val="28"/>
          <w:szCs w:val="28"/>
          <w:lang w:val="uk-UA"/>
        </w:rPr>
      </w:pPr>
      <w:r>
        <w:rPr>
          <w:color w:val="000000" w:themeColor="text1"/>
          <w:sz w:val="28"/>
          <w:szCs w:val="28"/>
          <w:lang w:val="uk-UA"/>
        </w:rPr>
        <w:tab/>
        <w:t xml:space="preserve">Для виконання даної задачі </w:t>
      </w:r>
      <w:r w:rsidR="00BC37BE">
        <w:rPr>
          <w:color w:val="000000" w:themeColor="text1"/>
          <w:sz w:val="28"/>
          <w:szCs w:val="28"/>
          <w:lang w:val="uk-UA"/>
        </w:rPr>
        <w:t>в</w:t>
      </w:r>
      <w:r>
        <w:rPr>
          <w:color w:val="000000" w:themeColor="text1"/>
          <w:sz w:val="28"/>
          <w:szCs w:val="28"/>
          <w:lang w:val="uk-UA"/>
        </w:rPr>
        <w:t xml:space="preserve"> нафтогазовій галузі широко застосовуються матеріали, які можуть успішно виконувати функцію </w:t>
      </w:r>
      <w:r w:rsidRPr="002E3EA0">
        <w:rPr>
          <w:color w:val="000000" w:themeColor="text1"/>
          <w:sz w:val="28"/>
          <w:szCs w:val="28"/>
          <w:lang w:val="uk-UA"/>
        </w:rPr>
        <w:t>протифільтраційного екрану</w:t>
      </w:r>
      <w:r>
        <w:rPr>
          <w:color w:val="000000" w:themeColor="text1"/>
          <w:sz w:val="28"/>
          <w:szCs w:val="28"/>
          <w:lang w:val="uk-UA"/>
        </w:rPr>
        <w:t xml:space="preserve">. </w:t>
      </w:r>
      <w:r w:rsidRPr="002E3EA0">
        <w:rPr>
          <w:color w:val="000000" w:themeColor="text1"/>
          <w:sz w:val="28"/>
          <w:szCs w:val="28"/>
          <w:lang w:val="uk-UA"/>
        </w:rPr>
        <w:t>Матеріали для створення проти</w:t>
      </w:r>
      <w:r>
        <w:rPr>
          <w:color w:val="000000" w:themeColor="text1"/>
          <w:sz w:val="28"/>
          <w:szCs w:val="28"/>
          <w:lang w:val="uk-UA"/>
        </w:rPr>
        <w:t>-</w:t>
      </w:r>
      <w:r w:rsidRPr="002E3EA0">
        <w:rPr>
          <w:color w:val="000000" w:themeColor="text1"/>
          <w:sz w:val="28"/>
          <w:szCs w:val="28"/>
          <w:lang w:val="uk-UA"/>
        </w:rPr>
        <w:t xml:space="preserve">фільтраційного екрану в шламових амбарах мають характеризуватися високими механічними </w:t>
      </w:r>
      <w:r w:rsidR="00BC37BE">
        <w:rPr>
          <w:color w:val="000000" w:themeColor="text1"/>
          <w:sz w:val="28"/>
          <w:szCs w:val="28"/>
          <w:lang w:val="uk-UA"/>
        </w:rPr>
        <w:t>й</w:t>
      </w:r>
      <w:r w:rsidRPr="002E3EA0">
        <w:rPr>
          <w:color w:val="000000" w:themeColor="text1"/>
          <w:sz w:val="28"/>
          <w:szCs w:val="28"/>
          <w:lang w:val="uk-UA"/>
        </w:rPr>
        <w:t xml:space="preserve"> гідроізоляційними властивостями в поєднанні з хімічною стійкістю до кислот і лугів.</w:t>
      </w:r>
    </w:p>
    <w:p w:rsidR="0092695D" w:rsidRPr="00ED59A8" w:rsidRDefault="0092695D" w:rsidP="0092695D">
      <w:pPr>
        <w:ind w:firstLine="708"/>
        <w:jc w:val="both"/>
        <w:rPr>
          <w:color w:val="000000" w:themeColor="text1"/>
          <w:sz w:val="28"/>
          <w:szCs w:val="28"/>
          <w:lang w:val="uk-UA"/>
        </w:rPr>
      </w:pPr>
      <w:r>
        <w:rPr>
          <w:color w:val="000000" w:themeColor="text1"/>
          <w:sz w:val="28"/>
          <w:szCs w:val="28"/>
          <w:lang w:val="uk-UA"/>
        </w:rPr>
        <w:t xml:space="preserve">Важливим також </w:t>
      </w:r>
      <w:r w:rsidR="00BC37BE">
        <w:rPr>
          <w:color w:val="000000" w:themeColor="text1"/>
          <w:sz w:val="28"/>
          <w:szCs w:val="28"/>
          <w:lang w:val="uk-UA"/>
        </w:rPr>
        <w:t>і</w:t>
      </w:r>
      <w:r>
        <w:rPr>
          <w:color w:val="000000" w:themeColor="text1"/>
          <w:sz w:val="28"/>
          <w:szCs w:val="28"/>
          <w:lang w:val="uk-UA"/>
        </w:rPr>
        <w:t xml:space="preserve">з еколого-технологічної точки зору є етап закриття </w:t>
      </w:r>
      <w:r w:rsidRPr="002E3EA0">
        <w:rPr>
          <w:color w:val="000000" w:themeColor="text1"/>
          <w:sz w:val="28"/>
          <w:szCs w:val="28"/>
          <w:lang w:val="uk-UA"/>
        </w:rPr>
        <w:t>шламових амбарів</w:t>
      </w:r>
      <w:r>
        <w:rPr>
          <w:color w:val="000000" w:themeColor="text1"/>
          <w:sz w:val="28"/>
          <w:szCs w:val="28"/>
          <w:lang w:val="uk-UA"/>
        </w:rPr>
        <w:t>, на стадії якого</w:t>
      </w:r>
      <w:r w:rsidRPr="002E3EA0">
        <w:rPr>
          <w:color w:val="000000" w:themeColor="text1"/>
          <w:sz w:val="28"/>
          <w:szCs w:val="28"/>
          <w:lang w:val="uk-UA"/>
        </w:rPr>
        <w:t xml:space="preserve"> </w:t>
      </w:r>
      <w:r>
        <w:rPr>
          <w:color w:val="000000" w:themeColor="text1"/>
          <w:sz w:val="28"/>
          <w:szCs w:val="28"/>
          <w:lang w:val="uk-UA"/>
        </w:rPr>
        <w:t>використовується</w:t>
      </w:r>
      <w:r w:rsidRPr="002E3EA0">
        <w:rPr>
          <w:color w:val="000000" w:themeColor="text1"/>
          <w:sz w:val="28"/>
          <w:szCs w:val="28"/>
          <w:lang w:val="uk-UA"/>
        </w:rPr>
        <w:t xml:space="preserve"> спеціалізован</w:t>
      </w:r>
      <w:r>
        <w:rPr>
          <w:color w:val="000000" w:themeColor="text1"/>
          <w:sz w:val="28"/>
          <w:szCs w:val="28"/>
          <w:lang w:val="uk-UA"/>
        </w:rPr>
        <w:t>е</w:t>
      </w:r>
      <w:r w:rsidRPr="002E3EA0">
        <w:rPr>
          <w:color w:val="000000" w:themeColor="text1"/>
          <w:sz w:val="28"/>
          <w:szCs w:val="28"/>
          <w:lang w:val="uk-UA"/>
        </w:rPr>
        <w:t xml:space="preserve"> обладнання, </w:t>
      </w:r>
      <w:r>
        <w:rPr>
          <w:color w:val="000000" w:themeColor="text1"/>
          <w:sz w:val="28"/>
          <w:szCs w:val="28"/>
          <w:lang w:val="uk-UA"/>
        </w:rPr>
        <w:t>а саме</w:t>
      </w:r>
      <w:r w:rsidRPr="002E3EA0">
        <w:rPr>
          <w:color w:val="000000" w:themeColor="text1"/>
          <w:sz w:val="28"/>
          <w:szCs w:val="28"/>
          <w:lang w:val="uk-UA"/>
        </w:rPr>
        <w:t>:</w:t>
      </w:r>
      <w:r>
        <w:rPr>
          <w:color w:val="000000" w:themeColor="text1"/>
          <w:sz w:val="28"/>
          <w:szCs w:val="28"/>
          <w:lang w:val="uk-UA"/>
        </w:rPr>
        <w:t xml:space="preserve"> </w:t>
      </w:r>
      <w:r w:rsidRPr="00ED59A8">
        <w:rPr>
          <w:color w:val="000000" w:themeColor="text1"/>
          <w:sz w:val="28"/>
          <w:szCs w:val="28"/>
          <w:lang w:val="uk-UA"/>
        </w:rPr>
        <w:t>землерийні машини;</w:t>
      </w:r>
      <w:r>
        <w:rPr>
          <w:color w:val="000000" w:themeColor="text1"/>
          <w:sz w:val="28"/>
          <w:szCs w:val="28"/>
          <w:lang w:val="uk-UA"/>
        </w:rPr>
        <w:t xml:space="preserve"> </w:t>
      </w:r>
      <w:r w:rsidRPr="00ED59A8">
        <w:rPr>
          <w:color w:val="000000" w:themeColor="text1"/>
          <w:sz w:val="28"/>
          <w:szCs w:val="28"/>
          <w:lang w:val="uk-UA"/>
        </w:rPr>
        <w:t>нафтозбірні огорожі;</w:t>
      </w:r>
      <w:r>
        <w:rPr>
          <w:color w:val="000000" w:themeColor="text1"/>
          <w:sz w:val="28"/>
          <w:szCs w:val="28"/>
          <w:lang w:val="uk-UA"/>
        </w:rPr>
        <w:t xml:space="preserve"> </w:t>
      </w:r>
      <w:r w:rsidRPr="00ED59A8">
        <w:rPr>
          <w:color w:val="000000" w:themeColor="text1"/>
          <w:sz w:val="28"/>
          <w:szCs w:val="28"/>
          <w:lang w:val="uk-UA"/>
        </w:rPr>
        <w:t>насоси для відкачування шламів;</w:t>
      </w:r>
      <w:r>
        <w:rPr>
          <w:color w:val="000000" w:themeColor="text1"/>
          <w:sz w:val="28"/>
          <w:szCs w:val="28"/>
          <w:lang w:val="uk-UA"/>
        </w:rPr>
        <w:t xml:space="preserve"> </w:t>
      </w:r>
      <w:r w:rsidRPr="00ED59A8">
        <w:rPr>
          <w:color w:val="000000" w:themeColor="text1"/>
          <w:sz w:val="28"/>
          <w:szCs w:val="28"/>
          <w:lang w:val="uk-UA"/>
        </w:rPr>
        <w:t>понтони з диспергаторами тощо</w:t>
      </w:r>
      <w:r>
        <w:rPr>
          <w:color w:val="000000" w:themeColor="text1"/>
          <w:sz w:val="28"/>
          <w:szCs w:val="28"/>
          <w:lang w:val="uk-UA"/>
        </w:rPr>
        <w:t xml:space="preserve"> </w:t>
      </w:r>
      <w:r w:rsidRPr="001D5508">
        <w:rPr>
          <w:color w:val="000000" w:themeColor="text1"/>
          <w:sz w:val="28"/>
          <w:szCs w:val="28"/>
          <w:lang w:val="uk-UA"/>
        </w:rPr>
        <w:t>[</w:t>
      </w:r>
      <w:r>
        <w:rPr>
          <w:color w:val="000000" w:themeColor="text1"/>
          <w:sz w:val="28"/>
          <w:szCs w:val="28"/>
          <w:lang w:val="uk-UA"/>
        </w:rPr>
        <w:t>1</w:t>
      </w:r>
      <w:r w:rsidRPr="001D5508">
        <w:rPr>
          <w:color w:val="000000" w:themeColor="text1"/>
          <w:sz w:val="28"/>
          <w:szCs w:val="28"/>
          <w:lang w:val="uk-UA"/>
        </w:rPr>
        <w:t>]</w:t>
      </w:r>
      <w:r w:rsidRPr="00ED59A8">
        <w:rPr>
          <w:color w:val="000000" w:themeColor="text1"/>
          <w:sz w:val="28"/>
          <w:szCs w:val="28"/>
          <w:lang w:val="uk-UA"/>
        </w:rPr>
        <w:t>.</w:t>
      </w:r>
    </w:p>
    <w:p w:rsidR="0092695D" w:rsidRPr="002E3EA0" w:rsidRDefault="00386451" w:rsidP="0092695D">
      <w:pPr>
        <w:ind w:firstLine="708"/>
        <w:jc w:val="both"/>
        <w:rPr>
          <w:color w:val="000000" w:themeColor="text1"/>
          <w:sz w:val="28"/>
          <w:szCs w:val="28"/>
          <w:lang w:val="uk-UA"/>
        </w:rPr>
      </w:pPr>
      <w:r>
        <w:rPr>
          <w:color w:val="000000" w:themeColor="text1"/>
          <w:sz w:val="28"/>
          <w:szCs w:val="28"/>
          <w:lang w:val="uk-UA"/>
        </w:rPr>
        <w:t>У</w:t>
      </w:r>
      <w:r w:rsidR="0092695D">
        <w:rPr>
          <w:color w:val="000000" w:themeColor="text1"/>
          <w:sz w:val="28"/>
          <w:szCs w:val="28"/>
          <w:lang w:val="uk-UA"/>
        </w:rPr>
        <w:t xml:space="preserve"> самому </w:t>
      </w:r>
      <w:r w:rsidR="0092695D" w:rsidRPr="002E3EA0">
        <w:rPr>
          <w:color w:val="000000" w:themeColor="text1"/>
          <w:sz w:val="28"/>
          <w:szCs w:val="28"/>
          <w:lang w:val="uk-UA"/>
        </w:rPr>
        <w:t>процес</w:t>
      </w:r>
      <w:r w:rsidR="0092695D">
        <w:rPr>
          <w:color w:val="000000" w:themeColor="text1"/>
          <w:sz w:val="28"/>
          <w:szCs w:val="28"/>
          <w:lang w:val="uk-UA"/>
        </w:rPr>
        <w:t>і</w:t>
      </w:r>
      <w:r w:rsidR="0092695D" w:rsidRPr="002E3EA0">
        <w:rPr>
          <w:color w:val="000000" w:themeColor="text1"/>
          <w:sz w:val="28"/>
          <w:szCs w:val="28"/>
          <w:lang w:val="uk-UA"/>
        </w:rPr>
        <w:t xml:space="preserve"> ліквідації шламово</w:t>
      </w:r>
      <w:r w:rsidR="0092695D">
        <w:rPr>
          <w:color w:val="000000" w:themeColor="text1"/>
          <w:sz w:val="28"/>
          <w:szCs w:val="28"/>
          <w:lang w:val="uk-UA"/>
        </w:rPr>
        <w:t>го амбара</w:t>
      </w:r>
      <w:r w:rsidR="0092695D" w:rsidRPr="002E3EA0">
        <w:rPr>
          <w:color w:val="000000" w:themeColor="text1"/>
          <w:sz w:val="28"/>
          <w:szCs w:val="28"/>
          <w:lang w:val="uk-UA"/>
        </w:rPr>
        <w:t xml:space="preserve"> можна </w:t>
      </w:r>
      <w:r w:rsidR="0092695D">
        <w:rPr>
          <w:color w:val="000000" w:themeColor="text1"/>
          <w:sz w:val="28"/>
          <w:szCs w:val="28"/>
          <w:lang w:val="uk-UA"/>
        </w:rPr>
        <w:t xml:space="preserve">виділити </w:t>
      </w:r>
      <w:r>
        <w:rPr>
          <w:color w:val="000000" w:themeColor="text1"/>
          <w:sz w:val="28"/>
          <w:szCs w:val="28"/>
          <w:lang w:val="uk-UA"/>
        </w:rPr>
        <w:t xml:space="preserve">такі </w:t>
      </w:r>
      <w:r w:rsidR="0092695D">
        <w:rPr>
          <w:color w:val="000000" w:themeColor="text1"/>
          <w:sz w:val="28"/>
          <w:szCs w:val="28"/>
          <w:lang w:val="uk-UA"/>
        </w:rPr>
        <w:t xml:space="preserve">еколого-технологічні </w:t>
      </w:r>
      <w:r w:rsidR="0092695D" w:rsidRPr="002E3EA0">
        <w:rPr>
          <w:color w:val="000000" w:themeColor="text1"/>
          <w:sz w:val="28"/>
          <w:szCs w:val="28"/>
          <w:lang w:val="uk-UA"/>
        </w:rPr>
        <w:t>стадії:</w:t>
      </w:r>
    </w:p>
    <w:p w:rsidR="0092695D" w:rsidRPr="002E3EA0" w:rsidRDefault="00BC37BE" w:rsidP="0092695D">
      <w:pPr>
        <w:pStyle w:val="a7"/>
        <w:numPr>
          <w:ilvl w:val="0"/>
          <w:numId w:val="32"/>
        </w:numPr>
        <w:jc w:val="both"/>
        <w:rPr>
          <w:color w:val="000000" w:themeColor="text1"/>
          <w:sz w:val="28"/>
          <w:szCs w:val="28"/>
          <w:lang w:val="uk-UA"/>
        </w:rPr>
      </w:pPr>
      <w:r>
        <w:rPr>
          <w:color w:val="000000" w:themeColor="text1"/>
          <w:sz w:val="28"/>
          <w:szCs w:val="28"/>
          <w:lang w:val="uk-UA"/>
        </w:rPr>
        <w:t>і</w:t>
      </w:r>
      <w:r w:rsidR="0092695D">
        <w:rPr>
          <w:color w:val="000000" w:themeColor="text1"/>
          <w:sz w:val="28"/>
          <w:szCs w:val="28"/>
          <w:lang w:val="uk-UA"/>
        </w:rPr>
        <w:t>з</w:t>
      </w:r>
      <w:r w:rsidR="0092695D" w:rsidRPr="002E3EA0">
        <w:rPr>
          <w:color w:val="000000" w:themeColor="text1"/>
          <w:sz w:val="28"/>
          <w:szCs w:val="28"/>
          <w:lang w:val="uk-UA"/>
        </w:rPr>
        <w:t xml:space="preserve"> поверхні амбара збирається нафтова плівка;</w:t>
      </w:r>
    </w:p>
    <w:p w:rsidR="0092695D" w:rsidRPr="002E3EA0" w:rsidRDefault="0092695D" w:rsidP="0092695D">
      <w:pPr>
        <w:pStyle w:val="a7"/>
        <w:numPr>
          <w:ilvl w:val="0"/>
          <w:numId w:val="32"/>
        </w:numPr>
        <w:jc w:val="both"/>
        <w:rPr>
          <w:color w:val="000000" w:themeColor="text1"/>
          <w:sz w:val="28"/>
          <w:szCs w:val="28"/>
          <w:lang w:val="uk-UA"/>
        </w:rPr>
      </w:pPr>
      <w:r>
        <w:rPr>
          <w:color w:val="000000" w:themeColor="text1"/>
          <w:sz w:val="28"/>
          <w:szCs w:val="28"/>
          <w:lang w:val="uk-UA"/>
        </w:rPr>
        <w:t>р</w:t>
      </w:r>
      <w:r w:rsidRPr="002E3EA0">
        <w:rPr>
          <w:color w:val="000000" w:themeColor="text1"/>
          <w:sz w:val="28"/>
          <w:szCs w:val="28"/>
          <w:lang w:val="uk-UA"/>
        </w:rPr>
        <w:t>ідина очищається від нафтової емульсії;</w:t>
      </w:r>
    </w:p>
    <w:p w:rsidR="0092695D" w:rsidRPr="002E3EA0" w:rsidRDefault="0092695D" w:rsidP="0092695D">
      <w:pPr>
        <w:pStyle w:val="a7"/>
        <w:numPr>
          <w:ilvl w:val="0"/>
          <w:numId w:val="32"/>
        </w:numPr>
        <w:jc w:val="both"/>
        <w:rPr>
          <w:color w:val="000000" w:themeColor="text1"/>
          <w:sz w:val="28"/>
          <w:szCs w:val="28"/>
          <w:lang w:val="uk-UA"/>
        </w:rPr>
      </w:pPr>
      <w:r>
        <w:rPr>
          <w:color w:val="000000" w:themeColor="text1"/>
          <w:sz w:val="28"/>
          <w:szCs w:val="28"/>
          <w:lang w:val="uk-UA"/>
        </w:rPr>
        <w:t>з</w:t>
      </w:r>
      <w:r w:rsidRPr="002E3EA0">
        <w:rPr>
          <w:color w:val="000000" w:themeColor="text1"/>
          <w:sz w:val="28"/>
          <w:szCs w:val="28"/>
          <w:lang w:val="uk-UA"/>
        </w:rPr>
        <w:t>дійснюється друга фаза очищення</w:t>
      </w:r>
      <w:r>
        <w:rPr>
          <w:color w:val="000000" w:themeColor="text1"/>
          <w:sz w:val="28"/>
          <w:szCs w:val="28"/>
          <w:lang w:val="uk-UA"/>
        </w:rPr>
        <w:t xml:space="preserve"> рідкої фази,</w:t>
      </w:r>
      <w:r w:rsidRPr="002E3EA0">
        <w:rPr>
          <w:color w:val="000000" w:themeColor="text1"/>
          <w:sz w:val="28"/>
          <w:szCs w:val="28"/>
          <w:lang w:val="uk-UA"/>
        </w:rPr>
        <w:t xml:space="preserve"> ступінь очищення </w:t>
      </w:r>
      <w:r>
        <w:rPr>
          <w:color w:val="000000" w:themeColor="text1"/>
          <w:sz w:val="28"/>
          <w:szCs w:val="28"/>
          <w:lang w:val="uk-UA"/>
        </w:rPr>
        <w:t xml:space="preserve">якої </w:t>
      </w:r>
      <w:r w:rsidRPr="002E3EA0">
        <w:rPr>
          <w:color w:val="000000" w:themeColor="text1"/>
          <w:sz w:val="28"/>
          <w:szCs w:val="28"/>
          <w:lang w:val="uk-UA"/>
        </w:rPr>
        <w:t>залежить від сфери, де буде використана очищена вода;</w:t>
      </w:r>
    </w:p>
    <w:p w:rsidR="0092695D" w:rsidRPr="002E3EA0" w:rsidRDefault="0092695D" w:rsidP="0092695D">
      <w:pPr>
        <w:pStyle w:val="a7"/>
        <w:numPr>
          <w:ilvl w:val="0"/>
          <w:numId w:val="32"/>
        </w:numPr>
        <w:jc w:val="both"/>
        <w:rPr>
          <w:color w:val="000000" w:themeColor="text1"/>
          <w:sz w:val="28"/>
          <w:szCs w:val="28"/>
          <w:lang w:val="uk-UA"/>
        </w:rPr>
      </w:pPr>
      <w:r>
        <w:rPr>
          <w:color w:val="000000" w:themeColor="text1"/>
          <w:sz w:val="28"/>
          <w:szCs w:val="28"/>
          <w:lang w:val="uk-UA"/>
        </w:rPr>
        <w:t>б</w:t>
      </w:r>
      <w:r w:rsidRPr="002E3EA0">
        <w:rPr>
          <w:color w:val="000000" w:themeColor="text1"/>
          <w:sz w:val="28"/>
          <w:szCs w:val="28"/>
          <w:lang w:val="uk-UA"/>
        </w:rPr>
        <w:t>урови</w:t>
      </w:r>
      <w:r w:rsidR="00BC37BE">
        <w:rPr>
          <w:color w:val="000000" w:themeColor="text1"/>
          <w:sz w:val="28"/>
          <w:szCs w:val="28"/>
          <w:lang w:val="uk-UA"/>
        </w:rPr>
        <w:t>й шлам зневоднюється</w:t>
      </w:r>
      <w:r w:rsidRPr="002E3EA0">
        <w:rPr>
          <w:color w:val="000000" w:themeColor="text1"/>
          <w:sz w:val="28"/>
          <w:szCs w:val="28"/>
          <w:lang w:val="uk-UA"/>
        </w:rPr>
        <w:t xml:space="preserve"> і проходить процедуру знешкодження;</w:t>
      </w:r>
    </w:p>
    <w:p w:rsidR="0092695D" w:rsidRPr="002E3EA0" w:rsidRDefault="0092695D" w:rsidP="0092695D">
      <w:pPr>
        <w:pStyle w:val="a7"/>
        <w:numPr>
          <w:ilvl w:val="0"/>
          <w:numId w:val="32"/>
        </w:numPr>
        <w:jc w:val="both"/>
        <w:rPr>
          <w:color w:val="000000" w:themeColor="text1"/>
          <w:sz w:val="28"/>
          <w:szCs w:val="28"/>
          <w:lang w:val="uk-UA"/>
        </w:rPr>
      </w:pPr>
      <w:r>
        <w:rPr>
          <w:color w:val="000000" w:themeColor="text1"/>
          <w:sz w:val="28"/>
          <w:szCs w:val="28"/>
          <w:lang w:val="uk-UA"/>
        </w:rPr>
        <w:t>після знешкодження тверда фаза</w:t>
      </w:r>
      <w:r w:rsidRPr="002E3EA0">
        <w:rPr>
          <w:color w:val="000000" w:themeColor="text1"/>
          <w:sz w:val="28"/>
          <w:szCs w:val="28"/>
          <w:lang w:val="uk-UA"/>
        </w:rPr>
        <w:t xml:space="preserve"> стає безпечним</w:t>
      </w:r>
      <w:r>
        <w:rPr>
          <w:color w:val="000000" w:themeColor="text1"/>
          <w:sz w:val="28"/>
          <w:szCs w:val="28"/>
          <w:lang w:val="uk-UA"/>
        </w:rPr>
        <w:t xml:space="preserve"> матеріалом</w:t>
      </w:r>
      <w:r w:rsidRPr="002E3EA0">
        <w:rPr>
          <w:color w:val="000000" w:themeColor="text1"/>
          <w:sz w:val="28"/>
          <w:szCs w:val="28"/>
          <w:lang w:val="uk-UA"/>
        </w:rPr>
        <w:t xml:space="preserve"> для довкілля і живих організмів</w:t>
      </w:r>
      <w:r w:rsidR="00E04174">
        <w:rPr>
          <w:color w:val="000000" w:themeColor="text1"/>
          <w:sz w:val="28"/>
          <w:szCs w:val="28"/>
          <w:lang w:val="uk-UA"/>
        </w:rPr>
        <w:t xml:space="preserve">, і </w:t>
      </w:r>
      <w:r>
        <w:rPr>
          <w:color w:val="000000" w:themeColor="text1"/>
          <w:sz w:val="28"/>
          <w:szCs w:val="28"/>
          <w:lang w:val="uk-UA"/>
        </w:rPr>
        <w:t>відповідно може передаватися</w:t>
      </w:r>
      <w:r w:rsidRPr="002E3EA0">
        <w:rPr>
          <w:color w:val="000000" w:themeColor="text1"/>
          <w:sz w:val="28"/>
          <w:szCs w:val="28"/>
          <w:lang w:val="uk-UA"/>
        </w:rPr>
        <w:t xml:space="preserve"> </w:t>
      </w:r>
      <w:r>
        <w:rPr>
          <w:color w:val="000000" w:themeColor="text1"/>
          <w:sz w:val="28"/>
          <w:szCs w:val="28"/>
          <w:lang w:val="uk-UA"/>
        </w:rPr>
        <w:t>на</w:t>
      </w:r>
      <w:r w:rsidRPr="002E3EA0">
        <w:rPr>
          <w:color w:val="000000" w:themeColor="text1"/>
          <w:sz w:val="28"/>
          <w:szCs w:val="28"/>
          <w:lang w:val="uk-UA"/>
        </w:rPr>
        <w:t xml:space="preserve"> </w:t>
      </w:r>
      <w:r>
        <w:rPr>
          <w:color w:val="000000" w:themeColor="text1"/>
          <w:sz w:val="28"/>
          <w:szCs w:val="28"/>
          <w:lang w:val="uk-UA"/>
        </w:rPr>
        <w:t>подальше перероблення або вторинне використання у будівельній ч</w:t>
      </w:r>
      <w:r w:rsidR="00BC37BE">
        <w:rPr>
          <w:color w:val="000000" w:themeColor="text1"/>
          <w:sz w:val="28"/>
          <w:szCs w:val="28"/>
          <w:lang w:val="uk-UA"/>
        </w:rPr>
        <w:t>и</w:t>
      </w:r>
      <w:r>
        <w:rPr>
          <w:color w:val="000000" w:themeColor="text1"/>
          <w:sz w:val="28"/>
          <w:szCs w:val="28"/>
          <w:lang w:val="uk-UA"/>
        </w:rPr>
        <w:t xml:space="preserve"> автодорожній галузі</w:t>
      </w:r>
      <w:r w:rsidRPr="002E3EA0">
        <w:rPr>
          <w:color w:val="000000" w:themeColor="text1"/>
          <w:sz w:val="28"/>
          <w:szCs w:val="28"/>
          <w:lang w:val="uk-UA"/>
        </w:rPr>
        <w:t>;</w:t>
      </w:r>
    </w:p>
    <w:p w:rsidR="0092695D" w:rsidRPr="002E3EA0" w:rsidRDefault="0092695D" w:rsidP="0092695D">
      <w:pPr>
        <w:pStyle w:val="a7"/>
        <w:numPr>
          <w:ilvl w:val="0"/>
          <w:numId w:val="32"/>
        </w:numPr>
        <w:jc w:val="both"/>
        <w:rPr>
          <w:color w:val="000000" w:themeColor="text1"/>
          <w:sz w:val="28"/>
          <w:szCs w:val="28"/>
          <w:lang w:val="uk-UA"/>
        </w:rPr>
      </w:pPr>
      <w:r>
        <w:rPr>
          <w:color w:val="000000" w:themeColor="text1"/>
          <w:sz w:val="28"/>
          <w:szCs w:val="28"/>
          <w:lang w:val="uk-UA"/>
        </w:rPr>
        <w:t>г</w:t>
      </w:r>
      <w:r w:rsidRPr="002E3EA0">
        <w:rPr>
          <w:color w:val="000000" w:themeColor="text1"/>
          <w:sz w:val="28"/>
          <w:szCs w:val="28"/>
          <w:lang w:val="uk-UA"/>
        </w:rPr>
        <w:t>рунт, забруднений нафтою, проходить процедуру очищення.</w:t>
      </w:r>
    </w:p>
    <w:p w:rsidR="0092695D" w:rsidRDefault="0092695D" w:rsidP="0092695D">
      <w:pPr>
        <w:ind w:firstLine="708"/>
        <w:jc w:val="both"/>
        <w:rPr>
          <w:color w:val="000000" w:themeColor="text1"/>
          <w:sz w:val="28"/>
          <w:szCs w:val="28"/>
          <w:lang w:val="uk-UA"/>
        </w:rPr>
      </w:pPr>
      <w:r w:rsidRPr="002E3EA0">
        <w:rPr>
          <w:color w:val="000000" w:themeColor="text1"/>
          <w:sz w:val="28"/>
          <w:szCs w:val="28"/>
          <w:lang w:val="uk-UA"/>
        </w:rPr>
        <w:t xml:space="preserve">Усі роботи </w:t>
      </w:r>
      <w:r>
        <w:rPr>
          <w:color w:val="000000" w:themeColor="text1"/>
          <w:sz w:val="28"/>
          <w:szCs w:val="28"/>
          <w:lang w:val="uk-UA"/>
        </w:rPr>
        <w:t xml:space="preserve">в рамках даних етапів </w:t>
      </w:r>
      <w:r w:rsidRPr="002E3EA0">
        <w:rPr>
          <w:color w:val="000000" w:themeColor="text1"/>
          <w:sz w:val="28"/>
          <w:szCs w:val="28"/>
          <w:lang w:val="uk-UA"/>
        </w:rPr>
        <w:t>мають виконуватися з урахуванням особливостей складу відходів, які зберігаються в шламовому амбарі.</w:t>
      </w:r>
    </w:p>
    <w:p w:rsidR="0092695D" w:rsidRPr="002E3EA0" w:rsidRDefault="0092695D" w:rsidP="0092695D">
      <w:pPr>
        <w:ind w:firstLine="283"/>
        <w:jc w:val="both"/>
        <w:rPr>
          <w:color w:val="000000" w:themeColor="text1"/>
          <w:sz w:val="28"/>
          <w:szCs w:val="28"/>
          <w:lang w:val="uk-UA"/>
        </w:rPr>
      </w:pPr>
      <w:r>
        <w:rPr>
          <w:color w:val="000000" w:themeColor="text1"/>
          <w:sz w:val="28"/>
          <w:szCs w:val="28"/>
          <w:lang w:val="uk-UA"/>
        </w:rPr>
        <w:tab/>
        <w:t xml:space="preserve">Отже, життєвий цикл шламових абмарів має цілу низку аспектів, що потребують виконання конкретних еколого-технологічних робіт, якість яких безпосередньо впиває на  стан окремих компонентів довкілля в районі розташування шламових амбарів </w:t>
      </w:r>
      <w:r w:rsidR="00E04174">
        <w:rPr>
          <w:color w:val="000000" w:themeColor="text1"/>
          <w:sz w:val="28"/>
          <w:szCs w:val="28"/>
          <w:lang w:val="uk-UA"/>
        </w:rPr>
        <w:t>і</w:t>
      </w:r>
      <w:r>
        <w:rPr>
          <w:color w:val="000000" w:themeColor="text1"/>
          <w:sz w:val="28"/>
          <w:szCs w:val="28"/>
          <w:lang w:val="uk-UA"/>
        </w:rPr>
        <w:t xml:space="preserve"> відповідно самі шламові </w:t>
      </w:r>
      <w:r w:rsidR="00E04174">
        <w:rPr>
          <w:color w:val="000000" w:themeColor="text1"/>
          <w:sz w:val="28"/>
          <w:szCs w:val="28"/>
          <w:lang w:val="uk-UA"/>
        </w:rPr>
        <w:t>амбри,</w:t>
      </w:r>
      <w:r>
        <w:rPr>
          <w:color w:val="000000" w:themeColor="text1"/>
          <w:sz w:val="28"/>
          <w:szCs w:val="28"/>
          <w:lang w:val="uk-UA"/>
        </w:rPr>
        <w:t xml:space="preserve"> як об’єкти потенційної техногенної небезпеки</w:t>
      </w:r>
      <w:r w:rsidR="00E04174">
        <w:rPr>
          <w:color w:val="000000" w:themeColor="text1"/>
          <w:sz w:val="28"/>
          <w:szCs w:val="28"/>
          <w:lang w:val="uk-UA"/>
        </w:rPr>
        <w:t>,</w:t>
      </w:r>
      <w:r>
        <w:rPr>
          <w:color w:val="000000" w:themeColor="text1"/>
          <w:sz w:val="28"/>
          <w:szCs w:val="28"/>
          <w:lang w:val="uk-UA"/>
        </w:rPr>
        <w:t xml:space="preserve"> можуть мати різний рівень впливовості на стан довкілля.</w:t>
      </w:r>
    </w:p>
    <w:p w:rsidR="00E04174" w:rsidRDefault="00E04174" w:rsidP="0092695D">
      <w:pPr>
        <w:ind w:firstLine="283"/>
        <w:jc w:val="center"/>
        <w:rPr>
          <w:i/>
          <w:iCs/>
          <w:color w:val="000000" w:themeColor="text1"/>
          <w:lang w:val="uk-UA"/>
        </w:rPr>
      </w:pPr>
    </w:p>
    <w:p w:rsidR="0092695D" w:rsidRPr="0076358E" w:rsidRDefault="0092695D" w:rsidP="0092695D">
      <w:pPr>
        <w:ind w:firstLine="283"/>
        <w:jc w:val="center"/>
        <w:rPr>
          <w:i/>
          <w:iCs/>
          <w:color w:val="000000" w:themeColor="text1"/>
          <w:lang w:val="uk-UA"/>
        </w:rPr>
      </w:pPr>
      <w:r w:rsidRPr="0076358E">
        <w:rPr>
          <w:i/>
          <w:iCs/>
          <w:color w:val="000000" w:themeColor="text1"/>
          <w:lang w:val="uk-UA"/>
        </w:rPr>
        <w:t>Література</w:t>
      </w:r>
    </w:p>
    <w:p w:rsidR="0092695D" w:rsidRPr="00E3637A" w:rsidRDefault="00E3637A" w:rsidP="00E3637A">
      <w:pPr>
        <w:jc w:val="both"/>
        <w:rPr>
          <w:rStyle w:val="af2"/>
          <w:color w:val="000000" w:themeColor="text1"/>
          <w:lang w:val="uk-UA"/>
        </w:rPr>
      </w:pPr>
      <w:r w:rsidRPr="00E3637A">
        <w:rPr>
          <w:i/>
          <w:lang w:val="uk-UA"/>
        </w:rPr>
        <w:t>1.</w:t>
      </w:r>
      <w:r>
        <w:rPr>
          <w:i/>
        </w:rPr>
        <w:t xml:space="preserve"> </w:t>
      </w:r>
      <w:r w:rsidR="0092695D" w:rsidRPr="00E3637A">
        <w:rPr>
          <w:i/>
        </w:rPr>
        <w:t>СОУ 73.1-41-11.00.01:2005 Охорона довкілля. Природоохоронні заходи під час споруджування свердловин на нафту та газ</w:t>
      </w:r>
      <w:r w:rsidR="0092695D" w:rsidRPr="00E3637A">
        <w:rPr>
          <w:rStyle w:val="af2"/>
          <w:color w:val="040404"/>
          <w:bdr w:val="none" w:sz="0" w:space="0" w:color="auto" w:frame="1"/>
          <w:lang w:val="uk-UA"/>
        </w:rPr>
        <w:t>.</w:t>
      </w:r>
    </w:p>
    <w:p w:rsidR="0092695D" w:rsidRPr="00E3637A" w:rsidRDefault="00E3637A" w:rsidP="00E3637A">
      <w:pPr>
        <w:jc w:val="both"/>
        <w:rPr>
          <w:i/>
          <w:iCs/>
          <w:color w:val="000000" w:themeColor="text1"/>
          <w:lang w:val="uk-UA"/>
        </w:rPr>
      </w:pPr>
      <w:r>
        <w:rPr>
          <w:i/>
          <w:highlight w:val="white"/>
          <w:lang w:val="uk-UA"/>
        </w:rPr>
        <w:t xml:space="preserve">2. </w:t>
      </w:r>
      <w:r w:rsidR="0092695D" w:rsidRPr="00E3637A">
        <w:rPr>
          <w:i/>
          <w:highlight w:val="white"/>
          <w:lang w:val="uk-UA"/>
        </w:rPr>
        <w:t xml:space="preserve">Шламові амбари для відходів буріння й експлуатації нафтогазових свердловин з ґрунтоцементним протифільтраційним екраном / М. Л. Зоценко, К. А. Тимофєєва // </w:t>
      </w:r>
      <w:r w:rsidR="009C7AFE">
        <w:fldChar w:fldCharType="begin"/>
      </w:r>
      <w:r w:rsidR="009C7AFE" w:rsidRPr="008222CF">
        <w:rPr>
          <w:lang w:val="uk-UA"/>
        </w:rPr>
        <w:instrText xml:space="preserve"> </w:instrText>
      </w:r>
      <w:r w:rsidR="009C7AFE">
        <w:instrText>HYPERLINK</w:instrText>
      </w:r>
      <w:r w:rsidR="009C7AFE" w:rsidRPr="008222CF">
        <w:rPr>
          <w:lang w:val="uk-UA"/>
        </w:rPr>
        <w:instrText xml:space="preserve"> "</w:instrText>
      </w:r>
      <w:r w:rsidR="009C7AFE">
        <w:instrText>file</w:instrText>
      </w:r>
      <w:r w:rsidR="009C7AFE" w:rsidRPr="008222CF">
        <w:rPr>
          <w:lang w:val="uk-UA"/>
        </w:rPr>
        <w:instrText>:///</w:instrText>
      </w:r>
      <w:r w:rsidR="009C7AFE">
        <w:instrText>D</w:instrText>
      </w:r>
      <w:r w:rsidR="009C7AFE" w:rsidRPr="008222CF">
        <w:rPr>
          <w:lang w:val="uk-UA"/>
        </w:rPr>
        <w:instrText>:</w:instrText>
      </w:r>
      <w:r w:rsidR="009C7AFE" w:rsidRPr="008222CF">
        <w:rPr>
          <w:lang w:val="uk-UA"/>
        </w:rPr>
        <w:instrText>\\!</w:instrText>
      </w:r>
      <w:r w:rsidR="009C7AFE">
        <w:instrText>University</w:instrText>
      </w:r>
      <w:r w:rsidR="009C7AFE" w:rsidRPr="008222CF">
        <w:rPr>
          <w:lang w:val="uk-UA"/>
        </w:rPr>
        <w:instrText xml:space="preserve">\\НАУКА\\1_Міжнарожна_конференція\\Вісник%203.%20Національного%20університету%20водного%20господарства%20та%20природокористування.%20Технічні%20науки" </w:instrText>
      </w:r>
      <w:r w:rsidR="009C7AFE">
        <w:fldChar w:fldCharType="separate"/>
      </w:r>
      <w:r w:rsidRPr="00B55666">
        <w:rPr>
          <w:rStyle w:val="a3"/>
          <w:i/>
          <w:highlight w:val="white"/>
          <w:lang w:val="uk-UA"/>
        </w:rPr>
        <w:t>Вісник 3. Національного університету водного господарства та природокористування. Технічні науки</w:t>
      </w:r>
      <w:r w:rsidR="009C7AFE">
        <w:rPr>
          <w:rStyle w:val="a3"/>
          <w:i/>
          <w:highlight w:val="white"/>
          <w:lang w:val="uk-UA"/>
        </w:rPr>
        <w:fldChar w:fldCharType="end"/>
      </w:r>
      <w:r w:rsidR="0092695D" w:rsidRPr="00E3637A">
        <w:rPr>
          <w:i/>
          <w:highlight w:val="white"/>
          <w:lang w:val="uk-UA"/>
        </w:rPr>
        <w:t xml:space="preserve">. </w:t>
      </w:r>
      <w:r w:rsidR="0092695D" w:rsidRPr="00E3637A">
        <w:rPr>
          <w:i/>
          <w:iCs/>
        </w:rPr>
        <w:t>[</w:t>
      </w:r>
      <w:r w:rsidR="0092695D" w:rsidRPr="00E3637A">
        <w:rPr>
          <w:i/>
          <w:iCs/>
          <w:color w:val="000000"/>
          <w:shd w:val="clear" w:color="auto" w:fill="FFFFFF"/>
        </w:rPr>
        <w:t>Електронний ресурс</w:t>
      </w:r>
      <w:r w:rsidR="0092695D" w:rsidRPr="00E3637A">
        <w:rPr>
          <w:i/>
          <w:iCs/>
        </w:rPr>
        <w:t>].</w:t>
      </w:r>
      <w:r w:rsidR="0092695D" w:rsidRPr="00E3637A">
        <w:rPr>
          <w:i/>
          <w:iCs/>
          <w:color w:val="000000"/>
          <w:shd w:val="clear" w:color="auto" w:fill="FFFFFF"/>
        </w:rPr>
        <w:t xml:space="preserve"> </w:t>
      </w:r>
      <w:r w:rsidR="0092695D" w:rsidRPr="00E3637A">
        <w:rPr>
          <w:i/>
          <w:iCs/>
        </w:rPr>
        <w:t>— Режим доступу:</w:t>
      </w:r>
      <w:r w:rsidR="0092695D" w:rsidRPr="00E3637A">
        <w:rPr>
          <w:i/>
          <w:iCs/>
          <w:lang w:val="uk-UA"/>
        </w:rPr>
        <w:t xml:space="preserve"> </w:t>
      </w:r>
      <w:r w:rsidR="0092695D" w:rsidRPr="00E3637A">
        <w:rPr>
          <w:i/>
          <w:highlight w:val="white"/>
          <w:lang w:val="uk-UA"/>
        </w:rPr>
        <w:t xml:space="preserve"> </w:t>
      </w:r>
      <w:hyperlink r:id="rId75" w:history="1">
        <w:r w:rsidR="0092695D" w:rsidRPr="00E3637A">
          <w:rPr>
            <w:rStyle w:val="a3"/>
            <w:i/>
            <w:lang w:val="uk-UA"/>
          </w:rPr>
          <w:t>https://ep3.nuwm.edu.ua/2370/</w:t>
        </w:r>
      </w:hyperlink>
    </w:p>
    <w:p w:rsidR="0092695D" w:rsidRPr="00E3637A" w:rsidRDefault="00E3637A" w:rsidP="00E3637A">
      <w:pPr>
        <w:jc w:val="both"/>
        <w:rPr>
          <w:i/>
          <w:iCs/>
          <w:color w:val="000000" w:themeColor="text1"/>
          <w:lang w:val="uk-UA"/>
        </w:rPr>
      </w:pPr>
      <w:r>
        <w:rPr>
          <w:i/>
          <w:iCs/>
          <w:lang w:val="uk-UA"/>
        </w:rPr>
        <w:t xml:space="preserve">3. </w:t>
      </w:r>
      <w:r w:rsidR="0092695D" w:rsidRPr="00E3637A">
        <w:rPr>
          <w:i/>
          <w:iCs/>
          <w:lang w:val="uk-UA"/>
        </w:rPr>
        <w:t>В.</w:t>
      </w:r>
      <w:r w:rsidR="00386451">
        <w:rPr>
          <w:i/>
          <w:iCs/>
          <w:lang w:val="uk-UA"/>
        </w:rPr>
        <w:t> </w:t>
      </w:r>
      <w:r w:rsidR="0092695D" w:rsidRPr="00E3637A">
        <w:rPr>
          <w:i/>
          <w:iCs/>
          <w:lang w:val="uk-UA"/>
        </w:rPr>
        <w:t xml:space="preserve">Р. Хомин. Екологічні ризики під час буріння та освоєння свердловин. </w:t>
      </w:r>
      <w:r w:rsidR="0092695D" w:rsidRPr="00E3637A">
        <w:rPr>
          <w:i/>
          <w:iCs/>
        </w:rPr>
        <w:t>[</w:t>
      </w:r>
      <w:r w:rsidR="0092695D" w:rsidRPr="00E3637A">
        <w:rPr>
          <w:i/>
          <w:iCs/>
          <w:color w:val="000000"/>
          <w:shd w:val="clear" w:color="auto" w:fill="FFFFFF"/>
        </w:rPr>
        <w:t>Електронний ресурс</w:t>
      </w:r>
      <w:r w:rsidR="0092695D" w:rsidRPr="00E3637A">
        <w:rPr>
          <w:i/>
          <w:iCs/>
        </w:rPr>
        <w:t>].</w:t>
      </w:r>
      <w:r w:rsidR="0092695D" w:rsidRPr="00E3637A">
        <w:rPr>
          <w:i/>
          <w:iCs/>
          <w:color w:val="000000"/>
          <w:shd w:val="clear" w:color="auto" w:fill="FFFFFF"/>
        </w:rPr>
        <w:t xml:space="preserve"> </w:t>
      </w:r>
      <w:r w:rsidR="0092695D" w:rsidRPr="00E3637A">
        <w:rPr>
          <w:i/>
          <w:iCs/>
        </w:rPr>
        <w:t>— Режим доступу:</w:t>
      </w:r>
      <w:r w:rsidR="0092695D" w:rsidRPr="00E3637A">
        <w:rPr>
          <w:i/>
          <w:iCs/>
          <w:lang w:val="uk-UA"/>
        </w:rPr>
        <w:t xml:space="preserve"> </w:t>
      </w:r>
      <w:hyperlink r:id="rId76" w:history="1">
        <w:r w:rsidR="0092695D" w:rsidRPr="00E3637A">
          <w:rPr>
            <w:rStyle w:val="a3"/>
            <w:i/>
            <w:iCs/>
          </w:rPr>
          <w:t>https://nv.nltu.edu.ua/Archive/2015/25_4/20.pdf</w:t>
        </w:r>
      </w:hyperlink>
      <w:r w:rsidR="0092695D" w:rsidRPr="00E3637A">
        <w:rPr>
          <w:i/>
          <w:iCs/>
          <w:lang w:val="uk-UA"/>
        </w:rPr>
        <w:t xml:space="preserve">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themeColor="text1"/>
          <w:sz w:val="28"/>
          <w:szCs w:val="28"/>
          <w:lang w:val="uk-UA"/>
        </w:rPr>
      </w:pPr>
      <w:r w:rsidRPr="00A032EA">
        <w:rPr>
          <w:b/>
          <w:color w:val="000000" w:themeColor="text1"/>
          <w:sz w:val="28"/>
          <w:szCs w:val="28"/>
          <w:lang w:val="uk-UA"/>
        </w:rPr>
        <w:lastRenderedPageBreak/>
        <w:t>УДК 502/504:622.2+665.3</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themeColor="text1"/>
          <w:sz w:val="28"/>
          <w:szCs w:val="28"/>
          <w:lang w:val="uk-UA"/>
        </w:rPr>
      </w:pP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000000" w:themeColor="text1"/>
          <w:lang w:val="uk-UA"/>
        </w:rPr>
      </w:pPr>
      <w:r w:rsidRPr="00A032EA">
        <w:rPr>
          <w:i/>
          <w:color w:val="000000" w:themeColor="text1"/>
          <w:lang w:val="uk-UA"/>
        </w:rPr>
        <w:t xml:space="preserve"> Дмитренко</w:t>
      </w:r>
      <w:r w:rsidR="00386451">
        <w:rPr>
          <w:i/>
          <w:color w:val="000000" w:themeColor="text1"/>
          <w:lang w:val="uk-UA"/>
        </w:rPr>
        <w:t xml:space="preserve"> В. І.</w:t>
      </w:r>
      <w:r w:rsidRPr="00A032EA">
        <w:rPr>
          <w:i/>
          <w:color w:val="000000" w:themeColor="text1"/>
          <w:lang w:val="uk-UA"/>
        </w:rPr>
        <w:t>, к.</w:t>
      </w:r>
      <w:r w:rsidR="00386451">
        <w:rPr>
          <w:i/>
          <w:color w:val="000000" w:themeColor="text1"/>
          <w:lang w:val="uk-UA"/>
        </w:rPr>
        <w:t> </w:t>
      </w:r>
      <w:r w:rsidRPr="00A032EA">
        <w:rPr>
          <w:i/>
          <w:color w:val="000000" w:themeColor="text1"/>
          <w:lang w:val="uk-UA"/>
        </w:rPr>
        <w:t>т.</w:t>
      </w:r>
      <w:r w:rsidR="00386451">
        <w:rPr>
          <w:i/>
          <w:color w:val="000000" w:themeColor="text1"/>
          <w:lang w:val="uk-UA"/>
        </w:rPr>
        <w:t> </w:t>
      </w:r>
      <w:r w:rsidRPr="00A032EA">
        <w:rPr>
          <w:i/>
          <w:color w:val="000000" w:themeColor="text1"/>
          <w:lang w:val="uk-UA"/>
        </w:rPr>
        <w:t xml:space="preserve">н., доцент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000000" w:themeColor="text1"/>
          <w:lang w:val="uk-UA"/>
        </w:rPr>
      </w:pPr>
      <w:r w:rsidRPr="00A032EA">
        <w:rPr>
          <w:i/>
          <w:color w:val="000000" w:themeColor="text1"/>
          <w:lang w:val="uk-UA"/>
        </w:rPr>
        <w:t>Дяченко</w:t>
      </w:r>
      <w:r w:rsidR="00386451">
        <w:rPr>
          <w:i/>
          <w:color w:val="000000" w:themeColor="text1"/>
          <w:lang w:val="uk-UA"/>
        </w:rPr>
        <w:t xml:space="preserve"> Ю. Г.</w:t>
      </w:r>
      <w:r w:rsidRPr="00A032EA">
        <w:rPr>
          <w:i/>
          <w:color w:val="000000" w:themeColor="text1"/>
          <w:lang w:val="uk-UA"/>
        </w:rPr>
        <w:t xml:space="preserve">, аспірантка,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000000" w:themeColor="text1"/>
          <w:lang w:val="uk-UA"/>
        </w:rPr>
      </w:pPr>
      <w:r w:rsidRPr="00A032EA">
        <w:rPr>
          <w:i/>
          <w:color w:val="000000" w:themeColor="text1"/>
          <w:lang w:val="uk-UA"/>
        </w:rPr>
        <w:t xml:space="preserve">Національний університет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000000" w:themeColor="text1"/>
          <w:lang w:val="uk-UA"/>
        </w:rPr>
      </w:pPr>
      <w:r w:rsidRPr="00A032EA">
        <w:rPr>
          <w:i/>
          <w:color w:val="000000" w:themeColor="text1"/>
          <w:lang w:val="uk-UA"/>
        </w:rPr>
        <w:t>«Полтавська політехніка імені Юрія Кондратюка»</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color w:val="000000" w:themeColor="text1"/>
          <w:lang w:val="uk-UA"/>
        </w:rPr>
      </w:pPr>
    </w:p>
    <w:p w:rsidR="00E3637A" w:rsidRPr="00EA7EE3"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color w:val="000000" w:themeColor="text1"/>
          <w:sz w:val="32"/>
          <w:szCs w:val="32"/>
          <w:lang w:val="uk-UA"/>
        </w:rPr>
      </w:pPr>
      <w:r>
        <w:rPr>
          <w:b/>
          <w:caps/>
          <w:color w:val="000000" w:themeColor="text1"/>
          <w:sz w:val="32"/>
          <w:szCs w:val="32"/>
          <w:lang w:val="uk-UA"/>
        </w:rPr>
        <w:t>ЕКОЛОГІЧНІ АСПЕКТИ ВИКОРИСТАННЯ</w:t>
      </w:r>
      <w:r w:rsidRPr="00EA7EE3">
        <w:rPr>
          <w:b/>
          <w:caps/>
          <w:color w:val="000000" w:themeColor="text1"/>
          <w:sz w:val="32"/>
          <w:szCs w:val="32"/>
          <w:lang w:val="uk-UA"/>
        </w:rPr>
        <w:t xml:space="preserve"> ЗМАЩУВАЛЬНИХ ДОБАВОК </w:t>
      </w:r>
      <w:r>
        <w:rPr>
          <w:b/>
          <w:caps/>
          <w:color w:val="000000" w:themeColor="text1"/>
          <w:sz w:val="32"/>
          <w:szCs w:val="32"/>
          <w:lang w:val="uk-UA"/>
        </w:rPr>
        <w:t>ДО</w:t>
      </w:r>
      <w:r w:rsidRPr="00EA7EE3">
        <w:rPr>
          <w:b/>
          <w:caps/>
          <w:color w:val="000000" w:themeColor="text1"/>
          <w:sz w:val="32"/>
          <w:szCs w:val="32"/>
          <w:lang w:val="uk-UA"/>
        </w:rPr>
        <w:t xml:space="preserve"> бурових розчин</w:t>
      </w:r>
      <w:r>
        <w:rPr>
          <w:b/>
          <w:caps/>
          <w:color w:val="000000" w:themeColor="text1"/>
          <w:sz w:val="32"/>
          <w:szCs w:val="32"/>
          <w:lang w:val="uk-UA"/>
        </w:rPr>
        <w:t>ІВ</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lang w:val="uk-UA"/>
        </w:rPr>
      </w:pP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 xml:space="preserve">Одним із ключових чинників, які впливають на успішність та ефективність буріння свердловин, є тип і якість бурового розчину. </w:t>
      </w:r>
    </w:p>
    <w:p w:rsid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 xml:space="preserve">Буровий розчин, крім таких функцій, як винесення вибуреної породи із вибою, передача гідравлічної потужності вибійному двигуну, створення протитиску на стінки свердловини, повинен мати достатні мастильні властивості. Мастильні властивості бурових розчинів мають велике значення для профілактики ускладнень, покращення ступеню буримості порід, зниження гідравлічних опорів і крутного моменту, зменшення всіх видів зносу бурильного інструменту, безаварійності проводки свердловин.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 xml:space="preserve">Принцип дії мастильних матеріалів полягає в тому, що відбувається гідрофобізація поверхонь, що труться та інгібування корозійних процесів. </w:t>
      </w:r>
      <w:r w:rsidR="00E04174">
        <w:rPr>
          <w:color w:val="000000" w:themeColor="text1"/>
          <w:sz w:val="28"/>
          <w:szCs w:val="28"/>
          <w:lang w:val="uk-UA"/>
        </w:rPr>
        <w:t>У</w:t>
      </w:r>
      <w:r w:rsidRPr="00A032EA">
        <w:rPr>
          <w:color w:val="000000" w:themeColor="text1"/>
          <w:sz w:val="28"/>
          <w:szCs w:val="28"/>
          <w:lang w:val="uk-UA"/>
        </w:rPr>
        <w:t xml:space="preserve"> результаті утворюється мастильна плівка, завдяки якій поверхня тертя відчуває менші питомі навантаження. </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Тестування різних змащувальних добавок до бурових розчинів показало, що змащувальні добавки можуть бути активними компонентами розчину, тобто можуть помітно впливати на структурно-механічні та реоло</w:t>
      </w:r>
      <w:r>
        <w:rPr>
          <w:color w:val="000000" w:themeColor="text1"/>
          <w:sz w:val="28"/>
          <w:szCs w:val="28"/>
          <w:lang w:val="uk-UA"/>
        </w:rPr>
        <w:t>гічні, в тому числі тиксотропні</w:t>
      </w:r>
      <w:r w:rsidRPr="00A032EA">
        <w:rPr>
          <w:color w:val="000000" w:themeColor="text1"/>
          <w:sz w:val="28"/>
          <w:szCs w:val="28"/>
          <w:lang w:val="uk-UA"/>
        </w:rPr>
        <w:t xml:space="preserve"> властивості бурових розчинів, а також на водовіддачу, що пояснюється їх адсорбцією на поверхні твердих частинок у розчині.</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Змащувальні добавки є необхідним компонентом для промивання свердловин особливо при бурінні глибоких і горизонтальних свердловин. В останні роки постійно з'являються нові види реагентів і їх модифікації, які необхідно адаптувати до умов буріння свердловин в конкретних гірничо-геологічних умовах [1].</w:t>
      </w:r>
    </w:p>
    <w:p w:rsidR="00E3637A" w:rsidRDefault="00E3637A" w:rsidP="00E3637A">
      <w:pPr>
        <w:ind w:firstLine="709"/>
        <w:jc w:val="both"/>
        <w:rPr>
          <w:color w:val="000000" w:themeColor="text1"/>
          <w:sz w:val="28"/>
          <w:szCs w:val="28"/>
          <w:lang w:val="uk-UA"/>
        </w:rPr>
      </w:pPr>
      <w:r w:rsidRPr="00A032EA">
        <w:rPr>
          <w:color w:val="000000" w:themeColor="text1"/>
          <w:sz w:val="28"/>
          <w:szCs w:val="28"/>
          <w:lang w:val="uk-UA"/>
        </w:rPr>
        <w:t>Однією з перших змащувальних добавок і найпоширенішою до останнього часу є нафта. Введення 5 – 10 % нафти в необроблений буровий розчин, зменшує силу тертя між металевою поверх</w:t>
      </w:r>
      <w:r>
        <w:rPr>
          <w:color w:val="000000" w:themeColor="text1"/>
          <w:sz w:val="28"/>
          <w:szCs w:val="28"/>
          <w:lang w:val="uk-UA"/>
        </w:rPr>
        <w:t xml:space="preserve">нею та глинистою кіркою на 20 – </w:t>
      </w:r>
      <w:r w:rsidRPr="00A032EA">
        <w:rPr>
          <w:color w:val="000000" w:themeColor="text1"/>
          <w:sz w:val="28"/>
          <w:szCs w:val="28"/>
          <w:lang w:val="uk-UA"/>
        </w:rPr>
        <w:t xml:space="preserve">30 %, що запобігає виникненню ускладнень при бурінні свердловин, насамперед у вигляді прихоплень. При введенні в нафту графіту має місце синергетичний ефект покращення мастильних властивостей розчину, оскільки активність графіту значно зростає </w:t>
      </w:r>
      <w:r>
        <w:rPr>
          <w:color w:val="000000" w:themeColor="text1"/>
          <w:sz w:val="28"/>
          <w:szCs w:val="28"/>
          <w:lang w:val="uk-UA"/>
        </w:rPr>
        <w:t>в</w:t>
      </w:r>
      <w:r w:rsidRPr="00A032EA">
        <w:rPr>
          <w:color w:val="000000" w:themeColor="text1"/>
          <w:sz w:val="28"/>
          <w:szCs w:val="28"/>
          <w:lang w:val="uk-UA"/>
        </w:rPr>
        <w:t xml:space="preserve"> олеофільних середовищах. Добавка до розчину графіту вже у кількості 0,6</w:t>
      </w:r>
      <w:r>
        <w:rPr>
          <w:color w:val="000000" w:themeColor="text1"/>
          <w:sz w:val="28"/>
          <w:szCs w:val="28"/>
          <w:lang w:val="uk-UA"/>
        </w:rPr>
        <w:t> </w:t>
      </w:r>
      <w:r w:rsidRPr="00A032EA">
        <w:rPr>
          <w:color w:val="000000" w:themeColor="text1"/>
          <w:sz w:val="28"/>
          <w:szCs w:val="28"/>
          <w:lang w:val="uk-UA"/>
        </w:rPr>
        <w:t>%, знижує кількість прихоплень, зменшує час їх ліквідації в 1,5 – 5 разів і збільшує проходку на долото на 5 – 10</w:t>
      </w:r>
      <w:r>
        <w:rPr>
          <w:color w:val="000000" w:themeColor="text1"/>
          <w:sz w:val="28"/>
          <w:szCs w:val="28"/>
          <w:lang w:val="uk-UA"/>
        </w:rPr>
        <w:t xml:space="preserve"> </w:t>
      </w:r>
      <w:r w:rsidRPr="00A032EA">
        <w:rPr>
          <w:color w:val="000000" w:themeColor="text1"/>
          <w:sz w:val="28"/>
          <w:szCs w:val="28"/>
          <w:lang w:val="uk-UA"/>
        </w:rPr>
        <w:t xml:space="preserve">%. </w:t>
      </w:r>
      <w:r w:rsidR="00E04174">
        <w:rPr>
          <w:color w:val="000000" w:themeColor="text1"/>
          <w:sz w:val="28"/>
          <w:szCs w:val="28"/>
          <w:lang w:val="uk-UA"/>
        </w:rPr>
        <w:t>У</w:t>
      </w:r>
      <w:r w:rsidRPr="00A032EA">
        <w:rPr>
          <w:color w:val="000000" w:themeColor="text1"/>
          <w:sz w:val="28"/>
          <w:szCs w:val="28"/>
          <w:lang w:val="uk-UA"/>
        </w:rPr>
        <w:t xml:space="preserve"> зв'язку з необхідністю підтримувати відносно високу концентрацію нафти </w:t>
      </w:r>
      <w:r w:rsidR="00E04174">
        <w:rPr>
          <w:color w:val="000000" w:themeColor="text1"/>
          <w:sz w:val="28"/>
          <w:szCs w:val="28"/>
          <w:lang w:val="uk-UA"/>
        </w:rPr>
        <w:t>в</w:t>
      </w:r>
      <w:r w:rsidRPr="00A032EA">
        <w:rPr>
          <w:color w:val="000000" w:themeColor="text1"/>
          <w:sz w:val="28"/>
          <w:szCs w:val="28"/>
          <w:lang w:val="uk-UA"/>
        </w:rPr>
        <w:t xml:space="preserve"> буровому розчині, </w:t>
      </w:r>
      <w:r>
        <w:rPr>
          <w:color w:val="000000" w:themeColor="text1"/>
          <w:sz w:val="28"/>
          <w:szCs w:val="28"/>
          <w:lang w:val="uk-UA"/>
        </w:rPr>
        <w:lastRenderedPageBreak/>
        <w:t>враховуючи</w:t>
      </w:r>
      <w:r w:rsidRPr="00A032EA">
        <w:rPr>
          <w:color w:val="000000" w:themeColor="text1"/>
          <w:sz w:val="28"/>
          <w:szCs w:val="28"/>
          <w:lang w:val="uk-UA"/>
        </w:rPr>
        <w:t xml:space="preserve"> доступніст</w:t>
      </w:r>
      <w:r>
        <w:rPr>
          <w:color w:val="000000" w:themeColor="text1"/>
          <w:sz w:val="28"/>
          <w:szCs w:val="28"/>
          <w:lang w:val="uk-UA"/>
        </w:rPr>
        <w:t>ь</w:t>
      </w:r>
      <w:r w:rsidRPr="00A032EA">
        <w:rPr>
          <w:color w:val="000000" w:themeColor="text1"/>
          <w:sz w:val="28"/>
          <w:szCs w:val="28"/>
          <w:lang w:val="uk-UA"/>
        </w:rPr>
        <w:t xml:space="preserve"> та низьк</w:t>
      </w:r>
      <w:r>
        <w:rPr>
          <w:color w:val="000000" w:themeColor="text1"/>
          <w:sz w:val="28"/>
          <w:szCs w:val="28"/>
          <w:lang w:val="uk-UA"/>
        </w:rPr>
        <w:t>у</w:t>
      </w:r>
      <w:r w:rsidRPr="00A032EA">
        <w:rPr>
          <w:color w:val="000000" w:themeColor="text1"/>
          <w:sz w:val="28"/>
          <w:szCs w:val="28"/>
          <w:lang w:val="uk-UA"/>
        </w:rPr>
        <w:t xml:space="preserve"> вартіст</w:t>
      </w:r>
      <w:r>
        <w:rPr>
          <w:color w:val="000000" w:themeColor="text1"/>
          <w:sz w:val="28"/>
          <w:szCs w:val="28"/>
          <w:lang w:val="uk-UA"/>
        </w:rPr>
        <w:t>ь</w:t>
      </w:r>
      <w:r w:rsidRPr="00A032EA">
        <w:rPr>
          <w:color w:val="000000" w:themeColor="text1"/>
          <w:sz w:val="28"/>
          <w:szCs w:val="28"/>
          <w:lang w:val="uk-UA"/>
        </w:rPr>
        <w:t xml:space="preserve"> витрат</w:t>
      </w:r>
      <w:r w:rsidR="00E04174">
        <w:rPr>
          <w:color w:val="000000" w:themeColor="text1"/>
          <w:sz w:val="28"/>
          <w:szCs w:val="28"/>
          <w:lang w:val="uk-UA"/>
        </w:rPr>
        <w:t>а</w:t>
      </w:r>
      <w:r w:rsidRPr="00A032EA">
        <w:rPr>
          <w:color w:val="000000" w:themeColor="text1"/>
          <w:sz w:val="28"/>
          <w:szCs w:val="28"/>
          <w:lang w:val="uk-UA"/>
        </w:rPr>
        <w:t xml:space="preserve"> нафти</w:t>
      </w:r>
      <w:r w:rsidR="00E04174">
        <w:rPr>
          <w:color w:val="000000" w:themeColor="text1"/>
          <w:sz w:val="28"/>
          <w:szCs w:val="28"/>
          <w:lang w:val="uk-UA"/>
        </w:rPr>
        <w:t>,</w:t>
      </w:r>
      <w:r w:rsidRPr="00A032EA">
        <w:rPr>
          <w:color w:val="000000" w:themeColor="text1"/>
          <w:sz w:val="28"/>
          <w:szCs w:val="28"/>
          <w:lang w:val="uk-UA"/>
        </w:rPr>
        <w:t xml:space="preserve"> як змащувальної добавки</w:t>
      </w:r>
      <w:r w:rsidR="00E04174">
        <w:rPr>
          <w:color w:val="000000" w:themeColor="text1"/>
          <w:sz w:val="28"/>
          <w:szCs w:val="28"/>
          <w:lang w:val="uk-UA"/>
        </w:rPr>
        <w:t>,</w:t>
      </w:r>
      <w:r w:rsidRPr="00A032EA">
        <w:rPr>
          <w:color w:val="000000" w:themeColor="text1"/>
          <w:sz w:val="28"/>
          <w:szCs w:val="28"/>
          <w:lang w:val="uk-UA"/>
        </w:rPr>
        <w:t xml:space="preserve"> велика. В</w:t>
      </w:r>
      <w:r>
        <w:rPr>
          <w:color w:val="000000" w:themeColor="text1"/>
          <w:sz w:val="28"/>
          <w:szCs w:val="28"/>
          <w:lang w:val="uk-UA"/>
        </w:rPr>
        <w:t>и</w:t>
      </w:r>
      <w:r w:rsidRPr="00A032EA">
        <w:rPr>
          <w:color w:val="000000" w:themeColor="text1"/>
          <w:sz w:val="28"/>
          <w:szCs w:val="28"/>
          <w:lang w:val="uk-UA"/>
        </w:rPr>
        <w:t xml:space="preserve">трати нафти при бурінні свердловин глибше 3500 метрів зростають внаслідок </w:t>
      </w:r>
      <w:r>
        <w:rPr>
          <w:color w:val="000000" w:themeColor="text1"/>
          <w:sz w:val="28"/>
          <w:szCs w:val="28"/>
          <w:lang w:val="uk-UA"/>
        </w:rPr>
        <w:t xml:space="preserve"> використання </w:t>
      </w:r>
      <w:r w:rsidRPr="00A032EA">
        <w:rPr>
          <w:color w:val="000000" w:themeColor="text1"/>
          <w:sz w:val="28"/>
          <w:szCs w:val="28"/>
          <w:lang w:val="uk-UA"/>
        </w:rPr>
        <w:t>великих обсягів розчину, інтенсифікації процесів випаровування, фільтрації, кіркоутворення</w:t>
      </w:r>
      <w:r>
        <w:rPr>
          <w:color w:val="000000" w:themeColor="text1"/>
          <w:sz w:val="28"/>
          <w:szCs w:val="28"/>
          <w:lang w:val="uk-UA"/>
        </w:rPr>
        <w:t xml:space="preserve"> та</w:t>
      </w:r>
      <w:r w:rsidRPr="00A032EA">
        <w:rPr>
          <w:color w:val="000000" w:themeColor="text1"/>
          <w:sz w:val="28"/>
          <w:szCs w:val="28"/>
          <w:lang w:val="uk-UA"/>
        </w:rPr>
        <w:t xml:space="preserve"> адсорбції на шламі. Ефективність застосування нафти також знижується зі збільшенням температури. У разі застосування розчинів із добавкою нафти ускладнюється інтерпретація даних газового каротажу та електрометричних робіт; характерна пожежна небезпека та висока забруднювальна здатність. Тому</w:t>
      </w:r>
      <w:r>
        <w:rPr>
          <w:color w:val="000000" w:themeColor="text1"/>
          <w:sz w:val="28"/>
          <w:szCs w:val="28"/>
          <w:lang w:val="uk-UA"/>
        </w:rPr>
        <w:t>,</w:t>
      </w:r>
      <w:r w:rsidRPr="00A032EA">
        <w:rPr>
          <w:color w:val="000000" w:themeColor="text1"/>
          <w:sz w:val="28"/>
          <w:szCs w:val="28"/>
          <w:lang w:val="uk-UA"/>
        </w:rPr>
        <w:t xml:space="preserve"> </w:t>
      </w:r>
      <w:r>
        <w:rPr>
          <w:color w:val="000000" w:themeColor="text1"/>
          <w:sz w:val="28"/>
          <w:szCs w:val="28"/>
          <w:lang w:val="uk-UA"/>
        </w:rPr>
        <w:t>враховуючи</w:t>
      </w:r>
      <w:r w:rsidRPr="00A032EA">
        <w:rPr>
          <w:color w:val="000000" w:themeColor="text1"/>
          <w:sz w:val="28"/>
          <w:szCs w:val="28"/>
          <w:lang w:val="uk-UA"/>
        </w:rPr>
        <w:t xml:space="preserve"> сучасн</w:t>
      </w:r>
      <w:r>
        <w:rPr>
          <w:color w:val="000000" w:themeColor="text1"/>
          <w:sz w:val="28"/>
          <w:szCs w:val="28"/>
          <w:lang w:val="uk-UA"/>
        </w:rPr>
        <w:t>і</w:t>
      </w:r>
      <w:r w:rsidRPr="00A032EA">
        <w:rPr>
          <w:color w:val="000000" w:themeColor="text1"/>
          <w:sz w:val="28"/>
          <w:szCs w:val="28"/>
          <w:lang w:val="uk-UA"/>
        </w:rPr>
        <w:t xml:space="preserve"> природоохоронн</w:t>
      </w:r>
      <w:r>
        <w:rPr>
          <w:color w:val="000000" w:themeColor="text1"/>
          <w:sz w:val="28"/>
          <w:szCs w:val="28"/>
          <w:lang w:val="uk-UA"/>
        </w:rPr>
        <w:t>і</w:t>
      </w:r>
      <w:r w:rsidRPr="00A032EA">
        <w:rPr>
          <w:color w:val="000000" w:themeColor="text1"/>
          <w:sz w:val="28"/>
          <w:szCs w:val="28"/>
          <w:lang w:val="uk-UA"/>
        </w:rPr>
        <w:t xml:space="preserve"> вимог</w:t>
      </w:r>
      <w:r>
        <w:rPr>
          <w:color w:val="000000" w:themeColor="text1"/>
          <w:sz w:val="28"/>
          <w:szCs w:val="28"/>
          <w:lang w:val="uk-UA"/>
        </w:rPr>
        <w:t>и</w:t>
      </w:r>
      <w:r w:rsidRPr="00A032EA">
        <w:rPr>
          <w:color w:val="000000" w:themeColor="text1"/>
          <w:sz w:val="28"/>
          <w:szCs w:val="28"/>
          <w:lang w:val="uk-UA"/>
        </w:rPr>
        <w:t xml:space="preserve">, що забороняють застосування токсичних та забруднюючих технологій, а також існуючого дефіциту нафти як цінної хімічної та стратегічної сировини застосування її для технологічних потреб </w:t>
      </w:r>
      <w:r>
        <w:rPr>
          <w:color w:val="000000" w:themeColor="text1"/>
          <w:sz w:val="28"/>
          <w:szCs w:val="28"/>
          <w:lang w:val="uk-UA"/>
        </w:rPr>
        <w:t xml:space="preserve">при </w:t>
      </w:r>
      <w:r w:rsidRPr="00A032EA">
        <w:rPr>
          <w:color w:val="000000" w:themeColor="text1"/>
          <w:sz w:val="28"/>
          <w:szCs w:val="28"/>
          <w:lang w:val="uk-UA"/>
        </w:rPr>
        <w:t>бурінн</w:t>
      </w:r>
      <w:r>
        <w:rPr>
          <w:color w:val="000000" w:themeColor="text1"/>
          <w:sz w:val="28"/>
          <w:szCs w:val="28"/>
          <w:lang w:val="uk-UA"/>
        </w:rPr>
        <w:t>і</w:t>
      </w:r>
      <w:r w:rsidRPr="00A032EA">
        <w:rPr>
          <w:color w:val="000000" w:themeColor="text1"/>
          <w:sz w:val="28"/>
          <w:szCs w:val="28"/>
          <w:lang w:val="uk-UA"/>
        </w:rPr>
        <w:t xml:space="preserve"> свердловин, має бути повністю виключено або обмежено до певних концентрацій, які не становлять небезпеки для навколишнього середовища або які можуть бути згодом знищені під впливом бактерій</w:t>
      </w:r>
      <w:r>
        <w:rPr>
          <w:color w:val="000000" w:themeColor="text1"/>
          <w:sz w:val="28"/>
          <w:szCs w:val="28"/>
          <w:lang w:val="uk-UA"/>
        </w:rPr>
        <w:t xml:space="preserve"> </w:t>
      </w:r>
      <w:r w:rsidRPr="00A032EA">
        <w:rPr>
          <w:color w:val="000000" w:themeColor="text1"/>
          <w:sz w:val="28"/>
          <w:szCs w:val="28"/>
          <w:lang w:val="uk-UA"/>
        </w:rPr>
        <w:t>[</w:t>
      </w:r>
      <w:r>
        <w:rPr>
          <w:color w:val="000000" w:themeColor="text1"/>
          <w:sz w:val="28"/>
          <w:szCs w:val="28"/>
          <w:lang w:val="uk-UA"/>
        </w:rPr>
        <w:t>2</w:t>
      </w:r>
      <w:r w:rsidRPr="00A032EA">
        <w:rPr>
          <w:color w:val="000000" w:themeColor="text1"/>
          <w:sz w:val="28"/>
          <w:szCs w:val="28"/>
          <w:lang w:val="uk-UA"/>
        </w:rPr>
        <w:t>].</w:t>
      </w:r>
    </w:p>
    <w:p w:rsidR="00E3637A" w:rsidRPr="00A032E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032EA">
        <w:rPr>
          <w:color w:val="000000" w:themeColor="text1"/>
          <w:sz w:val="28"/>
          <w:szCs w:val="28"/>
          <w:lang w:val="uk-UA"/>
        </w:rPr>
        <w:t xml:space="preserve">Сучасні проблеми екологічної безпеки спонукають до дослідження та використання альтернативної багатофункціональної біорозкладаємої та екологічно чистої змащувальної добавки до бурового розчину. Важливими факторами при розробці змащувальних добавок до бурових розчинів </w:t>
      </w:r>
      <w:r>
        <w:rPr>
          <w:color w:val="000000" w:themeColor="text1"/>
          <w:sz w:val="28"/>
          <w:szCs w:val="28"/>
          <w:lang w:val="uk-UA"/>
        </w:rPr>
        <w:t>є такі показники як,</w:t>
      </w:r>
      <w:r w:rsidRPr="00A032EA">
        <w:rPr>
          <w:color w:val="000000" w:themeColor="text1"/>
          <w:sz w:val="28"/>
          <w:szCs w:val="28"/>
          <w:lang w:val="uk-UA"/>
        </w:rPr>
        <w:t xml:space="preserve"> біорозкладність та токсичність [</w:t>
      </w:r>
      <w:r>
        <w:rPr>
          <w:color w:val="000000" w:themeColor="text1"/>
          <w:sz w:val="28"/>
          <w:szCs w:val="28"/>
          <w:lang w:val="uk-UA"/>
        </w:rPr>
        <w:t>3</w:t>
      </w:r>
      <w:r w:rsidRPr="00A032EA">
        <w:rPr>
          <w:color w:val="000000" w:themeColor="text1"/>
          <w:sz w:val="28"/>
          <w:szCs w:val="28"/>
          <w:lang w:val="uk-UA"/>
        </w:rPr>
        <w:t>].</w:t>
      </w:r>
    </w:p>
    <w:p w:rsidR="00E3637A" w:rsidRDefault="00E3637A" w:rsidP="00E3637A">
      <w:pPr>
        <w:ind w:firstLine="709"/>
        <w:jc w:val="both"/>
        <w:rPr>
          <w:color w:val="000000" w:themeColor="text1"/>
          <w:sz w:val="28"/>
          <w:szCs w:val="28"/>
          <w:lang w:val="uk-UA"/>
        </w:rPr>
      </w:pPr>
      <w:r w:rsidRPr="00A032EA">
        <w:rPr>
          <w:color w:val="000000" w:themeColor="text1"/>
          <w:sz w:val="28"/>
          <w:szCs w:val="28"/>
          <w:lang w:val="uk-UA"/>
        </w:rPr>
        <w:t>Істотною перевагою мастильних добавок на рослинній основі є їх здатність до біологічного розкладання в природних умовах. Як правило, такі матеріали розкладаються через проті</w:t>
      </w:r>
      <w:r w:rsidR="00386451">
        <w:rPr>
          <w:color w:val="000000" w:themeColor="text1"/>
          <w:sz w:val="28"/>
          <w:szCs w:val="28"/>
          <w:lang w:val="uk-UA"/>
        </w:rPr>
        <w:t>кання природних процесів на 70-</w:t>
      </w:r>
      <w:r w:rsidRPr="00A032EA">
        <w:rPr>
          <w:color w:val="000000" w:themeColor="text1"/>
          <w:sz w:val="28"/>
          <w:szCs w:val="28"/>
          <w:lang w:val="uk-UA"/>
        </w:rPr>
        <w:t>100 %, у той час як мастильні добавки на нафтовій основі здатні розклада</w:t>
      </w:r>
      <w:r w:rsidR="00386451">
        <w:rPr>
          <w:color w:val="000000" w:themeColor="text1"/>
          <w:sz w:val="28"/>
          <w:szCs w:val="28"/>
          <w:lang w:val="uk-UA"/>
        </w:rPr>
        <w:t>тися в діапазоні не більше 20-</w:t>
      </w:r>
      <w:r w:rsidRPr="00A032EA">
        <w:rPr>
          <w:color w:val="000000" w:themeColor="text1"/>
          <w:sz w:val="28"/>
          <w:szCs w:val="28"/>
          <w:lang w:val="uk-UA"/>
        </w:rPr>
        <w:t>40 %. Крім цього рослинна сировина є відновлюваним джерелом і може бути отримана</w:t>
      </w:r>
      <w:r>
        <w:rPr>
          <w:color w:val="000000" w:themeColor="text1"/>
          <w:sz w:val="28"/>
          <w:szCs w:val="28"/>
          <w:lang w:val="uk-UA"/>
        </w:rPr>
        <w:t>, наприклад</w:t>
      </w:r>
      <w:r w:rsidRPr="00A032EA">
        <w:rPr>
          <w:color w:val="000000" w:themeColor="text1"/>
          <w:sz w:val="28"/>
          <w:szCs w:val="28"/>
          <w:lang w:val="uk-UA"/>
        </w:rPr>
        <w:t xml:space="preserve"> під час збирання щорічного врожаю по мірі необхідності виготовлення змащувальної добавки, нафта ж відноситься до не поновлюваних</w:t>
      </w:r>
      <w:r>
        <w:rPr>
          <w:color w:val="000000" w:themeColor="text1"/>
          <w:sz w:val="28"/>
          <w:szCs w:val="28"/>
          <w:lang w:val="uk-UA"/>
        </w:rPr>
        <w:t xml:space="preserve"> </w:t>
      </w:r>
      <w:r w:rsidRPr="00A032EA">
        <w:rPr>
          <w:color w:val="000000" w:themeColor="text1"/>
          <w:sz w:val="28"/>
          <w:szCs w:val="28"/>
          <w:lang w:val="uk-UA"/>
        </w:rPr>
        <w:t>джерел</w:t>
      </w:r>
      <w:r w:rsidR="00386451">
        <w:rPr>
          <w:color w:val="000000" w:themeColor="text1"/>
          <w:sz w:val="28"/>
          <w:szCs w:val="28"/>
          <w:lang w:val="uk-UA"/>
        </w:rPr>
        <w:t> </w:t>
      </w:r>
      <w:r w:rsidRPr="00A032EA">
        <w:rPr>
          <w:color w:val="000000" w:themeColor="text1"/>
          <w:sz w:val="28"/>
          <w:szCs w:val="28"/>
          <w:lang w:val="uk-UA"/>
        </w:rPr>
        <w:t>[</w:t>
      </w:r>
      <w:r>
        <w:rPr>
          <w:color w:val="000000" w:themeColor="text1"/>
          <w:sz w:val="28"/>
          <w:szCs w:val="28"/>
          <w:lang w:val="uk-UA"/>
        </w:rPr>
        <w:t>2</w:t>
      </w:r>
      <w:r w:rsidRPr="00A032EA">
        <w:rPr>
          <w:color w:val="000000" w:themeColor="text1"/>
          <w:sz w:val="28"/>
          <w:szCs w:val="28"/>
          <w:lang w:val="uk-UA"/>
        </w:rPr>
        <w:t>].</w:t>
      </w:r>
    </w:p>
    <w:p w:rsid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951EC2">
        <w:rPr>
          <w:color w:val="000000" w:themeColor="text1"/>
          <w:sz w:val="28"/>
          <w:szCs w:val="28"/>
          <w:lang w:val="uk-UA"/>
        </w:rPr>
        <w:t xml:space="preserve">У зв'язку з вищенаведеним, важливо розробити </w:t>
      </w:r>
      <w:r>
        <w:rPr>
          <w:color w:val="000000" w:themeColor="text1"/>
          <w:sz w:val="28"/>
          <w:szCs w:val="28"/>
          <w:lang w:val="uk-UA"/>
        </w:rPr>
        <w:t xml:space="preserve">екологічно-безпечні, </w:t>
      </w:r>
      <w:r w:rsidRPr="00951EC2">
        <w:rPr>
          <w:color w:val="000000" w:themeColor="text1"/>
          <w:sz w:val="28"/>
          <w:szCs w:val="28"/>
          <w:lang w:val="uk-UA"/>
        </w:rPr>
        <w:t>ефективні та малодефіцитні добавки, що дозволяють суттєво покращити мастильні властивості бурових розчинів.</w:t>
      </w:r>
    </w:p>
    <w:p w:rsidR="00E3637A" w:rsidRDefault="00386451"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Pr>
          <w:color w:val="000000" w:themeColor="text1"/>
          <w:sz w:val="28"/>
          <w:szCs w:val="28"/>
          <w:lang w:val="uk-UA"/>
        </w:rPr>
        <w:t>Упродовж</w:t>
      </w:r>
      <w:r w:rsidR="00E3637A" w:rsidRPr="00951EC2">
        <w:rPr>
          <w:color w:val="000000" w:themeColor="text1"/>
          <w:sz w:val="28"/>
          <w:szCs w:val="28"/>
          <w:lang w:val="uk-UA"/>
        </w:rPr>
        <w:t xml:space="preserve"> останніх років, окрім традиційних змащувальних добавок до бурових розчинів і технологічних рідин, поширення отримують змащувальні добавки на основі екологічно чистих продуктів рослинного та тваринного походження, а також побічних продуктів виробництва олій, основою яких є карбонові кислоти (кубові залишки (гудрони) олійно-жирових підприємств, фузи, фосфатиди, відходи виробництва риб’ячого жиру, продукти переробки деревини (талові масла) та інші продукти натурального походження) [</w:t>
      </w:r>
      <w:r w:rsidR="00E3637A">
        <w:rPr>
          <w:color w:val="000000" w:themeColor="text1"/>
          <w:sz w:val="28"/>
          <w:szCs w:val="28"/>
          <w:lang w:val="uk-UA"/>
        </w:rPr>
        <w:t>4</w:t>
      </w:r>
      <w:r w:rsidR="00E3637A" w:rsidRPr="00951EC2">
        <w:rPr>
          <w:color w:val="000000" w:themeColor="text1"/>
          <w:sz w:val="28"/>
          <w:szCs w:val="28"/>
          <w:lang w:val="uk-UA"/>
        </w:rPr>
        <w:t xml:space="preserve">, </w:t>
      </w:r>
      <w:r w:rsidR="00E3637A">
        <w:rPr>
          <w:color w:val="000000" w:themeColor="text1"/>
          <w:sz w:val="28"/>
          <w:szCs w:val="28"/>
          <w:lang w:val="uk-UA"/>
        </w:rPr>
        <w:t>5</w:t>
      </w:r>
      <w:r w:rsidR="00E3637A" w:rsidRPr="00951EC2">
        <w:rPr>
          <w:color w:val="000000" w:themeColor="text1"/>
          <w:sz w:val="28"/>
          <w:szCs w:val="28"/>
          <w:lang w:val="uk-UA"/>
        </w:rPr>
        <w:t>]. Основною перевагою натуральної сировини є її екологічна чистота. Так, після потрапляння до навколишнього середовища, наприклад, олії порівняно швидко (близько 5 діб</w:t>
      </w:r>
      <w:r>
        <w:rPr>
          <w:color w:val="000000" w:themeColor="text1"/>
          <w:sz w:val="28"/>
          <w:szCs w:val="28"/>
          <w:lang w:val="uk-UA"/>
        </w:rPr>
        <w:t>) піддаються повному розкладанню</w:t>
      </w:r>
      <w:r w:rsidR="00E3637A">
        <w:rPr>
          <w:color w:val="000000" w:themeColor="text1"/>
          <w:sz w:val="28"/>
          <w:szCs w:val="28"/>
          <w:lang w:val="uk-UA"/>
        </w:rPr>
        <w:t xml:space="preserve"> [5</w:t>
      </w:r>
      <w:r w:rsidR="00E3637A" w:rsidRPr="00951EC2">
        <w:rPr>
          <w:color w:val="000000" w:themeColor="text1"/>
          <w:sz w:val="28"/>
          <w:szCs w:val="28"/>
          <w:lang w:val="uk-UA"/>
        </w:rPr>
        <w:t>].</w:t>
      </w:r>
    </w:p>
    <w:p w:rsidR="00E3637A" w:rsidRPr="00A83AC1"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83AC1">
        <w:rPr>
          <w:color w:val="000000" w:themeColor="text1"/>
          <w:sz w:val="28"/>
          <w:szCs w:val="28"/>
          <w:lang w:val="uk-UA"/>
        </w:rPr>
        <w:t xml:space="preserve">Найбільшими джерелами рослинних олій є сільськогосподарські культури. У багатьох країнах ведуться роботи щодо отримання на базі </w:t>
      </w:r>
      <w:r w:rsidRPr="00A83AC1">
        <w:rPr>
          <w:color w:val="000000" w:themeColor="text1"/>
          <w:sz w:val="28"/>
          <w:szCs w:val="28"/>
          <w:lang w:val="uk-UA"/>
        </w:rPr>
        <w:lastRenderedPageBreak/>
        <w:t>рослинних олій мастильних матеріалів, присадок і пластичних змащувальних добавок, найбільш інтенсивно – у США, Великій Британії, Німеччині, Австрії [</w:t>
      </w:r>
      <w:r>
        <w:rPr>
          <w:color w:val="000000" w:themeColor="text1"/>
          <w:sz w:val="28"/>
          <w:szCs w:val="28"/>
          <w:lang w:val="uk-UA"/>
        </w:rPr>
        <w:t>4</w:t>
      </w:r>
      <w:r w:rsidRPr="00A83AC1">
        <w:rPr>
          <w:color w:val="000000" w:themeColor="text1"/>
          <w:sz w:val="28"/>
          <w:szCs w:val="28"/>
          <w:lang w:val="uk-UA"/>
        </w:rPr>
        <w:t xml:space="preserve">]. </w:t>
      </w:r>
    </w:p>
    <w:p w:rsid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A83AC1">
        <w:rPr>
          <w:color w:val="000000" w:themeColor="text1"/>
          <w:sz w:val="28"/>
          <w:szCs w:val="28"/>
          <w:lang w:val="uk-UA"/>
        </w:rPr>
        <w:t>У багатьох регіонах України (зокрема, і в Полтаві) є олійноекстракційні заводи, продукція та відходи яких можуть бути використанні як основа чи с</w:t>
      </w:r>
      <w:r>
        <w:rPr>
          <w:color w:val="000000" w:themeColor="text1"/>
          <w:sz w:val="28"/>
          <w:szCs w:val="28"/>
          <w:lang w:val="uk-UA"/>
        </w:rPr>
        <w:t>кладова змащувальної добавки</w:t>
      </w:r>
      <w:r w:rsidRPr="00A83AC1">
        <w:rPr>
          <w:color w:val="000000" w:themeColor="text1"/>
          <w:sz w:val="28"/>
          <w:szCs w:val="28"/>
          <w:lang w:val="uk-UA"/>
        </w:rPr>
        <w:t xml:space="preserve">. </w:t>
      </w:r>
    </w:p>
    <w:p w:rsid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8"/>
          <w:szCs w:val="28"/>
          <w:lang w:val="uk-UA"/>
        </w:rPr>
      </w:pPr>
      <w:r w:rsidRPr="009D6339">
        <w:rPr>
          <w:color w:val="000000" w:themeColor="text1"/>
          <w:sz w:val="28"/>
          <w:szCs w:val="28"/>
          <w:lang w:val="uk-UA"/>
        </w:rPr>
        <w:t xml:space="preserve">Для досліджень в якості </w:t>
      </w:r>
      <w:r>
        <w:rPr>
          <w:color w:val="000000" w:themeColor="text1"/>
          <w:sz w:val="28"/>
          <w:szCs w:val="28"/>
          <w:lang w:val="uk-UA"/>
        </w:rPr>
        <w:t>змащувальних добавок</w:t>
      </w:r>
      <w:r w:rsidRPr="009D6339">
        <w:rPr>
          <w:color w:val="000000" w:themeColor="text1"/>
          <w:sz w:val="28"/>
          <w:szCs w:val="28"/>
          <w:lang w:val="uk-UA"/>
        </w:rPr>
        <w:t xml:space="preserve"> обрали коноплян</w:t>
      </w:r>
      <w:r>
        <w:rPr>
          <w:color w:val="000000" w:themeColor="text1"/>
          <w:sz w:val="28"/>
          <w:szCs w:val="28"/>
          <w:lang w:val="uk-UA"/>
        </w:rPr>
        <w:t>у</w:t>
      </w:r>
      <w:r w:rsidRPr="009D6339">
        <w:rPr>
          <w:color w:val="000000" w:themeColor="text1"/>
          <w:sz w:val="28"/>
          <w:szCs w:val="28"/>
          <w:lang w:val="uk-UA"/>
        </w:rPr>
        <w:t>, рапсов</w:t>
      </w:r>
      <w:r>
        <w:rPr>
          <w:color w:val="000000" w:themeColor="text1"/>
          <w:sz w:val="28"/>
          <w:szCs w:val="28"/>
          <w:lang w:val="uk-UA"/>
        </w:rPr>
        <w:t>у</w:t>
      </w:r>
      <w:r w:rsidRPr="009D6339">
        <w:rPr>
          <w:color w:val="000000" w:themeColor="text1"/>
          <w:sz w:val="28"/>
          <w:szCs w:val="28"/>
          <w:lang w:val="uk-UA"/>
        </w:rPr>
        <w:t>, соєв</w:t>
      </w:r>
      <w:r>
        <w:rPr>
          <w:color w:val="000000" w:themeColor="text1"/>
          <w:sz w:val="28"/>
          <w:szCs w:val="28"/>
          <w:lang w:val="uk-UA"/>
        </w:rPr>
        <w:t>у</w:t>
      </w:r>
      <w:r w:rsidRPr="009D6339">
        <w:rPr>
          <w:color w:val="000000" w:themeColor="text1"/>
          <w:sz w:val="28"/>
          <w:szCs w:val="28"/>
          <w:lang w:val="uk-UA"/>
        </w:rPr>
        <w:t>, гірчичн</w:t>
      </w:r>
      <w:r>
        <w:rPr>
          <w:color w:val="000000" w:themeColor="text1"/>
          <w:sz w:val="28"/>
          <w:szCs w:val="28"/>
          <w:lang w:val="uk-UA"/>
        </w:rPr>
        <w:t>у</w:t>
      </w:r>
      <w:r w:rsidRPr="009D6339">
        <w:rPr>
          <w:color w:val="000000" w:themeColor="text1"/>
          <w:sz w:val="28"/>
          <w:szCs w:val="28"/>
          <w:lang w:val="uk-UA"/>
        </w:rPr>
        <w:t>, соняшников</w:t>
      </w:r>
      <w:r>
        <w:rPr>
          <w:color w:val="000000" w:themeColor="text1"/>
          <w:sz w:val="28"/>
          <w:szCs w:val="28"/>
          <w:lang w:val="uk-UA"/>
        </w:rPr>
        <w:t>у</w:t>
      </w:r>
      <w:r w:rsidRPr="009D6339">
        <w:rPr>
          <w:color w:val="000000" w:themeColor="text1"/>
          <w:sz w:val="28"/>
          <w:szCs w:val="28"/>
          <w:lang w:val="uk-UA"/>
        </w:rPr>
        <w:t>, кукурудзян</w:t>
      </w:r>
      <w:r>
        <w:rPr>
          <w:color w:val="000000" w:themeColor="text1"/>
          <w:sz w:val="28"/>
          <w:szCs w:val="28"/>
          <w:lang w:val="uk-UA"/>
        </w:rPr>
        <w:t>у</w:t>
      </w:r>
      <w:r w:rsidRPr="009D6339">
        <w:rPr>
          <w:color w:val="000000" w:themeColor="text1"/>
          <w:sz w:val="28"/>
          <w:szCs w:val="28"/>
          <w:lang w:val="uk-UA"/>
        </w:rPr>
        <w:t xml:space="preserve"> та рицинов</w:t>
      </w:r>
      <w:r>
        <w:rPr>
          <w:color w:val="000000" w:themeColor="text1"/>
          <w:sz w:val="28"/>
          <w:szCs w:val="28"/>
          <w:lang w:val="uk-UA"/>
        </w:rPr>
        <w:t>у олії</w:t>
      </w:r>
      <w:r w:rsidRPr="009D6339">
        <w:rPr>
          <w:color w:val="000000" w:themeColor="text1"/>
          <w:sz w:val="28"/>
          <w:szCs w:val="28"/>
          <w:lang w:val="uk-UA"/>
        </w:rPr>
        <w:t xml:space="preserve">. </w:t>
      </w:r>
      <w:r>
        <w:rPr>
          <w:color w:val="000000" w:themeColor="text1"/>
          <w:sz w:val="28"/>
          <w:szCs w:val="28"/>
          <w:lang w:val="uk-UA"/>
        </w:rPr>
        <w:t>Н</w:t>
      </w:r>
      <w:r w:rsidRPr="00A83AC1">
        <w:rPr>
          <w:color w:val="000000" w:themeColor="text1"/>
          <w:sz w:val="28"/>
          <w:szCs w:val="28"/>
          <w:lang w:val="uk-UA"/>
        </w:rPr>
        <w:t xml:space="preserve">а основі </w:t>
      </w:r>
      <w:r>
        <w:rPr>
          <w:color w:val="000000" w:themeColor="text1"/>
          <w:sz w:val="28"/>
          <w:szCs w:val="28"/>
          <w:lang w:val="uk-UA"/>
        </w:rPr>
        <w:t>проведених досліджень</w:t>
      </w:r>
      <w:r w:rsidRPr="00A83AC1">
        <w:rPr>
          <w:color w:val="000000" w:themeColor="text1"/>
          <w:sz w:val="28"/>
          <w:szCs w:val="28"/>
          <w:lang w:val="uk-UA"/>
        </w:rPr>
        <w:t xml:space="preserve"> можна зробити висновки, що рослинні олії мають гарні змащувальні властивості та можуть бути використані як компоненти в розробці рецептури багатофункціональної змащуваль</w:t>
      </w:r>
      <w:r>
        <w:rPr>
          <w:color w:val="000000" w:themeColor="text1"/>
          <w:sz w:val="28"/>
          <w:szCs w:val="28"/>
          <w:lang w:val="uk-UA"/>
        </w:rPr>
        <w:t>ної добавки до бурового розчину.</w:t>
      </w:r>
    </w:p>
    <w:p w:rsid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sz w:val="28"/>
          <w:szCs w:val="28"/>
          <w:lang w:val="uk-UA"/>
        </w:rPr>
      </w:pPr>
    </w:p>
    <w:p w:rsidR="00E3637A" w:rsidRPr="00E3637A" w:rsidRDefault="00E3637A" w:rsidP="00E36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000000" w:themeColor="text1"/>
          <w:szCs w:val="28"/>
          <w:lang w:val="uk-UA"/>
        </w:rPr>
      </w:pPr>
      <w:r>
        <w:rPr>
          <w:i/>
          <w:color w:val="000000" w:themeColor="text1"/>
          <w:szCs w:val="28"/>
          <w:lang w:val="uk-UA"/>
        </w:rPr>
        <w:t>Література</w:t>
      </w:r>
    </w:p>
    <w:p w:rsidR="00E3637A" w:rsidRPr="00E3637A" w:rsidRDefault="00E3637A" w:rsidP="00E3637A">
      <w:pPr>
        <w:jc w:val="both"/>
        <w:rPr>
          <w:i/>
          <w:color w:val="000000" w:themeColor="text1"/>
          <w:szCs w:val="28"/>
          <w:lang w:val="en-US"/>
        </w:rPr>
      </w:pPr>
      <w:r w:rsidRPr="00E3637A">
        <w:rPr>
          <w:i/>
          <w:color w:val="000000" w:themeColor="text1"/>
          <w:szCs w:val="28"/>
          <w:lang w:val="uk-UA"/>
        </w:rPr>
        <w:t xml:space="preserve">1. </w:t>
      </w:r>
      <w:r w:rsidRPr="00053898">
        <w:rPr>
          <w:i/>
          <w:color w:val="000000" w:themeColor="text1"/>
          <w:szCs w:val="28"/>
          <w:lang w:val="en-US"/>
        </w:rPr>
        <w:t>V</w:t>
      </w:r>
      <w:r w:rsidRPr="00E3637A">
        <w:rPr>
          <w:i/>
          <w:color w:val="000000" w:themeColor="text1"/>
          <w:szCs w:val="28"/>
          <w:lang w:val="uk-UA"/>
        </w:rPr>
        <w:t xml:space="preserve">. </w:t>
      </w:r>
      <w:r w:rsidRPr="00053898">
        <w:rPr>
          <w:i/>
          <w:color w:val="000000" w:themeColor="text1"/>
          <w:szCs w:val="28"/>
          <w:lang w:val="en-US"/>
        </w:rPr>
        <w:t>Dmytrenko</w:t>
      </w:r>
      <w:r w:rsidRPr="00E3637A">
        <w:rPr>
          <w:i/>
          <w:color w:val="000000" w:themeColor="text1"/>
          <w:szCs w:val="28"/>
          <w:lang w:val="uk-UA"/>
        </w:rPr>
        <w:t xml:space="preserve">, </w:t>
      </w:r>
      <w:r w:rsidRPr="00053898">
        <w:rPr>
          <w:i/>
          <w:color w:val="000000" w:themeColor="text1"/>
          <w:szCs w:val="28"/>
          <w:lang w:val="en-US"/>
        </w:rPr>
        <w:t>Yu</w:t>
      </w:r>
      <w:r w:rsidRPr="00E3637A">
        <w:rPr>
          <w:i/>
          <w:color w:val="000000" w:themeColor="text1"/>
          <w:szCs w:val="28"/>
          <w:lang w:val="uk-UA"/>
        </w:rPr>
        <w:t xml:space="preserve">. </w:t>
      </w:r>
      <w:r w:rsidRPr="00053898">
        <w:rPr>
          <w:i/>
          <w:color w:val="000000" w:themeColor="text1"/>
          <w:szCs w:val="28"/>
          <w:lang w:val="en-US"/>
        </w:rPr>
        <w:t>Diachenko</w:t>
      </w:r>
      <w:r w:rsidRPr="00E3637A">
        <w:rPr>
          <w:i/>
          <w:color w:val="000000" w:themeColor="text1"/>
          <w:szCs w:val="28"/>
          <w:lang w:val="uk-UA"/>
        </w:rPr>
        <w:t xml:space="preserve">. (2021). </w:t>
      </w:r>
      <w:r w:rsidRPr="00E3637A">
        <w:rPr>
          <w:i/>
          <w:color w:val="000000" w:themeColor="text1"/>
          <w:szCs w:val="28"/>
          <w:lang w:val="en-US"/>
        </w:rPr>
        <w:t>Lubricant additives improvement of drilling fluids</w:t>
      </w:r>
      <w:r w:rsidR="00386451">
        <w:rPr>
          <w:i/>
          <w:color w:val="000000" w:themeColor="text1"/>
          <w:szCs w:val="28"/>
          <w:lang w:val="uk-UA"/>
        </w:rPr>
        <w:t xml:space="preserve">. </w:t>
      </w:r>
      <w:r w:rsidRPr="00E3637A">
        <w:rPr>
          <w:i/>
          <w:color w:val="000000" w:themeColor="text1"/>
          <w:szCs w:val="28"/>
          <w:lang w:val="uk-UA"/>
        </w:rPr>
        <w:t xml:space="preserve"> </w:t>
      </w:r>
      <w:r w:rsidRPr="00E3637A">
        <w:rPr>
          <w:i/>
          <w:color w:val="000000" w:themeColor="text1"/>
          <w:szCs w:val="28"/>
          <w:lang w:val="en-US"/>
        </w:rPr>
        <w:t>IV International Scientific and</w:t>
      </w:r>
      <w:r w:rsidR="00386451">
        <w:rPr>
          <w:i/>
          <w:color w:val="000000" w:themeColor="text1"/>
          <w:szCs w:val="28"/>
          <w:lang w:val="en-US"/>
        </w:rPr>
        <w:t xml:space="preserve"> Technical Internet Conference </w:t>
      </w:r>
      <w:r w:rsidR="00386451">
        <w:rPr>
          <w:i/>
          <w:color w:val="000000" w:themeColor="text1"/>
          <w:szCs w:val="28"/>
          <w:lang w:val="uk-UA"/>
        </w:rPr>
        <w:t>«</w:t>
      </w:r>
      <w:r w:rsidRPr="00E3637A">
        <w:rPr>
          <w:i/>
          <w:color w:val="000000" w:themeColor="text1"/>
          <w:szCs w:val="28"/>
          <w:lang w:val="en-US"/>
        </w:rPr>
        <w:t>Innovative development of  resource-saving technologies and susta</w:t>
      </w:r>
      <w:r w:rsidR="00386451">
        <w:rPr>
          <w:i/>
          <w:color w:val="000000" w:themeColor="text1"/>
          <w:szCs w:val="28"/>
          <w:lang w:val="en-US"/>
        </w:rPr>
        <w:t>inable use of natural resources</w:t>
      </w:r>
      <w:r w:rsidR="00386451">
        <w:rPr>
          <w:i/>
          <w:color w:val="000000" w:themeColor="text1"/>
          <w:szCs w:val="28"/>
          <w:lang w:val="uk-UA"/>
        </w:rPr>
        <w:t>»</w:t>
      </w:r>
      <w:r w:rsidR="00386451">
        <w:rPr>
          <w:i/>
          <w:color w:val="000000" w:themeColor="text1"/>
          <w:szCs w:val="28"/>
          <w:lang w:val="en-US"/>
        </w:rPr>
        <w:t xml:space="preserve">. Book of Abstracts. </w:t>
      </w:r>
      <w:r w:rsidRPr="00E3637A">
        <w:rPr>
          <w:i/>
          <w:color w:val="000000" w:themeColor="text1"/>
          <w:szCs w:val="28"/>
          <w:lang w:val="en-US"/>
        </w:rPr>
        <w:t xml:space="preserve"> Petroșani, Romania: UNIVERSITAS Publishing, 238.</w:t>
      </w:r>
    </w:p>
    <w:p w:rsidR="00E3637A" w:rsidRPr="00E3637A" w:rsidRDefault="00E3637A" w:rsidP="00E3637A">
      <w:pPr>
        <w:jc w:val="both"/>
        <w:rPr>
          <w:i/>
          <w:color w:val="000000" w:themeColor="text1"/>
          <w:szCs w:val="28"/>
          <w:lang w:val="uk-UA"/>
        </w:rPr>
      </w:pPr>
      <w:r w:rsidRPr="00E3637A">
        <w:rPr>
          <w:i/>
          <w:color w:val="000000" w:themeColor="text1"/>
          <w:szCs w:val="28"/>
          <w:lang w:val="en-US"/>
        </w:rPr>
        <w:t>2. Mfoniso</w:t>
      </w:r>
      <w:r w:rsidRPr="00E3637A">
        <w:rPr>
          <w:i/>
          <w:color w:val="000000" w:themeColor="text1"/>
          <w:szCs w:val="28"/>
          <w:lang w:val="uk-UA"/>
        </w:rPr>
        <w:t>,</w:t>
      </w:r>
      <w:r w:rsidRPr="00E3637A">
        <w:rPr>
          <w:i/>
          <w:color w:val="000000" w:themeColor="text1"/>
          <w:szCs w:val="28"/>
          <w:lang w:val="en-US"/>
        </w:rPr>
        <w:t xml:space="preserve"> Antiaa, Anthonet</w:t>
      </w:r>
      <w:r w:rsidRPr="00E3637A">
        <w:rPr>
          <w:i/>
          <w:color w:val="000000" w:themeColor="text1"/>
          <w:szCs w:val="28"/>
          <w:lang w:val="uk-UA"/>
        </w:rPr>
        <w:t>,</w:t>
      </w:r>
      <w:r w:rsidRPr="00E3637A">
        <w:rPr>
          <w:i/>
          <w:color w:val="000000" w:themeColor="text1"/>
          <w:szCs w:val="28"/>
          <w:lang w:val="en-US"/>
        </w:rPr>
        <w:t xml:space="preserve"> Ndidiamaka</w:t>
      </w:r>
      <w:r w:rsidRPr="00E3637A">
        <w:rPr>
          <w:i/>
          <w:color w:val="000000" w:themeColor="text1"/>
          <w:szCs w:val="28"/>
          <w:lang w:val="uk-UA"/>
        </w:rPr>
        <w:t>,</w:t>
      </w:r>
      <w:r w:rsidRPr="00E3637A">
        <w:rPr>
          <w:i/>
          <w:color w:val="000000" w:themeColor="text1"/>
          <w:szCs w:val="28"/>
          <w:lang w:val="en-US"/>
        </w:rPr>
        <w:t xml:space="preserve"> Ezejiofor, Cecilia</w:t>
      </w:r>
      <w:r w:rsidRPr="00E3637A">
        <w:rPr>
          <w:i/>
          <w:color w:val="000000" w:themeColor="text1"/>
          <w:szCs w:val="28"/>
          <w:lang w:val="uk-UA"/>
        </w:rPr>
        <w:t>,</w:t>
      </w:r>
      <w:r w:rsidRPr="00E3637A">
        <w:rPr>
          <w:i/>
          <w:color w:val="000000" w:themeColor="text1"/>
          <w:szCs w:val="28"/>
          <w:lang w:val="en-US"/>
        </w:rPr>
        <w:t xml:space="preserve"> Nwadiuto</w:t>
      </w:r>
      <w:r w:rsidRPr="00E3637A">
        <w:rPr>
          <w:i/>
          <w:color w:val="000000" w:themeColor="text1"/>
          <w:szCs w:val="28"/>
          <w:lang w:val="uk-UA"/>
        </w:rPr>
        <w:t>,</w:t>
      </w:r>
      <w:r w:rsidRPr="00E3637A">
        <w:rPr>
          <w:i/>
          <w:color w:val="000000" w:themeColor="text1"/>
          <w:szCs w:val="28"/>
          <w:lang w:val="en-US"/>
        </w:rPr>
        <w:t xml:space="preserve"> Obasi, Orish</w:t>
      </w:r>
      <w:r w:rsidRPr="00E3637A">
        <w:rPr>
          <w:i/>
          <w:color w:val="000000" w:themeColor="text1"/>
          <w:szCs w:val="28"/>
          <w:lang w:val="uk-UA"/>
        </w:rPr>
        <w:t>,</w:t>
      </w:r>
      <w:r w:rsidRPr="00E3637A">
        <w:rPr>
          <w:i/>
          <w:color w:val="000000" w:themeColor="text1"/>
          <w:szCs w:val="28"/>
          <w:lang w:val="en-US"/>
        </w:rPr>
        <w:t xml:space="preserve"> Ebere</w:t>
      </w:r>
      <w:r w:rsidRPr="00E3637A">
        <w:rPr>
          <w:i/>
          <w:color w:val="000000" w:themeColor="text1"/>
          <w:szCs w:val="28"/>
          <w:lang w:val="uk-UA"/>
        </w:rPr>
        <w:t>,</w:t>
      </w:r>
      <w:r w:rsidRPr="00E3637A">
        <w:rPr>
          <w:i/>
          <w:color w:val="000000" w:themeColor="text1"/>
          <w:szCs w:val="28"/>
          <w:lang w:val="en-US"/>
        </w:rPr>
        <w:t xml:space="preserve"> Orisakwe</w:t>
      </w:r>
      <w:r w:rsidRPr="00E3637A">
        <w:rPr>
          <w:i/>
          <w:color w:val="000000" w:themeColor="text1"/>
          <w:szCs w:val="28"/>
          <w:lang w:val="uk-UA"/>
        </w:rPr>
        <w:t xml:space="preserve">. (2022). </w:t>
      </w:r>
      <w:r w:rsidRPr="00E3637A">
        <w:rPr>
          <w:i/>
          <w:color w:val="000000" w:themeColor="text1"/>
          <w:szCs w:val="28"/>
          <w:lang w:val="en-US"/>
        </w:rPr>
        <w:t>Environmental and public health effects of spent drilling fluid: An updated systematic review. Journal of Hazardous Materials Advances, 7, 100</w:t>
      </w:r>
      <w:r w:rsidR="00386451">
        <w:rPr>
          <w:i/>
          <w:color w:val="000000" w:themeColor="text1"/>
          <w:szCs w:val="28"/>
          <w:lang w:val="uk-UA"/>
        </w:rPr>
        <w:t>–</w:t>
      </w:r>
      <w:r w:rsidRPr="00E3637A">
        <w:rPr>
          <w:i/>
          <w:color w:val="000000" w:themeColor="text1"/>
          <w:szCs w:val="28"/>
          <w:lang w:val="en-US"/>
        </w:rPr>
        <w:t>120</w:t>
      </w:r>
      <w:r w:rsidRPr="00E3637A">
        <w:rPr>
          <w:i/>
          <w:color w:val="000000" w:themeColor="text1"/>
          <w:szCs w:val="28"/>
          <w:lang w:val="uk-UA"/>
        </w:rPr>
        <w:t>.</w:t>
      </w:r>
    </w:p>
    <w:p w:rsidR="00E3637A" w:rsidRPr="00E3637A" w:rsidRDefault="00E3637A" w:rsidP="00E3637A">
      <w:pPr>
        <w:jc w:val="both"/>
        <w:rPr>
          <w:i/>
          <w:color w:val="000000" w:themeColor="text1"/>
          <w:szCs w:val="28"/>
          <w:lang w:val="uk-UA"/>
        </w:rPr>
      </w:pPr>
      <w:r w:rsidRPr="00E3637A">
        <w:rPr>
          <w:i/>
          <w:color w:val="000000" w:themeColor="text1"/>
          <w:szCs w:val="28"/>
          <w:lang w:val="en-US"/>
        </w:rPr>
        <w:t>3. Xiangyang</w:t>
      </w:r>
      <w:r w:rsidRPr="00E3637A">
        <w:rPr>
          <w:i/>
          <w:color w:val="000000" w:themeColor="text1"/>
          <w:szCs w:val="28"/>
          <w:lang w:val="uk-UA"/>
        </w:rPr>
        <w:t xml:space="preserve">, </w:t>
      </w:r>
      <w:r w:rsidRPr="00E3637A">
        <w:rPr>
          <w:i/>
          <w:color w:val="000000" w:themeColor="text1"/>
          <w:szCs w:val="28"/>
          <w:lang w:val="en-US"/>
        </w:rPr>
        <w:t>Zhao, Daqi</w:t>
      </w:r>
      <w:r w:rsidRPr="00E3637A">
        <w:rPr>
          <w:i/>
          <w:color w:val="000000" w:themeColor="text1"/>
          <w:szCs w:val="28"/>
          <w:lang w:val="uk-UA"/>
        </w:rPr>
        <w:t>,</w:t>
      </w:r>
      <w:r w:rsidRPr="00E3637A">
        <w:rPr>
          <w:i/>
          <w:color w:val="000000" w:themeColor="text1"/>
          <w:szCs w:val="28"/>
          <w:lang w:val="en-US"/>
        </w:rPr>
        <w:t xml:space="preserve"> Li, Heming</w:t>
      </w:r>
      <w:r w:rsidRPr="00E3637A">
        <w:rPr>
          <w:i/>
          <w:color w:val="000000" w:themeColor="text1"/>
          <w:szCs w:val="28"/>
          <w:lang w:val="uk-UA"/>
        </w:rPr>
        <w:t>,</w:t>
      </w:r>
      <w:r w:rsidRPr="00E3637A">
        <w:rPr>
          <w:i/>
          <w:color w:val="000000" w:themeColor="text1"/>
          <w:szCs w:val="28"/>
          <w:lang w:val="en-US"/>
        </w:rPr>
        <w:t xml:space="preserve"> Zhu, Jingyuan</w:t>
      </w:r>
      <w:r w:rsidRPr="00E3637A">
        <w:rPr>
          <w:i/>
          <w:color w:val="000000" w:themeColor="text1"/>
          <w:szCs w:val="28"/>
          <w:lang w:val="uk-UA"/>
        </w:rPr>
        <w:t xml:space="preserve"> </w:t>
      </w:r>
      <w:r w:rsidRPr="00E3637A">
        <w:rPr>
          <w:i/>
          <w:color w:val="000000" w:themeColor="text1"/>
          <w:szCs w:val="28"/>
          <w:lang w:val="en-US"/>
        </w:rPr>
        <w:t>&amp;</w:t>
      </w:r>
      <w:r w:rsidRPr="00E3637A">
        <w:rPr>
          <w:i/>
          <w:color w:val="000000" w:themeColor="text1"/>
          <w:szCs w:val="28"/>
          <w:lang w:val="uk-UA"/>
        </w:rPr>
        <w:t xml:space="preserve"> </w:t>
      </w:r>
      <w:r w:rsidRPr="00E3637A">
        <w:rPr>
          <w:i/>
          <w:color w:val="000000" w:themeColor="text1"/>
          <w:szCs w:val="28"/>
          <w:lang w:val="en-US"/>
        </w:rPr>
        <w:t>Mabc</w:t>
      </w:r>
      <w:r w:rsidRPr="00E3637A">
        <w:rPr>
          <w:i/>
          <w:color w:val="000000" w:themeColor="text1"/>
          <w:szCs w:val="28"/>
          <w:lang w:val="uk-UA"/>
        </w:rPr>
        <w:t xml:space="preserve">, </w:t>
      </w:r>
      <w:r w:rsidRPr="00E3637A">
        <w:rPr>
          <w:i/>
          <w:color w:val="000000" w:themeColor="text1"/>
          <w:szCs w:val="28"/>
          <w:lang w:val="en-US"/>
        </w:rPr>
        <w:t>Yuxiu</w:t>
      </w:r>
      <w:r w:rsidRPr="00E3637A">
        <w:rPr>
          <w:i/>
          <w:color w:val="000000" w:themeColor="text1"/>
          <w:szCs w:val="28"/>
          <w:lang w:val="uk-UA"/>
        </w:rPr>
        <w:t>. (</w:t>
      </w:r>
      <w:r w:rsidRPr="00E3637A">
        <w:rPr>
          <w:i/>
          <w:color w:val="000000" w:themeColor="text1"/>
          <w:szCs w:val="28"/>
          <w:lang w:val="en-US"/>
        </w:rPr>
        <w:t>2022</w:t>
      </w:r>
      <w:r w:rsidRPr="00E3637A">
        <w:rPr>
          <w:i/>
          <w:color w:val="000000" w:themeColor="text1"/>
          <w:szCs w:val="28"/>
          <w:lang w:val="uk-UA"/>
        </w:rPr>
        <w:t>).</w:t>
      </w:r>
      <w:r w:rsidRPr="00E3637A">
        <w:rPr>
          <w:i/>
          <w:color w:val="000000" w:themeColor="text1"/>
          <w:szCs w:val="28"/>
          <w:lang w:val="en-US"/>
        </w:rPr>
        <w:t xml:space="preserve"> An Advanced developments in environmentally friendly lubricants for water-based drilling fluid: a review. Published by the Ro</w:t>
      </w:r>
      <w:r w:rsidR="00386451">
        <w:rPr>
          <w:i/>
          <w:color w:val="000000" w:themeColor="text1"/>
          <w:szCs w:val="28"/>
          <w:lang w:val="en-US"/>
        </w:rPr>
        <w:t>yal Society of Chemistry, 12, 3</w:t>
      </w:r>
      <w:r w:rsidR="00386451">
        <w:rPr>
          <w:i/>
          <w:color w:val="000000" w:themeColor="text1"/>
          <w:szCs w:val="28"/>
          <w:lang w:val="uk-UA"/>
        </w:rPr>
        <w:t>–</w:t>
      </w:r>
      <w:r w:rsidRPr="00E3637A">
        <w:rPr>
          <w:i/>
          <w:color w:val="000000" w:themeColor="text1"/>
          <w:szCs w:val="28"/>
          <w:lang w:val="en-US"/>
        </w:rPr>
        <w:t>16</w:t>
      </w:r>
      <w:r w:rsidRPr="00E3637A">
        <w:rPr>
          <w:i/>
          <w:color w:val="000000" w:themeColor="text1"/>
          <w:szCs w:val="28"/>
          <w:lang w:val="uk-UA"/>
        </w:rPr>
        <w:t>.</w:t>
      </w:r>
    </w:p>
    <w:p w:rsidR="00E3637A" w:rsidRPr="00E3637A" w:rsidRDefault="00E3637A" w:rsidP="00E3637A">
      <w:pPr>
        <w:jc w:val="both"/>
        <w:rPr>
          <w:i/>
          <w:color w:val="000000" w:themeColor="text1"/>
          <w:szCs w:val="28"/>
          <w:lang w:val="en-US"/>
        </w:rPr>
      </w:pPr>
      <w:r w:rsidRPr="00E3637A">
        <w:rPr>
          <w:i/>
          <w:color w:val="000000" w:themeColor="text1"/>
          <w:szCs w:val="28"/>
          <w:lang w:val="en-US"/>
        </w:rPr>
        <w:t>4. Ines, S. Afonso, Glauco, Nobrega, Rui, Lima, Jos</w:t>
      </w:r>
      <w:r w:rsidRPr="00E3637A">
        <w:rPr>
          <w:i/>
          <w:color w:val="000000" w:themeColor="text1"/>
          <w:szCs w:val="28"/>
        </w:rPr>
        <w:t>е</w:t>
      </w:r>
      <w:r w:rsidRPr="00E3637A">
        <w:rPr>
          <w:i/>
          <w:color w:val="000000" w:themeColor="text1"/>
          <w:szCs w:val="28"/>
          <w:lang w:val="en-US"/>
        </w:rPr>
        <w:t>, R. Gomes &amp; Jo</w:t>
      </w:r>
      <w:r w:rsidRPr="00E3637A">
        <w:rPr>
          <w:i/>
          <w:color w:val="000000" w:themeColor="text1"/>
          <w:szCs w:val="28"/>
        </w:rPr>
        <w:t>а</w:t>
      </w:r>
      <w:r w:rsidRPr="00E3637A">
        <w:rPr>
          <w:i/>
          <w:color w:val="000000" w:themeColor="text1"/>
          <w:szCs w:val="28"/>
          <w:lang w:val="en-US"/>
        </w:rPr>
        <w:t>o, E. Ribeiro. (2023). Conventional and Recent Advances of Vegetable Oils as Metalworking Fluids Lubricant</w:t>
      </w:r>
      <w:r w:rsidR="00386451">
        <w:rPr>
          <w:i/>
          <w:color w:val="000000" w:themeColor="text1"/>
          <w:szCs w:val="28"/>
          <w:lang w:val="en-US"/>
        </w:rPr>
        <w:t>s. MDPI Journal List, 11, 160, 2</w:t>
      </w:r>
      <w:r w:rsidR="00386451">
        <w:rPr>
          <w:i/>
          <w:color w:val="000000" w:themeColor="text1"/>
          <w:szCs w:val="28"/>
          <w:lang w:val="uk-UA"/>
        </w:rPr>
        <w:t>–</w:t>
      </w:r>
      <w:r w:rsidRPr="00E3637A">
        <w:rPr>
          <w:i/>
          <w:color w:val="000000" w:themeColor="text1"/>
          <w:szCs w:val="28"/>
          <w:lang w:val="en-US"/>
        </w:rPr>
        <w:t xml:space="preserve">4. </w:t>
      </w:r>
    </w:p>
    <w:p w:rsidR="00E3637A" w:rsidRPr="0068328F" w:rsidRDefault="00E3637A" w:rsidP="00E3637A">
      <w:pPr>
        <w:jc w:val="both"/>
        <w:rPr>
          <w:i/>
          <w:color w:val="000000" w:themeColor="text1"/>
          <w:szCs w:val="28"/>
          <w:lang w:val="en-US"/>
        </w:rPr>
      </w:pPr>
      <w:r w:rsidRPr="00E3637A">
        <w:rPr>
          <w:i/>
          <w:color w:val="000000" w:themeColor="text1"/>
          <w:szCs w:val="28"/>
          <w:lang w:val="en-US"/>
        </w:rPr>
        <w:t xml:space="preserve">5. Kurre, S.K. &amp; Yadav, J.A. (2023). Review on Bio-Based Feedstock, Synthesis, and Chemical Modification to Enhance Tribological Properties of Biolubricants. </w:t>
      </w:r>
      <w:r w:rsidR="00386451">
        <w:rPr>
          <w:i/>
          <w:color w:val="000000" w:themeColor="text1"/>
          <w:szCs w:val="28"/>
          <w:lang w:val="en-US"/>
        </w:rPr>
        <w:t>Ind. Crops Prod, 193, 116</w:t>
      </w:r>
      <w:r w:rsidR="00386451">
        <w:rPr>
          <w:i/>
          <w:color w:val="000000" w:themeColor="text1"/>
          <w:szCs w:val="28"/>
          <w:lang w:val="uk-UA"/>
        </w:rPr>
        <w:t>–</w:t>
      </w:r>
      <w:r w:rsidRPr="0068328F">
        <w:rPr>
          <w:i/>
          <w:color w:val="000000" w:themeColor="text1"/>
          <w:szCs w:val="28"/>
          <w:lang w:val="en-US"/>
        </w:rPr>
        <w:t>122.</w:t>
      </w:r>
    </w:p>
    <w:p w:rsidR="00E3637A" w:rsidRDefault="00E3637A">
      <w:pPr>
        <w:spacing w:after="200" w:line="276" w:lineRule="auto"/>
        <w:rPr>
          <w:sz w:val="28"/>
          <w:szCs w:val="28"/>
          <w:lang w:val="uk-UA"/>
        </w:rPr>
      </w:pPr>
    </w:p>
    <w:p w:rsidR="0068328F" w:rsidRPr="00BE00D2" w:rsidRDefault="0068328F" w:rsidP="0068328F">
      <w:pPr>
        <w:rPr>
          <w:b/>
          <w:bCs/>
          <w:sz w:val="28"/>
          <w:szCs w:val="28"/>
          <w:lang w:val="uk-UA"/>
        </w:rPr>
      </w:pPr>
      <w:r w:rsidRPr="00BE00D2">
        <w:rPr>
          <w:b/>
          <w:bCs/>
          <w:sz w:val="28"/>
          <w:szCs w:val="28"/>
          <w:lang w:val="uk-UA"/>
        </w:rPr>
        <w:t xml:space="preserve">УДК </w:t>
      </w:r>
      <w:r>
        <w:rPr>
          <w:b/>
          <w:bCs/>
          <w:sz w:val="28"/>
          <w:szCs w:val="28"/>
          <w:lang w:val="uk-UA"/>
        </w:rPr>
        <w:t>624.01</w:t>
      </w:r>
    </w:p>
    <w:p w:rsidR="0068328F" w:rsidRPr="00E46721" w:rsidRDefault="0068328F" w:rsidP="0068328F">
      <w:pPr>
        <w:jc w:val="right"/>
        <w:rPr>
          <w:i/>
          <w:iCs/>
          <w:lang w:val="uk-UA"/>
        </w:rPr>
      </w:pPr>
      <w:r>
        <w:rPr>
          <w:i/>
          <w:iCs/>
          <w:lang w:val="uk-UA"/>
        </w:rPr>
        <w:t xml:space="preserve">     Ілляш</w:t>
      </w:r>
      <w:r w:rsidR="00386451">
        <w:rPr>
          <w:i/>
          <w:iCs/>
          <w:lang w:val="uk-UA"/>
        </w:rPr>
        <w:t xml:space="preserve"> О. Е., к.т.н., доцент, </w:t>
      </w:r>
      <w:r>
        <w:rPr>
          <w:i/>
          <w:iCs/>
          <w:lang w:val="uk-UA"/>
        </w:rPr>
        <w:t>Істоміна</w:t>
      </w:r>
      <w:r w:rsidR="00386451">
        <w:rPr>
          <w:i/>
          <w:iCs/>
          <w:lang w:val="uk-UA"/>
        </w:rPr>
        <w:t xml:space="preserve"> Ю. А.</w:t>
      </w:r>
      <w:r>
        <w:rPr>
          <w:i/>
          <w:iCs/>
          <w:lang w:val="uk-UA"/>
        </w:rPr>
        <w:t xml:space="preserve">, </w:t>
      </w:r>
    </w:p>
    <w:p w:rsidR="0068328F" w:rsidRDefault="0068328F" w:rsidP="0068328F">
      <w:pPr>
        <w:jc w:val="right"/>
        <w:rPr>
          <w:i/>
          <w:iCs/>
          <w:lang w:val="uk-UA"/>
        </w:rPr>
      </w:pPr>
      <w:r w:rsidRPr="00386451">
        <w:rPr>
          <w:b/>
          <w:bCs/>
          <w:sz w:val="28"/>
          <w:szCs w:val="28"/>
          <w:lang w:val="uk-UA"/>
        </w:rPr>
        <w:t xml:space="preserve"> </w:t>
      </w:r>
      <w:r w:rsidRPr="00E46721">
        <w:rPr>
          <w:b/>
          <w:bCs/>
          <w:sz w:val="28"/>
          <w:szCs w:val="28"/>
          <w:lang w:val="uk-UA"/>
        </w:rPr>
        <w:t xml:space="preserve">                                           </w:t>
      </w:r>
      <w:r>
        <w:rPr>
          <w:i/>
          <w:iCs/>
          <w:lang w:val="uk-UA"/>
        </w:rPr>
        <w:t xml:space="preserve">             студентка гр. 601-мТЗ </w:t>
      </w:r>
    </w:p>
    <w:p w:rsidR="0068328F" w:rsidRPr="008B06EC" w:rsidRDefault="0068328F" w:rsidP="0068328F">
      <w:pPr>
        <w:jc w:val="right"/>
        <w:rPr>
          <w:i/>
          <w:iCs/>
          <w:lang w:val="uk-UA"/>
        </w:rPr>
      </w:pPr>
      <w:r>
        <w:rPr>
          <w:i/>
          <w:iCs/>
          <w:lang w:val="uk-UA"/>
        </w:rPr>
        <w:t>Національний університет</w:t>
      </w:r>
      <w:r w:rsidRPr="00BC54EB">
        <w:rPr>
          <w:i/>
          <w:iCs/>
          <w:lang w:val="uk-UA"/>
        </w:rPr>
        <w:t xml:space="preserve"> </w:t>
      </w:r>
    </w:p>
    <w:p w:rsidR="0068328F" w:rsidRPr="00BC54EB" w:rsidRDefault="0068328F" w:rsidP="0068328F">
      <w:pPr>
        <w:jc w:val="right"/>
        <w:rPr>
          <w:i/>
          <w:iCs/>
          <w:lang w:val="uk-UA"/>
        </w:rPr>
      </w:pPr>
      <w:r w:rsidRPr="00BC54EB">
        <w:rPr>
          <w:i/>
          <w:iCs/>
          <w:lang w:val="uk-UA"/>
        </w:rPr>
        <w:t xml:space="preserve">                                                             </w:t>
      </w:r>
      <w:r>
        <w:rPr>
          <w:i/>
          <w:iCs/>
          <w:lang w:val="uk-UA"/>
        </w:rPr>
        <w:t xml:space="preserve"> </w:t>
      </w:r>
      <w:r w:rsidRPr="00BC54EB">
        <w:rPr>
          <w:i/>
          <w:iCs/>
          <w:lang w:val="uk-UA"/>
        </w:rPr>
        <w:t xml:space="preserve">«Полтавська політехніка імені Юрія </w:t>
      </w:r>
      <w:r>
        <w:rPr>
          <w:i/>
          <w:iCs/>
          <w:lang w:val="uk-UA"/>
        </w:rPr>
        <w:t>К</w:t>
      </w:r>
      <w:r w:rsidRPr="00BC54EB">
        <w:rPr>
          <w:i/>
          <w:iCs/>
          <w:lang w:val="uk-UA"/>
        </w:rPr>
        <w:t>ондратюка»</w:t>
      </w:r>
    </w:p>
    <w:p w:rsidR="0068328F" w:rsidRPr="0068328F" w:rsidRDefault="0068328F" w:rsidP="0068328F">
      <w:pPr>
        <w:jc w:val="center"/>
        <w:rPr>
          <w:b/>
          <w:bCs/>
          <w:sz w:val="32"/>
          <w:szCs w:val="32"/>
          <w:lang w:val="uk-UA"/>
        </w:rPr>
      </w:pPr>
    </w:p>
    <w:p w:rsidR="0068328F" w:rsidRPr="00BE00D2" w:rsidRDefault="0068328F" w:rsidP="0068328F">
      <w:pPr>
        <w:jc w:val="center"/>
        <w:rPr>
          <w:b/>
          <w:bCs/>
          <w:sz w:val="32"/>
          <w:szCs w:val="32"/>
          <w:lang w:val="uk-UA"/>
        </w:rPr>
      </w:pPr>
      <w:r w:rsidRPr="00386B39">
        <w:rPr>
          <w:b/>
          <w:bCs/>
          <w:sz w:val="32"/>
          <w:szCs w:val="32"/>
        </w:rPr>
        <w:t>АНАЛІЗ ЄВРОПЕЙСЬКОГО ДОСВІДУ</w:t>
      </w:r>
      <w:r>
        <w:rPr>
          <w:b/>
          <w:bCs/>
          <w:sz w:val="32"/>
          <w:szCs w:val="32"/>
          <w:lang w:val="uk-UA"/>
        </w:rPr>
        <w:t xml:space="preserve"> </w:t>
      </w:r>
      <w:r w:rsidRPr="00386B39">
        <w:rPr>
          <w:b/>
          <w:bCs/>
          <w:sz w:val="32"/>
          <w:szCs w:val="32"/>
        </w:rPr>
        <w:t>ЗЕЛЕНОГО</w:t>
      </w:r>
    </w:p>
    <w:p w:rsidR="0068328F" w:rsidRPr="00386B39" w:rsidRDefault="0068328F" w:rsidP="0068328F">
      <w:pPr>
        <w:jc w:val="center"/>
        <w:rPr>
          <w:b/>
          <w:bCs/>
          <w:sz w:val="32"/>
          <w:szCs w:val="32"/>
        </w:rPr>
      </w:pPr>
      <w:r w:rsidRPr="00386B39">
        <w:rPr>
          <w:b/>
          <w:bCs/>
          <w:sz w:val="32"/>
          <w:szCs w:val="32"/>
        </w:rPr>
        <w:t>БУДІВНИЦТВА ТА СТВОРЕННЯ ЕКОЕСТЕТИКИ МІСТ</w:t>
      </w:r>
    </w:p>
    <w:p w:rsidR="0068328F" w:rsidRDefault="0068328F" w:rsidP="0068328F">
      <w:pPr>
        <w:jc w:val="both"/>
        <w:rPr>
          <w:b/>
          <w:bCs/>
          <w:sz w:val="28"/>
          <w:szCs w:val="28"/>
        </w:rPr>
      </w:pPr>
      <w:r w:rsidRPr="007C228D">
        <w:rPr>
          <w:b/>
          <w:bCs/>
          <w:sz w:val="28"/>
          <w:szCs w:val="28"/>
        </w:rPr>
        <w:t xml:space="preserve">    </w:t>
      </w:r>
    </w:p>
    <w:p w:rsidR="0068328F" w:rsidRDefault="0068328F" w:rsidP="0068328F">
      <w:pPr>
        <w:ind w:firstLine="720"/>
        <w:jc w:val="both"/>
        <w:rPr>
          <w:b/>
          <w:bCs/>
          <w:sz w:val="28"/>
          <w:szCs w:val="28"/>
        </w:rPr>
      </w:pPr>
      <w:r w:rsidRPr="00386B39">
        <w:rPr>
          <w:sz w:val="28"/>
          <w:szCs w:val="28"/>
        </w:rPr>
        <w:t>У</w:t>
      </w:r>
      <w:r w:rsidR="00386451">
        <w:rPr>
          <w:sz w:val="28"/>
          <w:szCs w:val="28"/>
        </w:rPr>
        <w:t xml:space="preserve"> зв’язку з військовою агресією російської ф</w:t>
      </w:r>
      <w:r w:rsidRPr="00386B39">
        <w:rPr>
          <w:sz w:val="28"/>
          <w:szCs w:val="28"/>
        </w:rPr>
        <w:t xml:space="preserve">едерації проти України, питання енергозбереження та раціонального використання енергетичних ресурсів постають особливо гостро. </w:t>
      </w:r>
    </w:p>
    <w:p w:rsidR="0068328F" w:rsidRPr="00BE00D2" w:rsidRDefault="0068328F" w:rsidP="0068328F">
      <w:pPr>
        <w:ind w:firstLine="720"/>
        <w:jc w:val="both"/>
        <w:rPr>
          <w:b/>
          <w:bCs/>
          <w:sz w:val="28"/>
          <w:szCs w:val="28"/>
        </w:rPr>
      </w:pPr>
      <w:r>
        <w:rPr>
          <w:sz w:val="28"/>
          <w:szCs w:val="28"/>
        </w:rPr>
        <w:t>Сфера будівництва</w:t>
      </w:r>
      <w:r w:rsidRPr="00386B39">
        <w:rPr>
          <w:sz w:val="28"/>
          <w:szCs w:val="28"/>
        </w:rPr>
        <w:t xml:space="preserve"> володіє найбільшим потенціалом енерго</w:t>
      </w:r>
      <w:r>
        <w:rPr>
          <w:sz w:val="28"/>
          <w:szCs w:val="28"/>
          <w:lang w:val="uk-UA"/>
        </w:rPr>
        <w:t>-</w:t>
      </w:r>
      <w:r w:rsidRPr="00386B39">
        <w:rPr>
          <w:sz w:val="28"/>
          <w:szCs w:val="28"/>
        </w:rPr>
        <w:t xml:space="preserve">збереження і є одним </w:t>
      </w:r>
      <w:r w:rsidR="00386451">
        <w:rPr>
          <w:sz w:val="28"/>
          <w:szCs w:val="28"/>
          <w:lang w:val="uk-UA"/>
        </w:rPr>
        <w:t>і</w:t>
      </w:r>
      <w:r w:rsidRPr="00386B39">
        <w:rPr>
          <w:sz w:val="28"/>
          <w:szCs w:val="28"/>
        </w:rPr>
        <w:t xml:space="preserve">з основних споживачів енергоресурсів. Поняття зеленого будівництва є комбінуванням складових будівельної екології, а </w:t>
      </w:r>
      <w:r w:rsidRPr="00386B39">
        <w:rPr>
          <w:sz w:val="28"/>
          <w:szCs w:val="28"/>
        </w:rPr>
        <w:lastRenderedPageBreak/>
        <w:t>саме урбоекології, біопозитивного будівництва, екологічної надійності та безпеки, енергоактивних та енергозберігаючих будівель,</w:t>
      </w:r>
      <w:r>
        <w:rPr>
          <w:sz w:val="28"/>
          <w:szCs w:val="28"/>
          <w:lang w:val="uk-UA"/>
        </w:rPr>
        <w:t xml:space="preserve"> альтернативних природних </w:t>
      </w:r>
      <w:r w:rsidRPr="00386B39">
        <w:rPr>
          <w:sz w:val="28"/>
          <w:szCs w:val="28"/>
        </w:rPr>
        <w:t>ресурсів, безвідходності виробництва,</w:t>
      </w:r>
      <w:r>
        <w:rPr>
          <w:sz w:val="28"/>
          <w:szCs w:val="28"/>
          <w:lang w:val="uk-UA"/>
        </w:rPr>
        <w:t xml:space="preserve"> відновлення</w:t>
      </w:r>
      <w:r w:rsidRPr="00386B39">
        <w:rPr>
          <w:sz w:val="28"/>
          <w:szCs w:val="28"/>
        </w:rPr>
        <w:t xml:space="preserve"> відходів та екомоніторингу</w:t>
      </w:r>
      <w:r>
        <w:rPr>
          <w:sz w:val="28"/>
          <w:szCs w:val="28"/>
          <w:lang w:val="uk-UA"/>
        </w:rPr>
        <w:t xml:space="preserve"> </w:t>
      </w:r>
      <w:bookmarkStart w:id="8" w:name="_Hlk145098141"/>
      <w:r w:rsidRPr="00CE4B1D">
        <w:rPr>
          <w:sz w:val="28"/>
          <w:szCs w:val="28"/>
        </w:rPr>
        <w:t>[</w:t>
      </w:r>
      <w:r w:rsidRPr="00CE4B1D">
        <w:rPr>
          <w:sz w:val="28"/>
          <w:szCs w:val="28"/>
          <w:lang w:val="uk-UA"/>
        </w:rPr>
        <w:t>1</w:t>
      </w:r>
      <w:r w:rsidRPr="00CE4B1D">
        <w:rPr>
          <w:sz w:val="28"/>
          <w:szCs w:val="28"/>
        </w:rPr>
        <w:t>]</w:t>
      </w:r>
      <w:r w:rsidRPr="00CE4B1D">
        <w:rPr>
          <w:sz w:val="28"/>
          <w:szCs w:val="28"/>
          <w:lang w:val="uk-UA"/>
        </w:rPr>
        <w:t>.</w:t>
      </w:r>
    </w:p>
    <w:bookmarkEnd w:id="8"/>
    <w:p w:rsidR="0068328F" w:rsidRPr="007B392C" w:rsidRDefault="0068328F" w:rsidP="0068328F">
      <w:pPr>
        <w:ind w:firstLine="709"/>
        <w:jc w:val="both"/>
        <w:rPr>
          <w:sz w:val="28"/>
          <w:szCs w:val="28"/>
          <w:lang w:val="uk-UA"/>
        </w:rPr>
      </w:pPr>
      <w:r w:rsidRPr="00386B39">
        <w:rPr>
          <w:sz w:val="28"/>
          <w:szCs w:val="28"/>
        </w:rPr>
        <w:t>Зважаючи на курс України на євроінтеграцію, подивимось на позицію Європейського Союзу щодо енергоефективності в секторі громадських будівель. Будинки є найбільшими споживачами енергоресурсів в ЄС. Загалом у ЄС будівлі споживають 40 % енергії та викидають 36 % CO</w:t>
      </w:r>
      <w:r w:rsidRPr="007C228D">
        <w:rPr>
          <w:sz w:val="28"/>
          <w:szCs w:val="28"/>
          <w:vertAlign w:val="subscript"/>
        </w:rPr>
        <w:t>2</w:t>
      </w:r>
      <w:r w:rsidRPr="00386B39">
        <w:rPr>
          <w:sz w:val="28"/>
          <w:szCs w:val="28"/>
        </w:rPr>
        <w:t xml:space="preserve">. </w:t>
      </w:r>
      <w:r>
        <w:rPr>
          <w:sz w:val="28"/>
          <w:szCs w:val="28"/>
          <w:lang w:val="uk-UA"/>
        </w:rPr>
        <w:t>С</w:t>
      </w:r>
      <w:r w:rsidRPr="00386B39">
        <w:rPr>
          <w:sz w:val="28"/>
          <w:szCs w:val="28"/>
        </w:rPr>
        <w:t xml:space="preserve">аме тому ЄС розглядає енергоефективність як один </w:t>
      </w:r>
      <w:r w:rsidR="00E04174">
        <w:rPr>
          <w:sz w:val="28"/>
          <w:szCs w:val="28"/>
          <w:lang w:val="uk-UA"/>
        </w:rPr>
        <w:t>і</w:t>
      </w:r>
      <w:r w:rsidRPr="00386B39">
        <w:rPr>
          <w:sz w:val="28"/>
          <w:szCs w:val="28"/>
        </w:rPr>
        <w:t>з ключових способів зменшення впливу на клімат і підвищення енергетичної безпеки</w:t>
      </w:r>
      <w:r>
        <w:rPr>
          <w:sz w:val="28"/>
          <w:szCs w:val="28"/>
          <w:lang w:val="uk-UA"/>
        </w:rPr>
        <w:t xml:space="preserve"> </w:t>
      </w:r>
      <w:r w:rsidRPr="00CE4B1D">
        <w:rPr>
          <w:sz w:val="28"/>
          <w:szCs w:val="28"/>
        </w:rPr>
        <w:t>[</w:t>
      </w:r>
      <w:r w:rsidRPr="00CE4B1D">
        <w:rPr>
          <w:sz w:val="28"/>
          <w:szCs w:val="28"/>
          <w:lang w:val="uk-UA"/>
        </w:rPr>
        <w:t>2</w:t>
      </w:r>
      <w:r w:rsidRPr="00CE4B1D">
        <w:rPr>
          <w:sz w:val="28"/>
          <w:szCs w:val="28"/>
        </w:rPr>
        <w:t>]</w:t>
      </w:r>
      <w:r w:rsidRPr="00CE4B1D">
        <w:rPr>
          <w:sz w:val="28"/>
          <w:szCs w:val="28"/>
          <w:lang w:val="uk-UA"/>
        </w:rPr>
        <w:t>.</w:t>
      </w:r>
    </w:p>
    <w:p w:rsidR="0068328F" w:rsidRPr="00CE4B1D" w:rsidRDefault="0068328F" w:rsidP="0068328F">
      <w:pPr>
        <w:ind w:firstLine="709"/>
        <w:jc w:val="both"/>
        <w:rPr>
          <w:sz w:val="28"/>
          <w:szCs w:val="28"/>
          <w:lang w:val="uk-UA"/>
        </w:rPr>
      </w:pPr>
      <w:bookmarkStart w:id="9" w:name="_Hlk145098125"/>
      <w:r w:rsidRPr="0068328F">
        <w:rPr>
          <w:sz w:val="28"/>
          <w:szCs w:val="28"/>
          <w:lang w:val="uk-UA"/>
        </w:rPr>
        <w:t xml:space="preserve">Зелене будівництво сприяє підвищенню ефективності будівель </w:t>
      </w:r>
      <w:r w:rsidR="00386451">
        <w:rPr>
          <w:sz w:val="28"/>
          <w:szCs w:val="28"/>
          <w:lang w:val="uk-UA"/>
        </w:rPr>
        <w:t>і</w:t>
      </w:r>
      <w:r w:rsidRPr="0068328F">
        <w:rPr>
          <w:sz w:val="28"/>
          <w:szCs w:val="28"/>
          <w:lang w:val="uk-UA"/>
        </w:rPr>
        <w:t>з точки зору використання води, енергії та матеріалів, одночасно зменшуючи вплив</w:t>
      </w:r>
      <w:r>
        <w:rPr>
          <w:sz w:val="28"/>
          <w:szCs w:val="28"/>
          <w:lang w:val="uk-UA"/>
        </w:rPr>
        <w:t xml:space="preserve"> </w:t>
      </w:r>
      <w:r w:rsidRPr="0068328F">
        <w:rPr>
          <w:sz w:val="28"/>
          <w:szCs w:val="28"/>
          <w:lang w:val="uk-UA"/>
        </w:rPr>
        <w:t xml:space="preserve">будівлі на здоров’я людини та навколишнє середовище завдяки </w:t>
      </w:r>
      <w:r>
        <w:rPr>
          <w:sz w:val="28"/>
          <w:szCs w:val="28"/>
          <w:lang w:val="uk-UA"/>
        </w:rPr>
        <w:t>сучасних методів</w:t>
      </w:r>
      <w:r w:rsidRPr="0068328F">
        <w:rPr>
          <w:sz w:val="28"/>
          <w:szCs w:val="28"/>
          <w:lang w:val="uk-UA"/>
        </w:rPr>
        <w:t xml:space="preserve"> проектуванн</w:t>
      </w:r>
      <w:r>
        <w:rPr>
          <w:sz w:val="28"/>
          <w:szCs w:val="28"/>
          <w:lang w:val="uk-UA"/>
        </w:rPr>
        <w:t>я</w:t>
      </w:r>
      <w:r w:rsidRPr="0068328F">
        <w:rPr>
          <w:sz w:val="28"/>
          <w:szCs w:val="28"/>
          <w:lang w:val="uk-UA"/>
        </w:rPr>
        <w:t>, будівництв</w:t>
      </w:r>
      <w:r>
        <w:rPr>
          <w:sz w:val="28"/>
          <w:szCs w:val="28"/>
          <w:lang w:val="uk-UA"/>
        </w:rPr>
        <w:t>а</w:t>
      </w:r>
      <w:r w:rsidRPr="0068328F">
        <w:rPr>
          <w:sz w:val="28"/>
          <w:szCs w:val="28"/>
          <w:lang w:val="uk-UA"/>
        </w:rPr>
        <w:t>, експлуатації, технічно</w:t>
      </w:r>
      <w:r>
        <w:rPr>
          <w:sz w:val="28"/>
          <w:szCs w:val="28"/>
          <w:lang w:val="uk-UA"/>
        </w:rPr>
        <w:t>го</w:t>
      </w:r>
      <w:r w:rsidRPr="0068328F">
        <w:rPr>
          <w:sz w:val="28"/>
          <w:szCs w:val="28"/>
          <w:lang w:val="uk-UA"/>
        </w:rPr>
        <w:t xml:space="preserve"> обслуговуванн</w:t>
      </w:r>
      <w:r>
        <w:rPr>
          <w:sz w:val="28"/>
          <w:szCs w:val="28"/>
          <w:lang w:val="uk-UA"/>
        </w:rPr>
        <w:t>я</w:t>
      </w:r>
      <w:r w:rsidRPr="0068328F">
        <w:rPr>
          <w:sz w:val="28"/>
          <w:szCs w:val="28"/>
          <w:lang w:val="uk-UA"/>
        </w:rPr>
        <w:t xml:space="preserve"> та </w:t>
      </w:r>
      <w:r>
        <w:rPr>
          <w:sz w:val="28"/>
          <w:szCs w:val="28"/>
          <w:lang w:val="uk-UA"/>
        </w:rPr>
        <w:t>демонтажу</w:t>
      </w:r>
      <w:r w:rsidRPr="0068328F">
        <w:rPr>
          <w:sz w:val="28"/>
          <w:szCs w:val="28"/>
          <w:lang w:val="uk-UA"/>
        </w:rPr>
        <w:t xml:space="preserve">. </w:t>
      </w:r>
      <w:r w:rsidRPr="00386B39">
        <w:rPr>
          <w:sz w:val="28"/>
          <w:szCs w:val="28"/>
        </w:rPr>
        <w:t xml:space="preserve">Практики зеленого будівництва часто прагнуть досягти не тільки екологічної, але й естетичної гармонії </w:t>
      </w:r>
      <w:bookmarkEnd w:id="9"/>
      <w:r w:rsidRPr="00386B39">
        <w:rPr>
          <w:sz w:val="28"/>
          <w:szCs w:val="28"/>
        </w:rPr>
        <w:t>між спорудою та її оточенням</w:t>
      </w:r>
      <w:r>
        <w:rPr>
          <w:sz w:val="28"/>
          <w:szCs w:val="28"/>
          <w:lang w:val="uk-UA"/>
        </w:rPr>
        <w:t xml:space="preserve"> </w:t>
      </w:r>
      <w:r w:rsidRPr="00386B39">
        <w:rPr>
          <w:sz w:val="28"/>
          <w:szCs w:val="28"/>
        </w:rPr>
        <w:t>природного та антропогенного середовища</w:t>
      </w:r>
      <w:r w:rsidR="00386451">
        <w:rPr>
          <w:sz w:val="28"/>
          <w:szCs w:val="28"/>
          <w:lang w:val="uk-UA"/>
        </w:rPr>
        <w:t> </w:t>
      </w:r>
      <w:r w:rsidRPr="00CE4B1D">
        <w:rPr>
          <w:sz w:val="28"/>
          <w:szCs w:val="28"/>
        </w:rPr>
        <w:t>[</w:t>
      </w:r>
      <w:r w:rsidRPr="00CE4B1D">
        <w:rPr>
          <w:sz w:val="28"/>
          <w:szCs w:val="28"/>
          <w:lang w:val="uk-UA"/>
        </w:rPr>
        <w:t>1</w:t>
      </w:r>
      <w:r w:rsidRPr="00CE4B1D">
        <w:rPr>
          <w:sz w:val="28"/>
          <w:szCs w:val="28"/>
        </w:rPr>
        <w:t>]</w:t>
      </w:r>
      <w:r w:rsidRPr="00CE4B1D">
        <w:rPr>
          <w:sz w:val="28"/>
          <w:szCs w:val="28"/>
          <w:lang w:val="uk-UA"/>
        </w:rPr>
        <w:t>.</w:t>
      </w:r>
    </w:p>
    <w:p w:rsidR="0068328F" w:rsidRPr="00CE4B1D" w:rsidRDefault="00386451" w:rsidP="0068328F">
      <w:pPr>
        <w:ind w:firstLine="709"/>
        <w:jc w:val="both"/>
        <w:rPr>
          <w:sz w:val="28"/>
          <w:szCs w:val="28"/>
          <w:lang w:val="uk-UA"/>
        </w:rPr>
      </w:pPr>
      <w:r>
        <w:rPr>
          <w:sz w:val="28"/>
          <w:szCs w:val="28"/>
          <w:lang w:val="uk-UA"/>
        </w:rPr>
        <w:t>У</w:t>
      </w:r>
      <w:r w:rsidR="0068328F" w:rsidRPr="00386B39">
        <w:rPr>
          <w:sz w:val="28"/>
          <w:szCs w:val="28"/>
        </w:rPr>
        <w:t xml:space="preserve">же декілька десятиліть </w:t>
      </w:r>
      <w:r w:rsidR="0068328F">
        <w:rPr>
          <w:sz w:val="28"/>
          <w:szCs w:val="28"/>
          <w:lang w:val="uk-UA"/>
        </w:rPr>
        <w:t>ЄС</w:t>
      </w:r>
      <w:r w:rsidR="0068328F" w:rsidRPr="00386B39">
        <w:rPr>
          <w:sz w:val="28"/>
          <w:szCs w:val="28"/>
        </w:rPr>
        <w:t xml:space="preserve"> активно впроваджує</w:t>
      </w:r>
      <w:r w:rsidR="0068328F">
        <w:rPr>
          <w:sz w:val="28"/>
          <w:szCs w:val="28"/>
          <w:lang w:val="uk-UA"/>
        </w:rPr>
        <w:t xml:space="preserve"> </w:t>
      </w:r>
      <w:r w:rsidR="0068328F" w:rsidRPr="00386B39">
        <w:rPr>
          <w:sz w:val="28"/>
          <w:szCs w:val="28"/>
        </w:rPr>
        <w:t xml:space="preserve">концепцію зеленої економіки та сталого розвитку. Одним </w:t>
      </w:r>
      <w:r>
        <w:rPr>
          <w:sz w:val="28"/>
          <w:szCs w:val="28"/>
          <w:lang w:val="uk-UA"/>
        </w:rPr>
        <w:t>і</w:t>
      </w:r>
      <w:r>
        <w:rPr>
          <w:sz w:val="28"/>
          <w:szCs w:val="28"/>
        </w:rPr>
        <w:t>з головних</w:t>
      </w:r>
      <w:r w:rsidR="0068328F" w:rsidRPr="00386B39">
        <w:rPr>
          <w:sz w:val="28"/>
          <w:szCs w:val="28"/>
        </w:rPr>
        <w:t xml:space="preserve"> напрямів реалізації такого курсу є реформування та трансформація будівельного фонду, який спричиняє прямий вплив на зміни клімату, екологічні показники та якісні стандарти життя європейців. Наукові та практичні надбання</w:t>
      </w:r>
      <w:proofErr w:type="gramStart"/>
      <w:r w:rsidR="0068328F" w:rsidRPr="00386B39">
        <w:rPr>
          <w:sz w:val="28"/>
          <w:szCs w:val="28"/>
        </w:rPr>
        <w:t xml:space="preserve"> ЄС</w:t>
      </w:r>
      <w:proofErr w:type="gramEnd"/>
      <w:r w:rsidR="0068328F" w:rsidRPr="00386B39">
        <w:rPr>
          <w:sz w:val="28"/>
          <w:szCs w:val="28"/>
        </w:rPr>
        <w:t xml:space="preserve"> </w:t>
      </w:r>
      <w:r w:rsidR="00E04174">
        <w:rPr>
          <w:sz w:val="28"/>
          <w:szCs w:val="28"/>
          <w:lang w:val="uk-UA"/>
        </w:rPr>
        <w:t>у</w:t>
      </w:r>
      <w:r w:rsidR="0068328F" w:rsidRPr="00386B39">
        <w:rPr>
          <w:sz w:val="28"/>
          <w:szCs w:val="28"/>
        </w:rPr>
        <w:t xml:space="preserve"> контексті становлення та розвитку зеленого будівництва є неоціненними для реалізації зеленого переходу в </w:t>
      </w:r>
      <w:r w:rsidR="0068328F" w:rsidRPr="00CE4B1D">
        <w:rPr>
          <w:sz w:val="28"/>
          <w:szCs w:val="28"/>
        </w:rPr>
        <w:t>Україні</w:t>
      </w:r>
      <w:bookmarkStart w:id="10" w:name="_Hlk145098040"/>
      <w:r w:rsidR="0068328F" w:rsidRPr="00CE4B1D">
        <w:rPr>
          <w:sz w:val="28"/>
          <w:szCs w:val="28"/>
          <w:lang w:val="uk-UA"/>
        </w:rPr>
        <w:t>.</w:t>
      </w:r>
      <w:bookmarkEnd w:id="10"/>
      <w:r w:rsidR="0068328F">
        <w:rPr>
          <w:sz w:val="28"/>
          <w:szCs w:val="28"/>
          <w:lang w:val="uk-UA"/>
        </w:rPr>
        <w:t xml:space="preserve"> </w:t>
      </w:r>
      <w:r w:rsidR="0068328F" w:rsidRPr="00386B39">
        <w:rPr>
          <w:sz w:val="28"/>
          <w:szCs w:val="28"/>
        </w:rPr>
        <w:t>Варто зазначити, що зеленими можуть бути не лише знову побудовані будівлі. Практично будь-яку будівлю можна модернізувати і впровадити екологічні технології, які оптимізують витрату енергії і скоротити шкідливу</w:t>
      </w:r>
      <w:r w:rsidR="0068328F">
        <w:rPr>
          <w:sz w:val="28"/>
          <w:szCs w:val="28"/>
          <w:lang w:val="uk-UA"/>
        </w:rPr>
        <w:t xml:space="preserve"> </w:t>
      </w:r>
      <w:r w:rsidR="0068328F" w:rsidRPr="00386B39">
        <w:rPr>
          <w:sz w:val="28"/>
          <w:szCs w:val="28"/>
        </w:rPr>
        <w:t>дію на довкілля</w:t>
      </w:r>
      <w:r w:rsidR="0068328F">
        <w:rPr>
          <w:sz w:val="28"/>
          <w:szCs w:val="28"/>
          <w:lang w:val="uk-UA"/>
        </w:rPr>
        <w:t xml:space="preserve"> </w:t>
      </w:r>
      <w:r w:rsidR="0068328F" w:rsidRPr="00CE4B1D">
        <w:rPr>
          <w:sz w:val="28"/>
          <w:szCs w:val="28"/>
        </w:rPr>
        <w:t>[</w:t>
      </w:r>
      <w:r w:rsidR="0068328F" w:rsidRPr="00CE4B1D">
        <w:rPr>
          <w:sz w:val="28"/>
          <w:szCs w:val="28"/>
          <w:lang w:val="uk-UA"/>
        </w:rPr>
        <w:t>1</w:t>
      </w:r>
      <w:r w:rsidR="0068328F" w:rsidRPr="00CE4B1D">
        <w:rPr>
          <w:sz w:val="28"/>
          <w:szCs w:val="28"/>
        </w:rPr>
        <w:t>]</w:t>
      </w:r>
      <w:r w:rsidR="0068328F" w:rsidRPr="00CE4B1D">
        <w:rPr>
          <w:sz w:val="28"/>
          <w:szCs w:val="28"/>
          <w:lang w:val="uk-UA"/>
        </w:rPr>
        <w:t>.</w:t>
      </w:r>
    </w:p>
    <w:p w:rsidR="0068328F" w:rsidRPr="007C228D" w:rsidRDefault="0068328F" w:rsidP="0068328F">
      <w:pPr>
        <w:ind w:firstLine="709"/>
        <w:jc w:val="both"/>
        <w:rPr>
          <w:sz w:val="28"/>
          <w:szCs w:val="28"/>
          <w:lang w:val="uk-UA"/>
        </w:rPr>
      </w:pPr>
      <w:r w:rsidRPr="0068328F">
        <w:rPr>
          <w:sz w:val="28"/>
          <w:szCs w:val="28"/>
          <w:lang w:val="uk-UA"/>
        </w:rPr>
        <w:t>Аналізуючи ревіталізаційний досвід країн ЄС, можна виділити проекти зеленої ревіталізації. До екоревіталізації можна віднести: Буйкслотерхам, Амстердам; Циркулярну стратегію Праги; Смарт-сіті, Зеештад, Відень</w:t>
      </w:r>
      <w:r>
        <w:rPr>
          <w:sz w:val="28"/>
          <w:szCs w:val="28"/>
          <w:lang w:val="uk-UA"/>
        </w:rPr>
        <w:t xml:space="preserve"> </w:t>
      </w:r>
      <w:bookmarkStart w:id="11" w:name="_Hlk145097891"/>
      <w:r w:rsidRPr="0068328F">
        <w:rPr>
          <w:sz w:val="28"/>
          <w:szCs w:val="28"/>
          <w:lang w:val="uk-UA"/>
        </w:rPr>
        <w:t>[</w:t>
      </w:r>
      <w:r w:rsidRPr="00CE4B1D">
        <w:rPr>
          <w:sz w:val="28"/>
          <w:szCs w:val="28"/>
          <w:lang w:val="uk-UA"/>
        </w:rPr>
        <w:t>3</w:t>
      </w:r>
      <w:r w:rsidRPr="0068328F">
        <w:rPr>
          <w:sz w:val="28"/>
          <w:szCs w:val="28"/>
          <w:lang w:val="uk-UA"/>
        </w:rPr>
        <w:t>]</w:t>
      </w:r>
      <w:bookmarkEnd w:id="11"/>
      <w:r w:rsidRPr="00CE4B1D">
        <w:rPr>
          <w:sz w:val="28"/>
          <w:szCs w:val="28"/>
          <w:lang w:val="uk-UA"/>
        </w:rPr>
        <w:t>.</w:t>
      </w:r>
    </w:p>
    <w:p w:rsidR="0068328F" w:rsidRPr="0068328F" w:rsidRDefault="0068328F" w:rsidP="0068328F">
      <w:pPr>
        <w:ind w:firstLine="709"/>
        <w:jc w:val="both"/>
        <w:rPr>
          <w:sz w:val="28"/>
          <w:szCs w:val="28"/>
          <w:lang w:val="uk-UA"/>
        </w:rPr>
      </w:pPr>
      <w:r>
        <w:rPr>
          <w:sz w:val="28"/>
          <w:szCs w:val="28"/>
          <w:lang w:val="uk-UA"/>
        </w:rPr>
        <w:t xml:space="preserve">Важливим є еколого-психологічний аспект </w:t>
      </w:r>
      <w:r w:rsidRPr="0068328F">
        <w:rPr>
          <w:sz w:val="28"/>
          <w:szCs w:val="28"/>
          <w:lang w:val="uk-UA"/>
        </w:rPr>
        <w:t>зеленої ревіталізації</w:t>
      </w:r>
      <w:r>
        <w:rPr>
          <w:sz w:val="28"/>
          <w:szCs w:val="28"/>
          <w:lang w:val="uk-UA"/>
        </w:rPr>
        <w:t>, так як па</w:t>
      </w:r>
      <w:r w:rsidRPr="0068328F">
        <w:rPr>
          <w:sz w:val="28"/>
          <w:szCs w:val="28"/>
          <w:lang w:val="uk-UA"/>
        </w:rPr>
        <w:t>риваблива естетика екоенергоефективного будівництва здатна покращити соціальний та емоційний стан населення України,</w:t>
      </w:r>
      <w:r>
        <w:rPr>
          <w:sz w:val="28"/>
          <w:szCs w:val="28"/>
          <w:lang w:val="uk-UA"/>
        </w:rPr>
        <w:t xml:space="preserve"> </w:t>
      </w:r>
      <w:r w:rsidRPr="0068328F">
        <w:rPr>
          <w:sz w:val="28"/>
          <w:szCs w:val="28"/>
          <w:lang w:val="uk-UA"/>
        </w:rPr>
        <w:t>приверне увагу до проблем забруднення довкілля та наочно продемонструє шляхи їх вирішення, а також сприятиме покращенню іміджу України. У природоінтегрованих будівлях і спорудах особливо доцільно створювати атріуми. Атріумні простори в структурі будівель мають великий потенціал щодо створення комфортного середовища в умовах постійно зростаючої урбанізації і все більшого відриву людини від природного середовища</w:t>
      </w:r>
      <w:r>
        <w:rPr>
          <w:sz w:val="28"/>
          <w:szCs w:val="28"/>
          <w:lang w:val="uk-UA"/>
        </w:rPr>
        <w:t xml:space="preserve"> </w:t>
      </w:r>
      <w:r w:rsidRPr="0068328F">
        <w:rPr>
          <w:sz w:val="28"/>
          <w:szCs w:val="28"/>
          <w:lang w:val="uk-UA"/>
        </w:rPr>
        <w:t>[</w:t>
      </w:r>
      <w:r w:rsidRPr="001F70D4">
        <w:rPr>
          <w:sz w:val="28"/>
          <w:szCs w:val="28"/>
          <w:lang w:val="uk-UA"/>
        </w:rPr>
        <w:t>4</w:t>
      </w:r>
      <w:r w:rsidRPr="0068328F">
        <w:rPr>
          <w:sz w:val="28"/>
          <w:szCs w:val="28"/>
          <w:lang w:val="uk-UA"/>
        </w:rPr>
        <w:t>]</w:t>
      </w:r>
      <w:r w:rsidRPr="001F70D4">
        <w:rPr>
          <w:sz w:val="28"/>
          <w:szCs w:val="28"/>
          <w:lang w:val="uk-UA"/>
        </w:rPr>
        <w:t>.</w:t>
      </w:r>
    </w:p>
    <w:p w:rsidR="0068328F" w:rsidRPr="00BE00D2" w:rsidRDefault="0068328F" w:rsidP="0068328F">
      <w:pPr>
        <w:ind w:firstLine="709"/>
        <w:jc w:val="both"/>
        <w:rPr>
          <w:sz w:val="28"/>
          <w:szCs w:val="28"/>
          <w:lang w:val="uk-UA"/>
        </w:rPr>
      </w:pPr>
      <w:r w:rsidRPr="0068328F">
        <w:rPr>
          <w:sz w:val="28"/>
          <w:szCs w:val="28"/>
          <w:lang w:val="uk-UA"/>
        </w:rPr>
        <w:t xml:space="preserve">Використання озеленення поверхонь дахів будівель і споруд у великому місті має чималі можливості щодо оздоровлення міського середовища та поліпшення багатьох мікрокліматичних показників, </w:t>
      </w:r>
      <w:r w:rsidRPr="0068328F">
        <w:rPr>
          <w:sz w:val="28"/>
          <w:szCs w:val="28"/>
          <w:lang w:val="uk-UA"/>
        </w:rPr>
        <w:lastRenderedPageBreak/>
        <w:t xml:space="preserve">зокрема, для протидії утворенню так званого «острова тепла» з негативними наслідками у вигляді акумулювання в нижньому шарі атмосфери шкідливих викидів автотранспорту, промисловості, що супроводжуються підвищенням температурного режиму приземного шару повітря. </w:t>
      </w:r>
      <w:r w:rsidRPr="00053898">
        <w:rPr>
          <w:sz w:val="28"/>
          <w:szCs w:val="28"/>
          <w:lang w:val="uk-UA"/>
        </w:rPr>
        <w:t>Дахи полегшують острівцевий парниковий ефект –</w:t>
      </w:r>
      <w:r>
        <w:rPr>
          <w:sz w:val="28"/>
          <w:szCs w:val="28"/>
          <w:lang w:val="uk-UA"/>
        </w:rPr>
        <w:t xml:space="preserve"> </w:t>
      </w:r>
      <w:r w:rsidRPr="00053898">
        <w:rPr>
          <w:sz w:val="28"/>
          <w:szCs w:val="28"/>
          <w:lang w:val="uk-UA"/>
        </w:rPr>
        <w:t>серйозну проблему великих міст. Відкриті темні дахи істотно підвищують температуру навколишнього повітря, направляючи маси нагрітого повітря вгору. Рослини успішно нівелюють це явище. Крім того, озеленені дахи сприяють зниженню температури повітря всередині самих будівель. Зелені дахи зменшують зливовий потік на вулицях міста до 90 %, знижують рівень викидів вуглецю, забруднення і шуму</w:t>
      </w:r>
      <w:r w:rsidRPr="001F70D4">
        <w:rPr>
          <w:sz w:val="28"/>
          <w:szCs w:val="28"/>
          <w:lang w:val="uk-UA"/>
        </w:rPr>
        <w:t>.</w:t>
      </w:r>
      <w:r>
        <w:rPr>
          <w:sz w:val="28"/>
          <w:szCs w:val="28"/>
          <w:lang w:val="uk-UA"/>
        </w:rPr>
        <w:t xml:space="preserve"> </w:t>
      </w:r>
      <w:r w:rsidRPr="0068328F">
        <w:rPr>
          <w:sz w:val="28"/>
          <w:szCs w:val="28"/>
          <w:lang w:val="uk-UA"/>
        </w:rPr>
        <w:t xml:space="preserve">Зелені конструкції є перспективним напрямком зеленого будівництва, що має значний потенціал відновлення країни після активних військових дій. </w:t>
      </w:r>
      <w:r w:rsidRPr="00386B39">
        <w:rPr>
          <w:sz w:val="28"/>
          <w:szCs w:val="28"/>
        </w:rPr>
        <w:t>Для досягнення максимальної ефективності необхідне систематичне впровадження різних видів цих конструкцій, що вимагає відповідної нормативної бази</w:t>
      </w:r>
      <w:r>
        <w:rPr>
          <w:sz w:val="28"/>
          <w:szCs w:val="28"/>
          <w:lang w:val="uk-UA"/>
        </w:rPr>
        <w:t xml:space="preserve"> </w:t>
      </w:r>
      <w:r w:rsidRPr="001F70D4">
        <w:rPr>
          <w:sz w:val="28"/>
          <w:szCs w:val="28"/>
        </w:rPr>
        <w:t>[</w:t>
      </w:r>
      <w:r w:rsidRPr="001F70D4">
        <w:rPr>
          <w:sz w:val="28"/>
          <w:szCs w:val="28"/>
          <w:lang w:val="uk-UA"/>
        </w:rPr>
        <w:t>3</w:t>
      </w:r>
      <w:r>
        <w:rPr>
          <w:sz w:val="28"/>
          <w:szCs w:val="28"/>
          <w:lang w:val="uk-UA"/>
        </w:rPr>
        <w:t>, 4</w:t>
      </w:r>
      <w:r w:rsidRPr="001F70D4">
        <w:rPr>
          <w:sz w:val="28"/>
          <w:szCs w:val="28"/>
        </w:rPr>
        <w:t>].</w:t>
      </w:r>
    </w:p>
    <w:p w:rsidR="0068328F" w:rsidRPr="00386B39" w:rsidRDefault="0068328F" w:rsidP="0068328F">
      <w:pPr>
        <w:ind w:firstLine="709"/>
        <w:jc w:val="both"/>
        <w:rPr>
          <w:sz w:val="28"/>
          <w:szCs w:val="28"/>
        </w:rPr>
      </w:pPr>
      <w:r w:rsidRPr="0068328F">
        <w:rPr>
          <w:sz w:val="28"/>
          <w:szCs w:val="28"/>
          <w:lang w:val="uk-UA"/>
        </w:rPr>
        <w:t xml:space="preserve">Таким чином, впровадження принципів енергоефективності в процесі реконструкції житлового фонду України є невід’ємною складовою екологічної та національної безпеки нашої країни. </w:t>
      </w:r>
      <w:r w:rsidRPr="00386B39">
        <w:rPr>
          <w:sz w:val="28"/>
          <w:szCs w:val="28"/>
        </w:rPr>
        <w:t>Використання</w:t>
      </w:r>
      <w:r>
        <w:rPr>
          <w:sz w:val="28"/>
          <w:szCs w:val="28"/>
          <w:lang w:val="uk-UA"/>
        </w:rPr>
        <w:t xml:space="preserve"> е</w:t>
      </w:r>
      <w:r w:rsidRPr="00386B39">
        <w:rPr>
          <w:sz w:val="28"/>
          <w:szCs w:val="28"/>
        </w:rPr>
        <w:t>нергоефективних споруд дозволить зменшити залежність від імпортованих енергоносіїв та сприятиме підвищенню національної безпеки в цілому</w:t>
      </w:r>
      <w:r>
        <w:rPr>
          <w:sz w:val="28"/>
          <w:szCs w:val="28"/>
          <w:lang w:val="uk-UA"/>
        </w:rPr>
        <w:t xml:space="preserve"> </w:t>
      </w:r>
      <w:r w:rsidRPr="001F70D4">
        <w:rPr>
          <w:sz w:val="28"/>
          <w:szCs w:val="28"/>
        </w:rPr>
        <w:t>[</w:t>
      </w:r>
      <w:r w:rsidRPr="001F70D4">
        <w:rPr>
          <w:sz w:val="28"/>
          <w:szCs w:val="28"/>
          <w:lang w:val="uk-UA"/>
        </w:rPr>
        <w:t>3</w:t>
      </w:r>
      <w:r w:rsidRPr="001F70D4">
        <w:rPr>
          <w:sz w:val="28"/>
          <w:szCs w:val="28"/>
        </w:rPr>
        <w:t>].</w:t>
      </w:r>
      <w:r w:rsidRPr="00386B39">
        <w:rPr>
          <w:sz w:val="28"/>
          <w:szCs w:val="28"/>
        </w:rPr>
        <w:t xml:space="preserve"> </w:t>
      </w:r>
    </w:p>
    <w:p w:rsidR="0068328F" w:rsidRDefault="0068328F" w:rsidP="0068328F">
      <w:pPr>
        <w:jc w:val="center"/>
        <w:rPr>
          <w:i/>
          <w:iCs/>
        </w:rPr>
      </w:pPr>
    </w:p>
    <w:p w:rsidR="0068328F" w:rsidRPr="005C33EB" w:rsidRDefault="0068328F" w:rsidP="0068328F">
      <w:pPr>
        <w:jc w:val="center"/>
        <w:rPr>
          <w:i/>
          <w:iCs/>
        </w:rPr>
      </w:pPr>
      <w:r w:rsidRPr="005C33EB">
        <w:rPr>
          <w:i/>
          <w:iCs/>
        </w:rPr>
        <w:t>Література</w:t>
      </w:r>
    </w:p>
    <w:p w:rsidR="0068328F" w:rsidRPr="00BE00D2" w:rsidRDefault="0068328F" w:rsidP="0068328F">
      <w:pPr>
        <w:jc w:val="both"/>
        <w:rPr>
          <w:i/>
          <w:iCs/>
        </w:rPr>
      </w:pPr>
      <w:r w:rsidRPr="00BE00D2">
        <w:rPr>
          <w:i/>
          <w:iCs/>
        </w:rPr>
        <w:t>1. Чала В.</w:t>
      </w:r>
      <w:r w:rsidR="00CA4278">
        <w:rPr>
          <w:i/>
          <w:iCs/>
          <w:lang w:val="uk-UA"/>
        </w:rPr>
        <w:t> </w:t>
      </w:r>
      <w:r w:rsidRPr="00BE00D2">
        <w:rPr>
          <w:i/>
          <w:iCs/>
        </w:rPr>
        <w:t>С., Орловська Ю.</w:t>
      </w:r>
      <w:r w:rsidR="00CA4278">
        <w:rPr>
          <w:i/>
          <w:iCs/>
          <w:lang w:val="uk-UA"/>
        </w:rPr>
        <w:t> </w:t>
      </w:r>
      <w:r w:rsidRPr="00BE00D2">
        <w:rPr>
          <w:i/>
          <w:iCs/>
        </w:rPr>
        <w:t>В., Глущенко А.</w:t>
      </w:r>
      <w:r w:rsidR="00CA4278">
        <w:rPr>
          <w:i/>
          <w:iCs/>
          <w:lang w:val="uk-UA"/>
        </w:rPr>
        <w:t> </w:t>
      </w:r>
      <w:r w:rsidRPr="00BE00D2">
        <w:rPr>
          <w:i/>
          <w:iCs/>
        </w:rPr>
        <w:t>В. Європейські практики інвестування зеленого будівництва</w:t>
      </w:r>
      <w:r w:rsidR="00CA4278">
        <w:rPr>
          <w:i/>
          <w:iCs/>
          <w:lang w:val="uk-UA"/>
        </w:rPr>
        <w:t xml:space="preserve"> </w:t>
      </w:r>
      <w:r w:rsidRPr="00BE00D2">
        <w:rPr>
          <w:i/>
          <w:iCs/>
        </w:rPr>
        <w:t>: Підручник</w:t>
      </w:r>
      <w:r w:rsidR="00CA4278">
        <w:rPr>
          <w:i/>
          <w:iCs/>
          <w:lang w:val="uk-UA"/>
        </w:rPr>
        <w:t xml:space="preserve">. </w:t>
      </w:r>
      <w:r w:rsidRPr="00BE00D2">
        <w:rPr>
          <w:i/>
          <w:iCs/>
        </w:rPr>
        <w:t xml:space="preserve"> Д.</w:t>
      </w:r>
      <w:r w:rsidR="00CA4278">
        <w:rPr>
          <w:i/>
          <w:iCs/>
          <w:lang w:val="uk-UA"/>
        </w:rPr>
        <w:t xml:space="preserve"> </w:t>
      </w:r>
      <w:r w:rsidR="00CA4278">
        <w:rPr>
          <w:i/>
          <w:iCs/>
        </w:rPr>
        <w:t xml:space="preserve">: ПДАБА. 2023. </w:t>
      </w:r>
      <w:r w:rsidRPr="00BE00D2">
        <w:rPr>
          <w:i/>
          <w:iCs/>
        </w:rPr>
        <w:t>148 с.</w:t>
      </w:r>
    </w:p>
    <w:p w:rsidR="0068328F" w:rsidRPr="00BE00D2" w:rsidRDefault="0068328F" w:rsidP="0068328F">
      <w:pPr>
        <w:jc w:val="both"/>
        <w:rPr>
          <w:i/>
          <w:iCs/>
        </w:rPr>
      </w:pPr>
      <w:r w:rsidRPr="00BE00D2">
        <w:rPr>
          <w:i/>
          <w:iCs/>
        </w:rPr>
        <w:t>2. Кращі практики та поради щодо створення енергоефективни</w:t>
      </w:r>
      <w:r w:rsidR="00CA4278">
        <w:rPr>
          <w:i/>
          <w:iCs/>
        </w:rPr>
        <w:t>х ЦНАП в ОТГ</w:t>
      </w:r>
      <w:r w:rsidR="00CA4278">
        <w:rPr>
          <w:i/>
          <w:iCs/>
          <w:lang w:val="uk-UA"/>
        </w:rPr>
        <w:t xml:space="preserve"> </w:t>
      </w:r>
      <w:r w:rsidR="00CA4278">
        <w:rPr>
          <w:i/>
          <w:iCs/>
        </w:rPr>
        <w:t xml:space="preserve">: Посібник, 2019. </w:t>
      </w:r>
      <w:r w:rsidRPr="00BE00D2">
        <w:rPr>
          <w:i/>
          <w:iCs/>
        </w:rPr>
        <w:t>171</w:t>
      </w:r>
      <w:r w:rsidR="00CA4278">
        <w:rPr>
          <w:i/>
          <w:iCs/>
          <w:lang w:val="uk-UA"/>
        </w:rPr>
        <w:t xml:space="preserve"> </w:t>
      </w:r>
      <w:r w:rsidRPr="00BE00D2">
        <w:rPr>
          <w:i/>
          <w:iCs/>
        </w:rPr>
        <w:t>с.</w:t>
      </w:r>
    </w:p>
    <w:p w:rsidR="0068328F" w:rsidRPr="00CA4278" w:rsidRDefault="00CA4278" w:rsidP="0068328F">
      <w:pPr>
        <w:jc w:val="both"/>
        <w:rPr>
          <w:i/>
          <w:iCs/>
          <w:lang w:val="uk-UA"/>
        </w:rPr>
      </w:pPr>
      <w:r>
        <w:rPr>
          <w:i/>
          <w:iCs/>
        </w:rPr>
        <w:t xml:space="preserve">3. </w:t>
      </w:r>
      <w:r w:rsidR="0068328F" w:rsidRPr="00BE00D2">
        <w:rPr>
          <w:i/>
          <w:iCs/>
        </w:rPr>
        <w:t>Кривомаз</w:t>
      </w:r>
      <w:r>
        <w:rPr>
          <w:i/>
          <w:iCs/>
          <w:lang w:val="uk-UA"/>
        </w:rPr>
        <w:t xml:space="preserve"> Т. І.</w:t>
      </w:r>
      <w:r>
        <w:rPr>
          <w:i/>
          <w:iCs/>
        </w:rPr>
        <w:t xml:space="preserve">, </w:t>
      </w:r>
      <w:r w:rsidR="0068328F" w:rsidRPr="00BE00D2">
        <w:rPr>
          <w:i/>
          <w:iCs/>
        </w:rPr>
        <w:t>Варавін</w:t>
      </w:r>
      <w:r>
        <w:rPr>
          <w:i/>
          <w:iCs/>
          <w:lang w:val="uk-UA"/>
        </w:rPr>
        <w:t xml:space="preserve"> Д. В.</w:t>
      </w:r>
      <w:r w:rsidR="0068328F" w:rsidRPr="00BE00D2">
        <w:rPr>
          <w:i/>
          <w:iCs/>
        </w:rPr>
        <w:t xml:space="preserve"> Підвищення рівня екологічної безпеки в процесі енергоефективної реконструкції житлового фонду в м. Києві.</w:t>
      </w:r>
      <w:r w:rsidR="0068328F" w:rsidRPr="00BE00D2">
        <w:rPr>
          <w:i/>
          <w:iCs/>
          <w:lang w:val="uk-UA"/>
        </w:rPr>
        <w:t xml:space="preserve"> </w:t>
      </w:r>
      <w:r w:rsidR="0068328F" w:rsidRPr="00CA4278">
        <w:rPr>
          <w:i/>
          <w:iCs/>
          <w:lang w:val="uk-UA"/>
        </w:rPr>
        <w:t>Екологічна безпека та збалансоване ресурсокористування</w:t>
      </w:r>
      <w:r>
        <w:rPr>
          <w:i/>
          <w:iCs/>
          <w:lang w:val="uk-UA"/>
        </w:rPr>
        <w:t xml:space="preserve"> </w:t>
      </w:r>
      <w:r w:rsidRPr="00CA4278">
        <w:rPr>
          <w:i/>
          <w:iCs/>
          <w:lang w:val="uk-UA"/>
        </w:rPr>
        <w:t xml:space="preserve">: </w:t>
      </w:r>
      <w:r>
        <w:rPr>
          <w:i/>
          <w:iCs/>
          <w:lang w:val="uk-UA"/>
        </w:rPr>
        <w:t>Н</w:t>
      </w:r>
      <w:r w:rsidRPr="00CA4278">
        <w:rPr>
          <w:i/>
          <w:iCs/>
          <w:lang w:val="uk-UA"/>
        </w:rPr>
        <w:t>аук.-техн. журн.</w:t>
      </w:r>
      <w:r w:rsidR="0068328F" w:rsidRPr="00CA4278">
        <w:rPr>
          <w:i/>
          <w:iCs/>
          <w:lang w:val="uk-UA"/>
        </w:rPr>
        <w:t xml:space="preserve"> Івано</w:t>
      </w:r>
      <w:r>
        <w:rPr>
          <w:i/>
          <w:iCs/>
          <w:lang w:val="uk-UA"/>
        </w:rPr>
        <w:t xml:space="preserve">-Франківськ : Симфонія форте. 2017. </w:t>
      </w:r>
      <w:r w:rsidR="0068328F" w:rsidRPr="00CA4278">
        <w:rPr>
          <w:i/>
          <w:iCs/>
          <w:lang w:val="uk-UA"/>
        </w:rPr>
        <w:t>№ 2. С. 79–85.</w:t>
      </w:r>
    </w:p>
    <w:p w:rsidR="0068328F" w:rsidRPr="00BE00D2" w:rsidRDefault="0068328F" w:rsidP="0068328F">
      <w:pPr>
        <w:jc w:val="both"/>
        <w:rPr>
          <w:i/>
          <w:iCs/>
          <w:lang w:val="uk-UA"/>
        </w:rPr>
      </w:pPr>
      <w:r w:rsidRPr="00CA4278">
        <w:rPr>
          <w:i/>
          <w:iCs/>
          <w:lang w:val="uk-UA"/>
        </w:rPr>
        <w:t xml:space="preserve">4. </w:t>
      </w:r>
      <w:r w:rsidR="00CA4278">
        <w:rPr>
          <w:i/>
          <w:iCs/>
          <w:lang w:val="uk-UA"/>
        </w:rPr>
        <w:t>Крижановська Н. </w:t>
      </w:r>
      <w:r w:rsidRPr="00CA4278">
        <w:rPr>
          <w:i/>
          <w:iCs/>
          <w:lang w:val="uk-UA"/>
        </w:rPr>
        <w:t xml:space="preserve">Я. Екодизайн : конспект лекцій для студентів 5 курсу за спеціальністю 191 – Архітектура та містобудування, освітня програма підготовки магістрів «Дизайн архітектурного середовища» / Н. </w:t>
      </w:r>
      <w:r w:rsidR="00F13CF9" w:rsidRPr="00CA4278">
        <w:rPr>
          <w:i/>
          <w:iCs/>
          <w:lang w:val="uk-UA"/>
        </w:rPr>
        <w:t>Я. Крижановська, О. В. Смірнова</w:t>
      </w:r>
      <w:r w:rsidRPr="00CA4278">
        <w:rPr>
          <w:i/>
          <w:iCs/>
          <w:lang w:val="uk-UA"/>
        </w:rPr>
        <w:t xml:space="preserve">; Харків. нац. ун-т міськ. госп-ва ім. </w:t>
      </w:r>
      <w:r w:rsidR="00CA4278">
        <w:rPr>
          <w:i/>
          <w:iCs/>
        </w:rPr>
        <w:t>О. М. Бекетова. Харків : ХНУМГ ім.</w:t>
      </w:r>
      <w:r w:rsidR="00CA4278">
        <w:rPr>
          <w:i/>
          <w:iCs/>
          <w:lang w:val="uk-UA"/>
        </w:rPr>
        <w:t> </w:t>
      </w:r>
      <w:r w:rsidR="00CA4278">
        <w:rPr>
          <w:i/>
          <w:iCs/>
        </w:rPr>
        <w:t>О.</w:t>
      </w:r>
      <w:r w:rsidR="00CA4278">
        <w:rPr>
          <w:i/>
          <w:iCs/>
          <w:lang w:val="uk-UA"/>
        </w:rPr>
        <w:t> </w:t>
      </w:r>
      <w:r w:rsidR="00CA4278">
        <w:rPr>
          <w:i/>
          <w:iCs/>
        </w:rPr>
        <w:t>М.</w:t>
      </w:r>
      <w:r w:rsidR="00CA4278">
        <w:rPr>
          <w:i/>
          <w:iCs/>
          <w:lang w:val="uk-UA"/>
        </w:rPr>
        <w:t> </w:t>
      </w:r>
      <w:r w:rsidR="00CA4278">
        <w:rPr>
          <w:i/>
          <w:iCs/>
        </w:rPr>
        <w:t xml:space="preserve">Бекетова, 2019. </w:t>
      </w:r>
      <w:r w:rsidRPr="00BE00D2">
        <w:rPr>
          <w:i/>
          <w:iCs/>
        </w:rPr>
        <w:t>65 с</w:t>
      </w:r>
      <w:r w:rsidRPr="00BE00D2">
        <w:rPr>
          <w:i/>
          <w:iCs/>
          <w:lang w:val="uk-UA"/>
        </w:rPr>
        <w:t>.</w:t>
      </w:r>
    </w:p>
    <w:p w:rsidR="0092695D" w:rsidRDefault="0092695D" w:rsidP="006C2DC4">
      <w:pPr>
        <w:ind w:left="720"/>
        <w:jc w:val="both"/>
        <w:rPr>
          <w:sz w:val="28"/>
          <w:szCs w:val="28"/>
          <w:lang w:val="uk-UA"/>
        </w:rPr>
      </w:pPr>
    </w:p>
    <w:p w:rsidR="00126552" w:rsidRDefault="00126552" w:rsidP="00126552">
      <w:pPr>
        <w:rPr>
          <w:rFonts w:eastAsia="Calibri"/>
          <w:b/>
          <w:bCs/>
          <w:sz w:val="28"/>
          <w:szCs w:val="28"/>
          <w:lang w:val="uk-UA" w:eastAsia="en-US"/>
        </w:rPr>
      </w:pPr>
      <w:r>
        <w:rPr>
          <w:rFonts w:eastAsia="Calibri"/>
          <w:b/>
          <w:bCs/>
          <w:sz w:val="28"/>
          <w:szCs w:val="28"/>
          <w:lang w:val="uk-UA" w:eastAsia="en-US"/>
        </w:rPr>
        <w:br/>
      </w:r>
    </w:p>
    <w:p w:rsidR="00126552" w:rsidRDefault="00126552">
      <w:pPr>
        <w:spacing w:after="200" w:line="276" w:lineRule="auto"/>
        <w:rPr>
          <w:rFonts w:eastAsia="Calibri"/>
          <w:b/>
          <w:bCs/>
          <w:sz w:val="28"/>
          <w:szCs w:val="28"/>
          <w:lang w:val="uk-UA" w:eastAsia="en-US"/>
        </w:rPr>
      </w:pPr>
      <w:r>
        <w:rPr>
          <w:rFonts w:eastAsia="Calibri"/>
          <w:b/>
          <w:bCs/>
          <w:sz w:val="28"/>
          <w:szCs w:val="28"/>
          <w:lang w:val="uk-UA" w:eastAsia="en-US"/>
        </w:rPr>
        <w:br w:type="page"/>
      </w:r>
    </w:p>
    <w:p w:rsidR="00126552" w:rsidRPr="00126552" w:rsidRDefault="00126552" w:rsidP="00126552">
      <w:pPr>
        <w:rPr>
          <w:rFonts w:eastAsia="Calibri"/>
          <w:b/>
          <w:bCs/>
          <w:sz w:val="28"/>
          <w:szCs w:val="28"/>
          <w:lang w:val="uk-UA" w:eastAsia="en-US"/>
        </w:rPr>
      </w:pPr>
      <w:r w:rsidRPr="00126552">
        <w:rPr>
          <w:rFonts w:eastAsia="Calibri"/>
          <w:b/>
          <w:bCs/>
          <w:sz w:val="28"/>
          <w:szCs w:val="28"/>
          <w:lang w:val="uk-UA" w:eastAsia="en-US"/>
        </w:rPr>
        <w:lastRenderedPageBreak/>
        <w:t>УДК 502.131.3: 004.9</w:t>
      </w:r>
    </w:p>
    <w:p w:rsidR="00126552" w:rsidRDefault="00126552" w:rsidP="00126552">
      <w:pPr>
        <w:jc w:val="right"/>
        <w:rPr>
          <w:rFonts w:eastAsia="Calibri"/>
          <w:i/>
          <w:iCs/>
          <w:lang w:val="uk-UA" w:eastAsia="en-US"/>
        </w:rPr>
      </w:pPr>
      <w:r w:rsidRPr="00126552">
        <w:rPr>
          <w:rFonts w:eastAsia="Calibri"/>
          <w:i/>
          <w:iCs/>
          <w:lang w:val="uk-UA" w:eastAsia="en-US"/>
        </w:rPr>
        <w:t>Бредун</w:t>
      </w:r>
      <w:r w:rsidR="00CA4278">
        <w:rPr>
          <w:rFonts w:eastAsia="Calibri"/>
          <w:i/>
          <w:iCs/>
          <w:lang w:val="uk-UA" w:eastAsia="en-US"/>
        </w:rPr>
        <w:t xml:space="preserve"> В. І.</w:t>
      </w:r>
      <w:r w:rsidRPr="00126552">
        <w:rPr>
          <w:rFonts w:eastAsia="Calibri"/>
          <w:i/>
          <w:iCs/>
          <w:lang w:val="uk-UA" w:eastAsia="en-US"/>
        </w:rPr>
        <w:t>, к.</w:t>
      </w:r>
      <w:r w:rsidR="00CA4278">
        <w:rPr>
          <w:rFonts w:eastAsia="Calibri"/>
          <w:i/>
          <w:iCs/>
          <w:lang w:val="uk-UA" w:eastAsia="en-US"/>
        </w:rPr>
        <w:t> </w:t>
      </w:r>
      <w:r w:rsidRPr="00126552">
        <w:rPr>
          <w:rFonts w:eastAsia="Calibri"/>
          <w:i/>
          <w:iCs/>
          <w:lang w:val="uk-UA" w:eastAsia="en-US"/>
        </w:rPr>
        <w:t>т.</w:t>
      </w:r>
      <w:r w:rsidR="00CA4278">
        <w:rPr>
          <w:rFonts w:eastAsia="Calibri"/>
          <w:i/>
          <w:iCs/>
          <w:lang w:val="uk-UA" w:eastAsia="en-US"/>
        </w:rPr>
        <w:t> </w:t>
      </w:r>
      <w:r w:rsidRPr="00126552">
        <w:rPr>
          <w:rFonts w:eastAsia="Calibri"/>
          <w:i/>
          <w:iCs/>
          <w:lang w:val="uk-UA" w:eastAsia="en-US"/>
        </w:rPr>
        <w:t xml:space="preserve">н., </w:t>
      </w:r>
      <w:r w:rsidRPr="00126552">
        <w:rPr>
          <w:rFonts w:eastAsia="Calibri"/>
          <w:i/>
          <w:iCs/>
          <w:lang w:val="uk-UA" w:eastAsia="en-US"/>
        </w:rPr>
        <w:br/>
        <w:t xml:space="preserve">Національний університет </w:t>
      </w:r>
    </w:p>
    <w:p w:rsidR="00126552" w:rsidRPr="00126552" w:rsidRDefault="00126552" w:rsidP="00126552">
      <w:pPr>
        <w:jc w:val="right"/>
        <w:rPr>
          <w:rFonts w:eastAsia="Calibri"/>
          <w:i/>
          <w:iCs/>
          <w:lang w:val="uk-UA" w:eastAsia="en-US"/>
        </w:rPr>
      </w:pPr>
      <w:r w:rsidRPr="00126552">
        <w:rPr>
          <w:rFonts w:eastAsia="Calibri"/>
          <w:i/>
          <w:iCs/>
          <w:lang w:val="uk-UA" w:eastAsia="en-US"/>
        </w:rPr>
        <w:t>«Полтавська політехніка імені Юрія Кондратюка»</w:t>
      </w:r>
    </w:p>
    <w:p w:rsidR="00126552" w:rsidRPr="00126552" w:rsidRDefault="00126552" w:rsidP="00126552">
      <w:pPr>
        <w:jc w:val="center"/>
        <w:rPr>
          <w:rFonts w:eastAsia="Calibri"/>
          <w:b/>
          <w:bCs/>
          <w:sz w:val="28"/>
          <w:szCs w:val="28"/>
          <w:lang w:val="uk-UA" w:eastAsia="en-US"/>
        </w:rPr>
      </w:pPr>
    </w:p>
    <w:p w:rsidR="00126552" w:rsidRPr="00126552" w:rsidRDefault="00126552" w:rsidP="00126552">
      <w:pPr>
        <w:jc w:val="center"/>
        <w:rPr>
          <w:rFonts w:eastAsia="Calibri"/>
          <w:b/>
          <w:bCs/>
          <w:sz w:val="32"/>
          <w:szCs w:val="32"/>
          <w:lang w:val="uk-UA" w:eastAsia="en-US"/>
        </w:rPr>
      </w:pPr>
      <w:r w:rsidRPr="00126552">
        <w:rPr>
          <w:rFonts w:eastAsia="Calibri"/>
          <w:b/>
          <w:bCs/>
          <w:sz w:val="32"/>
          <w:szCs w:val="32"/>
          <w:lang w:val="uk-UA" w:eastAsia="en-US"/>
        </w:rPr>
        <w:t>ГЕОІНФОРМАЦІЙНА СКЛАДОВА ПРОЕКТУВАННЯ СИСТЕМ ПОВОДЖЕННЯ З ВІДХОДАМИ</w:t>
      </w:r>
    </w:p>
    <w:p w:rsidR="00126552" w:rsidRPr="00126552" w:rsidRDefault="00126552" w:rsidP="00126552">
      <w:pPr>
        <w:jc w:val="both"/>
        <w:rPr>
          <w:rFonts w:ascii="Calibri" w:eastAsia="Calibri" w:hAnsi="Calibri"/>
          <w:sz w:val="28"/>
          <w:szCs w:val="28"/>
          <w:lang w:eastAsia="en-US"/>
        </w:rPr>
      </w:pPr>
    </w:p>
    <w:p w:rsidR="00126552" w:rsidRPr="00126552" w:rsidRDefault="00126552" w:rsidP="00126552">
      <w:pPr>
        <w:ind w:firstLine="709"/>
        <w:jc w:val="both"/>
        <w:rPr>
          <w:rFonts w:eastAsia="Calibri"/>
          <w:sz w:val="28"/>
          <w:szCs w:val="28"/>
          <w:lang w:val="uk-UA" w:eastAsia="en-US"/>
        </w:rPr>
      </w:pPr>
      <w:r w:rsidRPr="00126552">
        <w:rPr>
          <w:rFonts w:eastAsia="Calibri"/>
          <w:sz w:val="28"/>
          <w:szCs w:val="28"/>
          <w:lang w:val="uk-UA" w:eastAsia="en-US"/>
        </w:rPr>
        <w:t>Розробка регіональних логістичних схем збору</w:t>
      </w:r>
      <w:r w:rsidR="00CA4278">
        <w:rPr>
          <w:rFonts w:eastAsia="Calibri"/>
          <w:sz w:val="28"/>
          <w:szCs w:val="28"/>
          <w:lang w:val="uk-UA" w:eastAsia="en-US"/>
        </w:rPr>
        <w:t xml:space="preserve"> твердих побутових відходів (</w:t>
      </w:r>
      <w:r w:rsidRPr="00126552">
        <w:rPr>
          <w:rFonts w:eastAsia="Calibri"/>
          <w:sz w:val="28"/>
          <w:szCs w:val="28"/>
          <w:lang w:val="uk-UA" w:eastAsia="en-US"/>
        </w:rPr>
        <w:t>ТПВ</w:t>
      </w:r>
      <w:r w:rsidR="00CA4278">
        <w:rPr>
          <w:rFonts w:eastAsia="Calibri"/>
          <w:sz w:val="28"/>
          <w:szCs w:val="28"/>
          <w:lang w:val="uk-UA" w:eastAsia="en-US"/>
        </w:rPr>
        <w:t>)</w:t>
      </w:r>
      <w:r w:rsidRPr="00126552">
        <w:rPr>
          <w:rFonts w:eastAsia="Calibri"/>
          <w:sz w:val="28"/>
          <w:szCs w:val="28"/>
          <w:lang w:val="uk-UA" w:eastAsia="en-US"/>
        </w:rPr>
        <w:t xml:space="preserve"> представляє собою по суті певний симбіотичний процес, в якому необхідно поєднати різні методи збору з забезпеченням чіткої синхронізації у часі та просторі.</w:t>
      </w:r>
    </w:p>
    <w:p w:rsidR="00126552" w:rsidRPr="00126552" w:rsidRDefault="00126552" w:rsidP="00126552">
      <w:pPr>
        <w:ind w:firstLine="709"/>
        <w:jc w:val="both"/>
        <w:rPr>
          <w:rFonts w:eastAsia="Calibri"/>
          <w:color w:val="000000"/>
          <w:sz w:val="28"/>
          <w:szCs w:val="28"/>
          <w:shd w:val="clear" w:color="auto" w:fill="FFFFFF"/>
          <w:lang w:val="uk-UA"/>
        </w:rPr>
      </w:pPr>
      <w:r w:rsidRPr="00126552">
        <w:rPr>
          <w:rFonts w:eastAsia="Calibri"/>
          <w:color w:val="000000"/>
          <w:sz w:val="28"/>
          <w:szCs w:val="28"/>
          <w:shd w:val="clear" w:color="auto" w:fill="FFFFFF"/>
          <w:lang w:val="uk-UA"/>
        </w:rPr>
        <w:t>Ефективність організації логістичної схеми визначається переважно ефективністю використання технологічного обладнання [1]. Основним технологічним обладнанням у логістичній схемі є сміттєзбиральні контейнери та автомобілі-сміттєвози. Ефективність використання контейнерного парку в значній мірі залежить від раціонального розміщення контейнерних майданчиків по території обслуговування. Ефективність використання автомобільного парку залежить від оптимальності просторово-часового планування маршрутів на основі обсягів утворення ТПВ та їх розподілу по зоні обслуговування.</w:t>
      </w:r>
    </w:p>
    <w:p w:rsidR="00126552" w:rsidRPr="00126552" w:rsidRDefault="00126552" w:rsidP="00126552">
      <w:pPr>
        <w:ind w:firstLine="709"/>
        <w:jc w:val="both"/>
        <w:rPr>
          <w:rFonts w:eastAsia="Calibri"/>
          <w:sz w:val="28"/>
          <w:szCs w:val="28"/>
          <w:lang w:val="uk-UA" w:eastAsia="en-US"/>
        </w:rPr>
      </w:pPr>
      <w:r w:rsidRPr="00126552">
        <w:rPr>
          <w:rFonts w:eastAsia="Calibri"/>
          <w:sz w:val="28"/>
          <w:szCs w:val="28"/>
          <w:lang w:val="uk-UA" w:eastAsia="en-US"/>
        </w:rPr>
        <w:t>Таким чином, процес оптимального проектування систем санітарної очистки територій являє собою комплексну багатофакторну аналітичну задачу технологічного геопросторового планування.</w:t>
      </w:r>
    </w:p>
    <w:p w:rsidR="00126552" w:rsidRPr="00126552" w:rsidRDefault="00126552" w:rsidP="00126552">
      <w:pPr>
        <w:ind w:firstLine="709"/>
        <w:jc w:val="both"/>
        <w:rPr>
          <w:sz w:val="28"/>
          <w:szCs w:val="28"/>
          <w:lang w:val="uk-UA"/>
        </w:rPr>
      </w:pPr>
      <w:r w:rsidRPr="00126552">
        <w:rPr>
          <w:sz w:val="28"/>
          <w:szCs w:val="28"/>
          <w:lang w:val="uk-UA"/>
        </w:rPr>
        <w:t xml:space="preserve">Оскільки збір даних про тверді побутові відходи прямо залежить від географічного контексту, база геоданих є необхідною частиною інформаційної структури проекту розробки маршруту для їх збору. На сучасному етапі, існують широкодоступні безкоштовні та комерційні електронні бази геоданих. Використання таких баз має певні переваги, особливо </w:t>
      </w:r>
      <w:r w:rsidR="00E04174">
        <w:rPr>
          <w:sz w:val="28"/>
          <w:szCs w:val="28"/>
          <w:lang w:val="uk-UA"/>
        </w:rPr>
        <w:t>в</w:t>
      </w:r>
      <w:r w:rsidRPr="00126552">
        <w:rPr>
          <w:sz w:val="28"/>
          <w:szCs w:val="28"/>
          <w:lang w:val="uk-UA"/>
        </w:rPr>
        <w:t xml:space="preserve"> контексті автоматизації проектування за допомогою спеціалізованих програмних комплексів, що використовують геоінформаційні технології. База геоданих [2] містить повну інформацію про всі компоненти географічного середовища, які беруть участь у проектуванні маршруту для збору ТПВ.</w:t>
      </w:r>
    </w:p>
    <w:p w:rsidR="00126552" w:rsidRPr="00126552" w:rsidRDefault="00126552" w:rsidP="00126552">
      <w:pPr>
        <w:ind w:firstLine="709"/>
        <w:jc w:val="both"/>
        <w:rPr>
          <w:sz w:val="28"/>
          <w:szCs w:val="28"/>
          <w:lang w:val="uk-UA"/>
        </w:rPr>
      </w:pPr>
      <w:r w:rsidRPr="00126552">
        <w:rPr>
          <w:sz w:val="28"/>
          <w:szCs w:val="28"/>
          <w:lang w:val="uk-UA"/>
        </w:rPr>
        <w:t xml:space="preserve">Процес планування маршруту відбувається в спеціалізованому програмному середовищі, де використовується інформація з бази даних для з'єднання необхідних елементів, розрахунку оптимальних маршрутів та генерації результатів. У цьому контексті використання геоінформаційних систем є найбільш ефективним інструментом для техніко-логістичного проектування. </w:t>
      </w:r>
    </w:p>
    <w:p w:rsidR="00126552" w:rsidRPr="00126552" w:rsidRDefault="00126552" w:rsidP="00126552">
      <w:pPr>
        <w:ind w:firstLine="709"/>
        <w:jc w:val="both"/>
        <w:rPr>
          <w:rFonts w:eastAsia="Calibri"/>
          <w:sz w:val="28"/>
          <w:szCs w:val="28"/>
          <w:lang w:val="uk-UA" w:eastAsia="en-US"/>
        </w:rPr>
      </w:pPr>
      <w:r w:rsidRPr="00126552">
        <w:rPr>
          <w:rFonts w:eastAsia="Calibri"/>
          <w:sz w:val="28"/>
          <w:szCs w:val="28"/>
          <w:lang w:val="uk-UA" w:eastAsia="en-US"/>
        </w:rPr>
        <w:t xml:space="preserve">Розвинені модулі мережевого планування таких програмних комплексів як </w:t>
      </w:r>
      <w:r w:rsidRPr="00126552">
        <w:rPr>
          <w:rFonts w:eastAsia="Calibri"/>
          <w:sz w:val="28"/>
          <w:szCs w:val="28"/>
          <w:lang w:val="en-US" w:eastAsia="en-US"/>
        </w:rPr>
        <w:t>ArcGIS</w:t>
      </w:r>
      <w:r w:rsidRPr="00126552">
        <w:rPr>
          <w:rFonts w:eastAsia="Calibri"/>
          <w:sz w:val="28"/>
          <w:szCs w:val="28"/>
          <w:lang w:val="uk-UA" w:eastAsia="en-US"/>
        </w:rPr>
        <w:t xml:space="preserve"> чи </w:t>
      </w:r>
      <w:r w:rsidRPr="00126552">
        <w:rPr>
          <w:rFonts w:eastAsia="Calibri"/>
          <w:sz w:val="28"/>
          <w:szCs w:val="28"/>
          <w:lang w:val="en-US" w:eastAsia="en-US"/>
        </w:rPr>
        <w:t>Mapinfo</w:t>
      </w:r>
      <w:r w:rsidRPr="00126552">
        <w:rPr>
          <w:rFonts w:eastAsia="Calibri"/>
          <w:sz w:val="28"/>
          <w:szCs w:val="28"/>
          <w:lang w:val="uk-UA" w:eastAsia="en-US"/>
        </w:rPr>
        <w:t xml:space="preserve"> мають весь необхідний функціонал для вирішення задач логістичного планування, а вбудований геоаналітичний апарат та функціонал оверлейних операцій дозволяють проводити </w:t>
      </w:r>
      <w:r w:rsidRPr="00126552">
        <w:rPr>
          <w:rFonts w:eastAsia="Calibri"/>
          <w:sz w:val="28"/>
          <w:szCs w:val="28"/>
          <w:lang w:val="uk-UA" w:eastAsia="en-US"/>
        </w:rPr>
        <w:lastRenderedPageBreak/>
        <w:t xml:space="preserve">комплексну оптимізацію логістичної складової системи поводження з відходами за різними факторами. </w:t>
      </w:r>
    </w:p>
    <w:p w:rsidR="00126552" w:rsidRPr="00126552" w:rsidRDefault="00126552" w:rsidP="00126552">
      <w:pPr>
        <w:ind w:firstLine="709"/>
        <w:jc w:val="both"/>
        <w:rPr>
          <w:rFonts w:eastAsia="Calibri"/>
          <w:sz w:val="28"/>
          <w:szCs w:val="28"/>
          <w:lang w:val="uk-UA" w:eastAsia="en-US"/>
        </w:rPr>
      </w:pPr>
      <w:r w:rsidRPr="00126552">
        <w:rPr>
          <w:rFonts w:eastAsia="Calibri"/>
          <w:sz w:val="28"/>
          <w:szCs w:val="28"/>
          <w:lang w:val="uk-UA" w:eastAsia="en-US"/>
        </w:rPr>
        <w:t>По суті, можливості проектно-технологічної оптимізації місцевих або регіональних систем поводження з відходами на сучасному етапі розвитку геоінформаційних технологій залежить, переважно, від ступеня інформаційного забезпечення геоаналітичних комплексів. Повний зміст інформаційного матеріалу визначається, перш за все, задачами планування. Однак, можна виділити обов’язкові базові елементи інформаційного забезпечення процесів геоаналітичного проектування систем поводження з відходами:</w:t>
      </w:r>
    </w:p>
    <w:p w:rsidR="00126552" w:rsidRPr="00126552" w:rsidRDefault="00126552" w:rsidP="00126552">
      <w:pPr>
        <w:numPr>
          <w:ilvl w:val="0"/>
          <w:numId w:val="34"/>
        </w:numPr>
        <w:tabs>
          <w:tab w:val="left" w:pos="993"/>
        </w:tabs>
        <w:spacing w:after="160" w:line="259" w:lineRule="auto"/>
        <w:ind w:left="0" w:firstLine="709"/>
        <w:contextualSpacing/>
        <w:jc w:val="both"/>
        <w:rPr>
          <w:sz w:val="28"/>
          <w:szCs w:val="28"/>
          <w:lang w:val="uk-UA"/>
        </w:rPr>
      </w:pPr>
      <w:r w:rsidRPr="00126552">
        <w:rPr>
          <w:sz w:val="28"/>
          <w:szCs w:val="28"/>
          <w:lang w:val="uk-UA"/>
        </w:rPr>
        <w:t>нормативно-документальний блок (перелік державних, регіональних і муніципальних нормативно-правових актів у сфері поводження з твердими комунальними та іншими відходами споживання,  діючі норми накопичення т</w:t>
      </w:r>
      <w:r w:rsidR="00CA4278">
        <w:rPr>
          <w:sz w:val="28"/>
          <w:szCs w:val="28"/>
          <w:lang w:val="uk-UA"/>
        </w:rPr>
        <w:t>вердих побутових відходів тощо</w:t>
      </w:r>
      <w:r w:rsidRPr="00126552">
        <w:rPr>
          <w:sz w:val="28"/>
          <w:szCs w:val="28"/>
          <w:lang w:val="uk-UA"/>
        </w:rPr>
        <w:t>);</w:t>
      </w:r>
    </w:p>
    <w:p w:rsidR="00126552" w:rsidRPr="00126552" w:rsidRDefault="00126552" w:rsidP="00126552">
      <w:pPr>
        <w:numPr>
          <w:ilvl w:val="0"/>
          <w:numId w:val="34"/>
        </w:numPr>
        <w:tabs>
          <w:tab w:val="left" w:pos="993"/>
        </w:tabs>
        <w:spacing w:after="160" w:line="259" w:lineRule="auto"/>
        <w:ind w:left="0" w:firstLine="709"/>
        <w:contextualSpacing/>
        <w:jc w:val="both"/>
        <w:rPr>
          <w:sz w:val="28"/>
          <w:szCs w:val="28"/>
          <w:lang w:val="uk-UA"/>
        </w:rPr>
      </w:pPr>
      <w:r w:rsidRPr="00126552">
        <w:rPr>
          <w:sz w:val="28"/>
          <w:szCs w:val="28"/>
          <w:lang w:val="uk-UA"/>
        </w:rPr>
        <w:t>статистичний блок (загальні відомості про територію, адміністративно-територіальний поділ, природно-кліматичні, економічні, соціально-демографічні та екологічні умови)</w:t>
      </w:r>
    </w:p>
    <w:p w:rsidR="00126552" w:rsidRPr="00126552" w:rsidRDefault="00126552" w:rsidP="00126552">
      <w:pPr>
        <w:numPr>
          <w:ilvl w:val="0"/>
          <w:numId w:val="34"/>
        </w:numPr>
        <w:tabs>
          <w:tab w:val="left" w:pos="993"/>
        </w:tabs>
        <w:spacing w:after="160" w:line="259" w:lineRule="auto"/>
        <w:ind w:left="0" w:firstLine="709"/>
        <w:contextualSpacing/>
        <w:jc w:val="both"/>
        <w:rPr>
          <w:sz w:val="28"/>
          <w:szCs w:val="28"/>
          <w:lang w:val="uk-UA"/>
        </w:rPr>
      </w:pPr>
      <w:r w:rsidRPr="00126552">
        <w:rPr>
          <w:sz w:val="28"/>
          <w:szCs w:val="28"/>
          <w:lang w:val="uk-UA"/>
        </w:rPr>
        <w:t xml:space="preserve">картографічно-інформаційний блок (карти-схеми території </w:t>
      </w:r>
      <w:r w:rsidR="00E04174">
        <w:rPr>
          <w:sz w:val="28"/>
          <w:szCs w:val="28"/>
          <w:lang w:val="uk-UA"/>
        </w:rPr>
        <w:t>у</w:t>
      </w:r>
      <w:r w:rsidRPr="00126552">
        <w:rPr>
          <w:sz w:val="28"/>
          <w:szCs w:val="28"/>
          <w:lang w:val="uk-UA"/>
        </w:rPr>
        <w:t xml:space="preserve"> векторному форматі спеціалізованого програмного забезпечення, графічна частина містобудівної документації </w:t>
      </w:r>
      <w:r w:rsidR="00E04174">
        <w:rPr>
          <w:sz w:val="28"/>
          <w:szCs w:val="28"/>
          <w:lang w:val="uk-UA"/>
        </w:rPr>
        <w:t>в</w:t>
      </w:r>
      <w:r w:rsidRPr="00126552">
        <w:rPr>
          <w:sz w:val="28"/>
          <w:szCs w:val="28"/>
          <w:lang w:val="uk-UA"/>
        </w:rPr>
        <w:t xml:space="preserve"> растровому або векторному електронному форматі, векторні карти дорожньої </w:t>
      </w:r>
      <w:r w:rsidR="00CA4278">
        <w:rPr>
          <w:sz w:val="28"/>
          <w:szCs w:val="28"/>
          <w:lang w:val="uk-UA"/>
        </w:rPr>
        <w:t>мережі регіону планування тощо</w:t>
      </w:r>
      <w:r w:rsidRPr="00126552">
        <w:rPr>
          <w:sz w:val="28"/>
          <w:szCs w:val="28"/>
          <w:lang w:val="uk-UA"/>
        </w:rPr>
        <w:t>);</w:t>
      </w:r>
    </w:p>
    <w:p w:rsidR="00126552" w:rsidRPr="00126552" w:rsidRDefault="00126552" w:rsidP="00126552">
      <w:pPr>
        <w:numPr>
          <w:ilvl w:val="0"/>
          <w:numId w:val="34"/>
        </w:numPr>
        <w:tabs>
          <w:tab w:val="left" w:pos="993"/>
        </w:tabs>
        <w:spacing w:after="160" w:line="259" w:lineRule="auto"/>
        <w:ind w:left="0" w:firstLine="709"/>
        <w:contextualSpacing/>
        <w:jc w:val="both"/>
        <w:rPr>
          <w:sz w:val="28"/>
          <w:szCs w:val="28"/>
          <w:lang w:val="uk-UA"/>
        </w:rPr>
      </w:pPr>
      <w:r w:rsidRPr="00126552">
        <w:rPr>
          <w:sz w:val="28"/>
          <w:szCs w:val="28"/>
          <w:lang w:val="uk-UA"/>
        </w:rPr>
        <w:t>технологічний блок (місця збирання відходів, обладнання для збирання відходів, спецтехніка, місця базування транспорту, місця перевантаження й сортування, об’єкти захо</w:t>
      </w:r>
      <w:r w:rsidR="00CA4278">
        <w:rPr>
          <w:sz w:val="28"/>
          <w:szCs w:val="28"/>
          <w:lang w:val="uk-UA"/>
        </w:rPr>
        <w:t>ронення або переробки ТПВ і тощо</w:t>
      </w:r>
      <w:r w:rsidRPr="00126552">
        <w:rPr>
          <w:sz w:val="28"/>
          <w:szCs w:val="28"/>
          <w:lang w:val="uk-UA"/>
        </w:rPr>
        <w:t>).</w:t>
      </w:r>
    </w:p>
    <w:p w:rsidR="00126552" w:rsidRPr="00126552" w:rsidRDefault="00126552" w:rsidP="00126552">
      <w:pPr>
        <w:tabs>
          <w:tab w:val="left" w:pos="993"/>
        </w:tabs>
        <w:ind w:firstLine="709"/>
        <w:contextualSpacing/>
        <w:jc w:val="both"/>
        <w:rPr>
          <w:sz w:val="28"/>
          <w:szCs w:val="28"/>
          <w:lang w:val="uk-UA"/>
        </w:rPr>
      </w:pPr>
      <w:r w:rsidRPr="00126552">
        <w:rPr>
          <w:sz w:val="28"/>
          <w:szCs w:val="28"/>
          <w:lang w:val="uk-UA"/>
        </w:rPr>
        <w:t>Таким чином, на сьогодні геоінформаційні системи є технологічною основою логістичного проектування регіональних та місцевих систем поводження з відходами, універсальним інструментарієм, який, проте, потребує, досконалої інформаційної бази. Однак, при плануванні, особливо систем місцевого рівня, інколи виникають ситуації, коли якість інформаційного забезпечення потребує покращення.</w:t>
      </w:r>
    </w:p>
    <w:p w:rsidR="00126552" w:rsidRPr="00126552" w:rsidRDefault="00126552" w:rsidP="00126552">
      <w:pPr>
        <w:tabs>
          <w:tab w:val="left" w:pos="993"/>
        </w:tabs>
        <w:ind w:firstLine="709"/>
        <w:contextualSpacing/>
        <w:jc w:val="both"/>
        <w:rPr>
          <w:sz w:val="28"/>
          <w:szCs w:val="28"/>
          <w:lang w:val="uk-UA"/>
        </w:rPr>
      </w:pPr>
    </w:p>
    <w:p w:rsidR="00126552" w:rsidRPr="00126552" w:rsidRDefault="00126552" w:rsidP="00126552">
      <w:pPr>
        <w:tabs>
          <w:tab w:val="left" w:pos="993"/>
        </w:tabs>
        <w:contextualSpacing/>
        <w:jc w:val="center"/>
        <w:rPr>
          <w:i/>
          <w:iCs/>
          <w:lang w:val="uk-UA"/>
        </w:rPr>
      </w:pPr>
      <w:r w:rsidRPr="00126552">
        <w:rPr>
          <w:i/>
          <w:iCs/>
          <w:lang w:val="uk-UA"/>
        </w:rPr>
        <w:t>Література</w:t>
      </w:r>
    </w:p>
    <w:p w:rsidR="00126552" w:rsidRPr="00126552" w:rsidRDefault="00126552" w:rsidP="00126552">
      <w:pPr>
        <w:widowControl w:val="0"/>
        <w:jc w:val="both"/>
        <w:rPr>
          <w:rFonts w:eastAsia="Calibri"/>
          <w:i/>
          <w:iCs/>
          <w:szCs w:val="22"/>
          <w:lang w:val="uk-UA" w:eastAsia="en-US"/>
        </w:rPr>
      </w:pPr>
      <w:r w:rsidRPr="00126552">
        <w:rPr>
          <w:rFonts w:eastAsia="Calibri"/>
          <w:i/>
          <w:iCs/>
          <w:szCs w:val="22"/>
          <w:lang w:val="uk-UA" w:eastAsia="en-US"/>
        </w:rPr>
        <w:t xml:space="preserve">1. </w:t>
      </w:r>
      <w:r w:rsidRPr="00126552">
        <w:rPr>
          <w:rFonts w:eastAsia="Calibri"/>
          <w:i/>
          <w:iCs/>
          <w:szCs w:val="22"/>
          <w:lang w:val="en-US" w:eastAsia="en-US"/>
        </w:rPr>
        <w:t>Bredun V., Smoliar N., Sarkarli A. (2022) Logistic Component of Regional Waste Management Systems Efficiency Improvement. In: Onyshchenko V., Mammadova G., Sivitska S., Gasimov A. (eds) Proceedings of the 3rd International Conference on Building Innovations. ICBI 2020. Lecture Notes in Civil Engineering, vol 181. Springer, Cham. https://doi.org/10.1007/978-3-030-85043-2_44</w:t>
      </w:r>
      <w:r w:rsidRPr="00126552">
        <w:rPr>
          <w:rFonts w:eastAsia="Calibri"/>
          <w:i/>
          <w:iCs/>
          <w:szCs w:val="22"/>
          <w:lang w:val="uk-UA" w:eastAsia="en-US"/>
        </w:rPr>
        <w:t>.</w:t>
      </w:r>
    </w:p>
    <w:p w:rsidR="00126552" w:rsidRPr="00126552" w:rsidRDefault="00126552" w:rsidP="00126552">
      <w:pPr>
        <w:jc w:val="both"/>
        <w:rPr>
          <w:rFonts w:eastAsia="Calibri"/>
          <w:i/>
          <w:iCs/>
          <w:szCs w:val="22"/>
          <w:lang w:val="uk-UA" w:eastAsia="en-US"/>
        </w:rPr>
      </w:pPr>
      <w:r w:rsidRPr="00126552">
        <w:rPr>
          <w:rFonts w:eastAsia="Calibri"/>
          <w:i/>
          <w:iCs/>
          <w:szCs w:val="22"/>
          <w:lang w:val="uk-UA" w:eastAsia="en-US"/>
        </w:rPr>
        <w:t>2. Бредун В. І., Сучасні підходи та основи методології розробки й прогнозування розвитку логістичної структури регіональних систем поводження з відходам</w:t>
      </w:r>
      <w:r w:rsidR="00CA4278">
        <w:rPr>
          <w:rFonts w:eastAsia="Calibri"/>
          <w:i/>
          <w:iCs/>
          <w:szCs w:val="22"/>
          <w:lang w:val="uk-UA" w:eastAsia="en-US"/>
        </w:rPr>
        <w:t>и</w:t>
      </w:r>
      <w:r w:rsidRPr="00126552">
        <w:rPr>
          <w:rFonts w:eastAsia="Calibri"/>
          <w:i/>
          <w:iCs/>
          <w:szCs w:val="22"/>
          <w:lang w:val="uk-UA" w:eastAsia="en-US"/>
        </w:rPr>
        <w:t xml:space="preserve">  / Екологія.  Довкілл</w:t>
      </w:r>
      <w:r w:rsidR="00CA4278">
        <w:rPr>
          <w:rFonts w:eastAsia="Calibri"/>
          <w:i/>
          <w:iCs/>
          <w:szCs w:val="22"/>
          <w:lang w:val="uk-UA" w:eastAsia="en-US"/>
        </w:rPr>
        <w:t>я.  Енергозбереження.  2023  : К</w:t>
      </w:r>
      <w:r w:rsidRPr="00126552">
        <w:rPr>
          <w:rFonts w:eastAsia="Calibri"/>
          <w:i/>
          <w:iCs/>
          <w:szCs w:val="22"/>
          <w:lang w:val="uk-UA" w:eastAsia="en-US"/>
        </w:rPr>
        <w:t>олекти</w:t>
      </w:r>
      <w:r w:rsidR="00CA4278">
        <w:rPr>
          <w:rFonts w:eastAsia="Calibri"/>
          <w:i/>
          <w:iCs/>
          <w:szCs w:val="22"/>
          <w:lang w:val="uk-UA" w:eastAsia="en-US"/>
        </w:rPr>
        <w:t>вна монографія / під ред. О. В.</w:t>
      </w:r>
      <w:r w:rsidRPr="00126552">
        <w:rPr>
          <w:rFonts w:eastAsia="Calibri"/>
          <w:i/>
          <w:iCs/>
          <w:szCs w:val="22"/>
          <w:lang w:val="uk-UA" w:eastAsia="en-US"/>
        </w:rPr>
        <w:t>Степової. Полтава</w:t>
      </w:r>
      <w:r w:rsidR="00CA4278">
        <w:rPr>
          <w:rFonts w:eastAsia="Calibri"/>
          <w:i/>
          <w:iCs/>
          <w:szCs w:val="22"/>
          <w:lang w:val="uk-UA" w:eastAsia="en-US"/>
        </w:rPr>
        <w:t xml:space="preserve"> </w:t>
      </w:r>
      <w:r w:rsidRPr="00126552">
        <w:rPr>
          <w:rFonts w:eastAsia="Calibri"/>
          <w:i/>
          <w:iCs/>
          <w:szCs w:val="22"/>
          <w:lang w:val="uk-UA" w:eastAsia="en-US"/>
        </w:rPr>
        <w:t>: НУПП імені Юрія Кондратюка. 2023. С</w:t>
      </w:r>
      <w:r w:rsidR="00CA4278">
        <w:rPr>
          <w:rFonts w:eastAsia="Calibri"/>
          <w:i/>
          <w:iCs/>
          <w:szCs w:val="22"/>
          <w:lang w:val="uk-UA" w:eastAsia="en-US"/>
        </w:rPr>
        <w:t>. 20–</w:t>
      </w:r>
      <w:r w:rsidRPr="00126552">
        <w:rPr>
          <w:rFonts w:eastAsia="Calibri"/>
          <w:i/>
          <w:iCs/>
          <w:szCs w:val="22"/>
          <w:lang w:val="uk-UA" w:eastAsia="en-US"/>
        </w:rPr>
        <w:t>36.</w:t>
      </w:r>
    </w:p>
    <w:p w:rsidR="00126552" w:rsidRPr="00126552" w:rsidRDefault="00126552" w:rsidP="00126552">
      <w:pPr>
        <w:ind w:firstLine="709"/>
        <w:jc w:val="both"/>
        <w:rPr>
          <w:rFonts w:eastAsia="Calibri"/>
          <w:sz w:val="28"/>
          <w:szCs w:val="28"/>
          <w:lang w:val="uk-UA" w:eastAsia="en-US"/>
        </w:rPr>
      </w:pPr>
    </w:p>
    <w:p w:rsidR="00126552" w:rsidRDefault="00126552" w:rsidP="006C2DC4">
      <w:pPr>
        <w:ind w:left="720"/>
        <w:jc w:val="both"/>
        <w:rPr>
          <w:sz w:val="28"/>
          <w:szCs w:val="28"/>
          <w:lang w:val="uk-UA"/>
        </w:rPr>
      </w:pPr>
    </w:p>
    <w:p w:rsidR="00CB3015" w:rsidRDefault="00CB3015" w:rsidP="009A45F4">
      <w:pPr>
        <w:spacing w:line="259" w:lineRule="auto"/>
        <w:rPr>
          <w:rFonts w:eastAsia="Calibri"/>
          <w:b/>
          <w:bCs/>
          <w:sz w:val="28"/>
          <w:szCs w:val="28"/>
          <w:lang w:val="uk-UA" w:eastAsia="en-US"/>
        </w:rPr>
      </w:pPr>
      <w:r w:rsidRPr="00CB3015">
        <w:rPr>
          <w:rFonts w:eastAsia="Calibri"/>
          <w:b/>
          <w:bCs/>
          <w:sz w:val="28"/>
          <w:szCs w:val="28"/>
          <w:lang w:val="uk-UA" w:eastAsia="en-US"/>
        </w:rPr>
        <w:lastRenderedPageBreak/>
        <w:t>УДК 504.054</w:t>
      </w:r>
    </w:p>
    <w:p w:rsidR="00CB3015" w:rsidRPr="00CB3015" w:rsidRDefault="00CB3015" w:rsidP="00CB3015">
      <w:pPr>
        <w:autoSpaceDE w:val="0"/>
        <w:autoSpaceDN w:val="0"/>
        <w:adjustRightInd w:val="0"/>
        <w:jc w:val="right"/>
        <w:rPr>
          <w:rFonts w:eastAsia="Calibri"/>
          <w:i/>
          <w:iCs/>
          <w:lang w:val="uk-UA" w:eastAsia="en-US"/>
        </w:rPr>
      </w:pPr>
      <w:r w:rsidRPr="00CB3015">
        <w:rPr>
          <w:rFonts w:eastAsia="Calibri"/>
          <w:i/>
          <w:iCs/>
          <w:lang w:val="uk-UA" w:eastAsia="en-US"/>
        </w:rPr>
        <w:t>Тітов</w:t>
      </w:r>
      <w:r w:rsidR="00CA4278">
        <w:rPr>
          <w:rFonts w:eastAsia="Calibri"/>
          <w:i/>
          <w:iCs/>
          <w:lang w:val="uk-UA" w:eastAsia="en-US"/>
        </w:rPr>
        <w:t>а А.О.</w:t>
      </w:r>
      <w:r w:rsidRPr="00CB3015">
        <w:rPr>
          <w:rFonts w:eastAsia="Calibri"/>
          <w:i/>
          <w:iCs/>
          <w:lang w:val="uk-UA" w:eastAsia="en-US"/>
        </w:rPr>
        <w:t xml:space="preserve">, аспірантка,  </w:t>
      </w:r>
    </w:p>
    <w:p w:rsidR="00CB3015" w:rsidRPr="00CB3015" w:rsidRDefault="00CB3015" w:rsidP="00CB3015">
      <w:pPr>
        <w:autoSpaceDE w:val="0"/>
        <w:autoSpaceDN w:val="0"/>
        <w:adjustRightInd w:val="0"/>
        <w:jc w:val="right"/>
        <w:rPr>
          <w:rFonts w:eastAsia="Calibri"/>
          <w:i/>
          <w:iCs/>
          <w:lang w:val="uk-UA" w:eastAsia="en-US"/>
        </w:rPr>
      </w:pPr>
      <w:r w:rsidRPr="00CB3015">
        <w:rPr>
          <w:rFonts w:eastAsia="Calibri"/>
          <w:i/>
          <w:iCs/>
          <w:lang w:val="uk-UA" w:eastAsia="en-US"/>
        </w:rPr>
        <w:t>Шмандій</w:t>
      </w:r>
      <w:r w:rsidR="00CA4278">
        <w:rPr>
          <w:rFonts w:eastAsia="Calibri"/>
          <w:i/>
          <w:iCs/>
          <w:lang w:val="uk-UA" w:eastAsia="en-US"/>
        </w:rPr>
        <w:t xml:space="preserve"> В. М.</w:t>
      </w:r>
      <w:r w:rsidRPr="00CB3015">
        <w:rPr>
          <w:rFonts w:eastAsia="Calibri"/>
          <w:i/>
          <w:iCs/>
          <w:lang w:val="uk-UA" w:eastAsia="en-US"/>
        </w:rPr>
        <w:t>, д.</w:t>
      </w:r>
      <w:r w:rsidR="00CA4278">
        <w:rPr>
          <w:rFonts w:eastAsia="Calibri"/>
          <w:i/>
          <w:iCs/>
          <w:lang w:val="uk-UA" w:eastAsia="en-US"/>
        </w:rPr>
        <w:t> </w:t>
      </w:r>
      <w:r w:rsidRPr="00CB3015">
        <w:rPr>
          <w:rFonts w:eastAsia="Calibri"/>
          <w:i/>
          <w:iCs/>
          <w:lang w:val="uk-UA" w:eastAsia="en-US"/>
        </w:rPr>
        <w:t>т.</w:t>
      </w:r>
      <w:r w:rsidR="00CA4278">
        <w:rPr>
          <w:rFonts w:eastAsia="Calibri"/>
          <w:i/>
          <w:iCs/>
          <w:lang w:val="uk-UA" w:eastAsia="en-US"/>
        </w:rPr>
        <w:t> </w:t>
      </w:r>
      <w:r w:rsidRPr="00CB3015">
        <w:rPr>
          <w:rFonts w:eastAsia="Calibri"/>
          <w:i/>
          <w:iCs/>
          <w:lang w:val="uk-UA" w:eastAsia="en-US"/>
        </w:rPr>
        <w:t>н., професор</w:t>
      </w:r>
    </w:p>
    <w:p w:rsidR="00CB3015" w:rsidRDefault="00CB3015" w:rsidP="00CB3015">
      <w:pPr>
        <w:autoSpaceDE w:val="0"/>
        <w:autoSpaceDN w:val="0"/>
        <w:adjustRightInd w:val="0"/>
        <w:jc w:val="right"/>
        <w:rPr>
          <w:rFonts w:eastAsia="Calibri"/>
          <w:i/>
          <w:iCs/>
          <w:color w:val="000000"/>
          <w:lang w:val="uk-UA" w:eastAsia="en-US"/>
        </w:rPr>
      </w:pPr>
      <w:r w:rsidRPr="00CB3015">
        <w:rPr>
          <w:rFonts w:eastAsia="Calibri"/>
          <w:i/>
          <w:iCs/>
          <w:color w:val="000000"/>
          <w:lang w:val="uk-UA" w:eastAsia="en-US"/>
        </w:rPr>
        <w:t xml:space="preserve">Кременчуцький національний університет </w:t>
      </w:r>
    </w:p>
    <w:p w:rsidR="00CB3015" w:rsidRPr="00CB3015" w:rsidRDefault="00CB3015" w:rsidP="00CB3015">
      <w:pPr>
        <w:autoSpaceDE w:val="0"/>
        <w:autoSpaceDN w:val="0"/>
        <w:adjustRightInd w:val="0"/>
        <w:jc w:val="right"/>
        <w:rPr>
          <w:rFonts w:eastAsia="Calibri"/>
          <w:i/>
          <w:iCs/>
          <w:color w:val="000000"/>
          <w:lang w:val="uk-UA" w:eastAsia="en-US"/>
        </w:rPr>
      </w:pPr>
      <w:r w:rsidRPr="00CB3015">
        <w:rPr>
          <w:rFonts w:eastAsia="Calibri"/>
          <w:i/>
          <w:iCs/>
          <w:color w:val="000000"/>
          <w:lang w:val="uk-UA" w:eastAsia="en-US"/>
        </w:rPr>
        <w:t>імені Михайла Остроградського</w:t>
      </w:r>
    </w:p>
    <w:p w:rsidR="00CB3015" w:rsidRPr="00CB3015" w:rsidRDefault="00CB3015" w:rsidP="009A45F4">
      <w:pPr>
        <w:spacing w:line="259" w:lineRule="auto"/>
        <w:rPr>
          <w:rFonts w:eastAsia="Calibri"/>
          <w:b/>
          <w:bCs/>
          <w:sz w:val="28"/>
          <w:szCs w:val="28"/>
          <w:lang w:val="uk-UA" w:eastAsia="en-US"/>
        </w:rPr>
      </w:pPr>
    </w:p>
    <w:p w:rsidR="00CB3015" w:rsidRPr="00CB3015" w:rsidRDefault="00CB3015" w:rsidP="009A45F4">
      <w:pPr>
        <w:spacing w:line="259" w:lineRule="auto"/>
        <w:jc w:val="center"/>
        <w:rPr>
          <w:rFonts w:eastAsia="Calibri"/>
          <w:b/>
          <w:bCs/>
          <w:kern w:val="2"/>
          <w:sz w:val="32"/>
          <w:szCs w:val="32"/>
          <w:lang w:val="uk-UA" w:eastAsia="en-US"/>
        </w:rPr>
      </w:pPr>
      <w:r w:rsidRPr="00CB3015">
        <w:rPr>
          <w:rFonts w:eastAsia="Calibri"/>
          <w:b/>
          <w:bCs/>
          <w:kern w:val="2"/>
          <w:sz w:val="32"/>
          <w:szCs w:val="32"/>
          <w:lang w:val="uk-UA" w:eastAsia="en-US"/>
        </w:rPr>
        <w:t>АНАЛІЗ ДИНАМІКИ ЯКІСНОГО ТА КІЛЬКІСНОГО СКЛАДУ ТПВ ЯК СКЛАДОВА МОНІТОРИНГУ ПОЛІГОНІВ РОЗМІЩЕННЯ ВІДХОДІВ</w:t>
      </w:r>
    </w:p>
    <w:p w:rsidR="00CB3015" w:rsidRPr="00CB3015" w:rsidRDefault="00CB3015" w:rsidP="00CB3015">
      <w:pPr>
        <w:shd w:val="clear" w:color="auto" w:fill="FFFFFF"/>
        <w:ind w:firstLine="567"/>
        <w:jc w:val="right"/>
        <w:rPr>
          <w:color w:val="000000"/>
          <w:lang w:val="uk-UA"/>
        </w:rPr>
      </w:pPr>
    </w:p>
    <w:p w:rsidR="00CB3015" w:rsidRPr="00CB3015" w:rsidRDefault="00CB3015" w:rsidP="00CB3015">
      <w:pPr>
        <w:ind w:firstLine="709"/>
        <w:jc w:val="both"/>
        <w:rPr>
          <w:rFonts w:eastAsia="Calibri"/>
          <w:kern w:val="2"/>
          <w:sz w:val="28"/>
          <w:szCs w:val="28"/>
          <w:lang w:val="uk-UA" w:eastAsia="en-US"/>
        </w:rPr>
      </w:pPr>
      <w:r w:rsidRPr="00CB3015">
        <w:rPr>
          <w:rFonts w:eastAsia="Calibri"/>
          <w:kern w:val="2"/>
          <w:sz w:val="28"/>
          <w:szCs w:val="28"/>
          <w:lang w:val="uk-UA" w:eastAsia="en-US"/>
        </w:rPr>
        <w:t xml:space="preserve">Полігони твердих побутових відходів </w:t>
      </w:r>
      <w:r w:rsidR="00CA4278">
        <w:rPr>
          <w:rFonts w:eastAsia="Calibri"/>
          <w:kern w:val="2"/>
          <w:sz w:val="28"/>
          <w:szCs w:val="28"/>
          <w:lang w:val="uk-UA" w:eastAsia="en-US"/>
        </w:rPr>
        <w:t xml:space="preserve"> (ТПВ) </w:t>
      </w:r>
      <w:r w:rsidRPr="00CB3015">
        <w:rPr>
          <w:rFonts w:eastAsia="Calibri"/>
          <w:kern w:val="2"/>
          <w:sz w:val="28"/>
          <w:szCs w:val="28"/>
          <w:lang w:val="uk-UA" w:eastAsia="en-US"/>
        </w:rPr>
        <w:t>відіграють ключову роль у системі управління відходами. Аналіз даних про зміни та обсяги ТПВ дозволяє спостерігати за станом довкілля та планувати стратегії управління відходами.</w:t>
      </w:r>
    </w:p>
    <w:p w:rsidR="00CB3015" w:rsidRPr="00CB3015" w:rsidRDefault="00CB3015" w:rsidP="00CB3015">
      <w:pPr>
        <w:ind w:firstLine="709"/>
        <w:jc w:val="both"/>
        <w:rPr>
          <w:rFonts w:eastAsia="Calibri"/>
          <w:kern w:val="2"/>
          <w:sz w:val="28"/>
          <w:szCs w:val="28"/>
          <w:lang w:val="uk-UA" w:eastAsia="en-US"/>
        </w:rPr>
      </w:pPr>
      <w:r w:rsidRPr="00CB3015">
        <w:rPr>
          <w:rFonts w:eastAsia="Calibri"/>
          <w:kern w:val="2"/>
          <w:sz w:val="28"/>
          <w:szCs w:val="28"/>
          <w:lang w:val="uk-UA" w:eastAsia="en-US"/>
        </w:rPr>
        <w:t xml:space="preserve">Зміни </w:t>
      </w:r>
      <w:r w:rsidR="00E04174">
        <w:rPr>
          <w:rFonts w:eastAsia="Calibri"/>
          <w:kern w:val="2"/>
          <w:sz w:val="28"/>
          <w:szCs w:val="28"/>
          <w:lang w:val="uk-UA" w:eastAsia="en-US"/>
        </w:rPr>
        <w:t>в</w:t>
      </w:r>
      <w:r w:rsidRPr="00CB3015">
        <w:rPr>
          <w:rFonts w:eastAsia="Calibri"/>
          <w:kern w:val="2"/>
          <w:sz w:val="28"/>
          <w:szCs w:val="28"/>
          <w:lang w:val="uk-UA" w:eastAsia="en-US"/>
        </w:rPr>
        <w:t xml:space="preserve"> складі ТПВ часто вказують на тенденції </w:t>
      </w:r>
      <w:r w:rsidR="00E04174">
        <w:rPr>
          <w:rFonts w:eastAsia="Calibri"/>
          <w:kern w:val="2"/>
          <w:sz w:val="28"/>
          <w:szCs w:val="28"/>
          <w:lang w:val="uk-UA" w:eastAsia="en-US"/>
        </w:rPr>
        <w:t>в</w:t>
      </w:r>
      <w:r w:rsidRPr="00CB3015">
        <w:rPr>
          <w:rFonts w:eastAsia="Calibri"/>
          <w:kern w:val="2"/>
          <w:sz w:val="28"/>
          <w:szCs w:val="28"/>
          <w:lang w:val="uk-UA" w:eastAsia="en-US"/>
        </w:rPr>
        <w:t xml:space="preserve"> суспільстві відносно споживання товарів та пакувальних матеріалів. Наприклад, останнім часом простежується зменшення використання такої продукції як одноразове пакування чи посуд. Зменшення обсягу відходів може бути результатом ефективного впровадження екологічних програм, сучасних методів оброблення відходів, що позитивно впливає на збереження ресурсів та має позитивний вплив на довкілля. Дослідження складу ТПВ дозволяє визначити наявність небезпечних речовин у відходах та попередити можливі несприятливі екологічні наслідки від їх розміщення.</w:t>
      </w:r>
    </w:p>
    <w:p w:rsidR="00CB3015" w:rsidRPr="00CB3015" w:rsidRDefault="00CB3015" w:rsidP="00CB3015">
      <w:pPr>
        <w:ind w:firstLine="709"/>
        <w:jc w:val="both"/>
        <w:rPr>
          <w:rFonts w:eastAsia="Calibri"/>
          <w:kern w:val="2"/>
          <w:sz w:val="28"/>
          <w:szCs w:val="28"/>
          <w:lang w:val="uk-UA" w:eastAsia="en-US"/>
        </w:rPr>
      </w:pPr>
      <w:r w:rsidRPr="00CB3015">
        <w:rPr>
          <w:rFonts w:eastAsia="Calibri"/>
          <w:kern w:val="2"/>
          <w:sz w:val="28"/>
          <w:szCs w:val="28"/>
          <w:lang w:val="uk-UA" w:eastAsia="en-US"/>
        </w:rPr>
        <w:t xml:space="preserve">Однією з проблем сфери управління відходами є діючі перевантажені полігони ТПВ, що експлуатуються без належних інженерних споруд захисту довкілля. Часто не вистачає або взагалі відсутня інформація про кількість та види відходів, які було видалено на полігонах більше ніж 20 років тому назад. Це перешкоджає реально оцінити об’єми та види відходів видалених на полігонах за весь період їх експлуатації. Окрім того, у зв’язку із недостатнім рівнем технологічної оснащеності полігонів та слабо розвинутою інфраструктурою, існує велика ймовірність потрапляння небезпечних речовин на полігони ТПВ і </w:t>
      </w:r>
      <w:r w:rsidR="00E04174">
        <w:rPr>
          <w:rFonts w:eastAsia="Calibri"/>
          <w:kern w:val="2"/>
          <w:sz w:val="28"/>
          <w:szCs w:val="28"/>
          <w:lang w:val="uk-UA" w:eastAsia="en-US"/>
        </w:rPr>
        <w:t>в</w:t>
      </w:r>
      <w:r w:rsidRPr="00CB3015">
        <w:rPr>
          <w:rFonts w:eastAsia="Calibri"/>
          <w:kern w:val="2"/>
          <w:sz w:val="28"/>
          <w:szCs w:val="28"/>
          <w:lang w:val="uk-UA" w:eastAsia="en-US"/>
        </w:rPr>
        <w:t xml:space="preserve"> сьогоденні.</w:t>
      </w:r>
    </w:p>
    <w:p w:rsidR="00CB3015" w:rsidRPr="00CB3015" w:rsidRDefault="00CB3015" w:rsidP="00CB3015">
      <w:pPr>
        <w:ind w:firstLine="709"/>
        <w:jc w:val="both"/>
        <w:rPr>
          <w:rFonts w:eastAsia="Calibri"/>
          <w:kern w:val="2"/>
          <w:sz w:val="28"/>
          <w:szCs w:val="28"/>
          <w:lang w:val="uk-UA" w:eastAsia="en-US"/>
        </w:rPr>
      </w:pPr>
      <w:r w:rsidRPr="00CB3015">
        <w:rPr>
          <w:rFonts w:eastAsia="Calibri"/>
          <w:kern w:val="2"/>
          <w:sz w:val="28"/>
          <w:szCs w:val="28"/>
          <w:lang w:val="uk-UA" w:eastAsia="en-US"/>
        </w:rPr>
        <w:t xml:space="preserve">За відсутності попереднього механічного сортування відходів, небезпечні речовини можуть потрапляти на полігон та становити серйозну загрозу для довкілля </w:t>
      </w:r>
      <w:r w:rsidRPr="00CB3015">
        <w:rPr>
          <w:rFonts w:eastAsia="Calibri"/>
          <w:color w:val="000000"/>
          <w:kern w:val="2"/>
          <w:sz w:val="28"/>
          <w:szCs w:val="28"/>
          <w:lang w:val="uk-UA" w:eastAsia="en-US"/>
        </w:rPr>
        <w:t xml:space="preserve">середовища </w:t>
      </w:r>
      <w:r w:rsidRPr="00CB3015">
        <w:rPr>
          <w:rFonts w:eastAsia="Calibri"/>
          <w:bCs/>
          <w:iCs/>
          <w:color w:val="000000"/>
          <w:kern w:val="2"/>
          <w:sz w:val="28"/>
          <w:szCs w:val="28"/>
          <w:shd w:val="clear" w:color="auto" w:fill="FFFFFF"/>
          <w:lang w:eastAsia="en-US"/>
        </w:rPr>
        <w:t>[1]</w:t>
      </w:r>
      <w:r w:rsidRPr="00CB3015">
        <w:rPr>
          <w:rFonts w:eastAsia="Calibri"/>
          <w:color w:val="000000"/>
          <w:kern w:val="2"/>
          <w:sz w:val="28"/>
          <w:szCs w:val="28"/>
          <w:lang w:val="uk-UA" w:eastAsia="en-US"/>
        </w:rPr>
        <w:t>.</w:t>
      </w:r>
      <w:r w:rsidRPr="00CB3015">
        <w:rPr>
          <w:rFonts w:eastAsia="Calibri"/>
          <w:kern w:val="2"/>
          <w:sz w:val="28"/>
          <w:szCs w:val="28"/>
          <w:lang w:val="uk-UA" w:eastAsia="en-US"/>
        </w:rPr>
        <w:t xml:space="preserve"> Одним із підходів вирішення даної проблеми є удосконалення та запровадження моделі інформаційної інфраструктури на полігонах ТПВ. Завдяки використанню спеціальних сервісів стане можливим проведення вимірювання забруднення та виявлення небезпечних речовин у відходах. </w:t>
      </w:r>
      <w:r w:rsidR="00E04174">
        <w:rPr>
          <w:rFonts w:eastAsia="Calibri"/>
          <w:kern w:val="2"/>
          <w:sz w:val="28"/>
          <w:szCs w:val="28"/>
          <w:lang w:val="uk-UA" w:eastAsia="en-US"/>
        </w:rPr>
        <w:t>У</w:t>
      </w:r>
      <w:r w:rsidRPr="00CB3015">
        <w:rPr>
          <w:rFonts w:eastAsia="Calibri"/>
          <w:kern w:val="2"/>
          <w:sz w:val="28"/>
          <w:szCs w:val="28"/>
          <w:lang w:val="uk-UA" w:eastAsia="en-US"/>
        </w:rPr>
        <w:t xml:space="preserve"> результаті чого оператори полігонів зможуть контролювати склад відходів та мінімізувати їх негативний вплив на довкілля. </w:t>
      </w:r>
    </w:p>
    <w:p w:rsidR="00CB3015" w:rsidRPr="00CB3015" w:rsidRDefault="00CB3015" w:rsidP="00CB3015">
      <w:pPr>
        <w:ind w:firstLine="709"/>
        <w:jc w:val="both"/>
        <w:rPr>
          <w:sz w:val="28"/>
          <w:szCs w:val="28"/>
          <w:lang w:val="uk-UA" w:eastAsia="uk-UA"/>
        </w:rPr>
      </w:pPr>
      <w:r w:rsidRPr="00CB3015">
        <w:rPr>
          <w:rFonts w:eastAsia="Calibri"/>
          <w:kern w:val="2"/>
          <w:sz w:val="28"/>
          <w:szCs w:val="28"/>
          <w:lang w:val="uk-UA" w:eastAsia="en-US"/>
        </w:rPr>
        <w:t xml:space="preserve">Серед основних технологій цифрової трансформації у сфері поводження з відходами можна виділити сервіс «Internet of Things» (ІоТ) </w:t>
      </w:r>
      <w:r w:rsidRPr="00CB3015">
        <w:rPr>
          <w:rFonts w:eastAsia="Calibri"/>
          <w:color w:val="000000"/>
          <w:kern w:val="2"/>
          <w:sz w:val="28"/>
          <w:szCs w:val="28"/>
          <w:lang w:val="uk-UA" w:eastAsia="en-US"/>
        </w:rPr>
        <w:t xml:space="preserve">середовища </w:t>
      </w:r>
      <w:r w:rsidRPr="00CB3015">
        <w:rPr>
          <w:rFonts w:eastAsia="Calibri"/>
          <w:bCs/>
          <w:iCs/>
          <w:color w:val="000000"/>
          <w:kern w:val="2"/>
          <w:sz w:val="28"/>
          <w:szCs w:val="28"/>
          <w:shd w:val="clear" w:color="auto" w:fill="FFFFFF"/>
          <w:lang w:val="uk-UA" w:eastAsia="en-US"/>
        </w:rPr>
        <w:t>[2]</w:t>
      </w:r>
      <w:r w:rsidRPr="00CB3015">
        <w:rPr>
          <w:rFonts w:eastAsia="Calibri"/>
          <w:color w:val="000000"/>
          <w:kern w:val="2"/>
          <w:sz w:val="28"/>
          <w:szCs w:val="28"/>
          <w:lang w:val="uk-UA" w:eastAsia="en-US"/>
        </w:rPr>
        <w:t>.</w:t>
      </w:r>
      <w:r w:rsidRPr="00CB3015">
        <w:rPr>
          <w:rFonts w:eastAsia="Calibri"/>
          <w:kern w:val="2"/>
          <w:sz w:val="28"/>
          <w:szCs w:val="28"/>
          <w:lang w:val="uk-UA" w:eastAsia="en-US"/>
        </w:rPr>
        <w:t xml:space="preserve"> Датчики та системи ІоТ являють собою сучасну технологічну інфраструктуру, яка дозволяє збирати, передавати та </w:t>
      </w:r>
      <w:r w:rsidRPr="00CB3015">
        <w:rPr>
          <w:rFonts w:eastAsia="Calibri"/>
          <w:kern w:val="2"/>
          <w:sz w:val="28"/>
          <w:szCs w:val="28"/>
          <w:lang w:val="uk-UA" w:eastAsia="en-US"/>
        </w:rPr>
        <w:lastRenderedPageBreak/>
        <w:t xml:space="preserve">аналізувати дані об’єктів у реальному часі, взаємодіяти між собою без активного втручання людини. Основними складовими системи ІоТ є пристрої для збору даних таких як: температура, рівень забруднення, вологість та ін. параметри, спеціалізовані мережі зв’язку, сервери хмарних обчислень та зберігання, а також застосунки і системи управління. Системи ІоТ можуть </w:t>
      </w:r>
      <w:bookmarkStart w:id="12" w:name="_Hlk145281278"/>
      <w:r w:rsidRPr="00CB3015">
        <w:rPr>
          <w:rFonts w:eastAsia="Calibri"/>
          <w:kern w:val="2"/>
          <w:sz w:val="28"/>
          <w:szCs w:val="28"/>
          <w:lang w:val="uk-UA" w:eastAsia="en-US"/>
        </w:rPr>
        <w:t>використовуватись для вимірювання забруднення на полігонах ТПВ</w:t>
      </w:r>
      <w:bookmarkEnd w:id="12"/>
      <w:r w:rsidRPr="00CB3015">
        <w:rPr>
          <w:rFonts w:eastAsia="Calibri"/>
          <w:kern w:val="2"/>
          <w:sz w:val="28"/>
          <w:szCs w:val="28"/>
          <w:lang w:val="uk-UA" w:eastAsia="en-US"/>
        </w:rPr>
        <w:t xml:space="preserve">, </w:t>
      </w:r>
      <w:r w:rsidRPr="00CB3015">
        <w:rPr>
          <w:sz w:val="28"/>
          <w:szCs w:val="28"/>
          <w:lang w:val="uk-UA" w:eastAsia="uk-UA"/>
        </w:rPr>
        <w:t xml:space="preserve">збирати дані про обсяги та склад відходів </w:t>
      </w:r>
      <w:r w:rsidRPr="00CB3015">
        <w:rPr>
          <w:rFonts w:eastAsia="Calibri"/>
          <w:color w:val="000000"/>
          <w:kern w:val="2"/>
          <w:sz w:val="28"/>
          <w:szCs w:val="28"/>
          <w:lang w:val="uk-UA" w:eastAsia="en-US"/>
        </w:rPr>
        <w:t xml:space="preserve">середовища </w:t>
      </w:r>
      <w:r w:rsidRPr="00CB3015">
        <w:rPr>
          <w:rFonts w:eastAsia="Calibri"/>
          <w:bCs/>
          <w:iCs/>
          <w:color w:val="000000"/>
          <w:kern w:val="2"/>
          <w:sz w:val="28"/>
          <w:szCs w:val="28"/>
          <w:shd w:val="clear" w:color="auto" w:fill="FFFFFF"/>
          <w:lang w:eastAsia="en-US"/>
        </w:rPr>
        <w:t>[3]</w:t>
      </w:r>
      <w:r w:rsidRPr="00CB3015">
        <w:rPr>
          <w:rFonts w:eastAsia="Calibri"/>
          <w:color w:val="000000"/>
          <w:kern w:val="2"/>
          <w:sz w:val="28"/>
          <w:szCs w:val="28"/>
          <w:lang w:val="uk-UA" w:eastAsia="en-US"/>
        </w:rPr>
        <w:t>.</w:t>
      </w:r>
      <w:r w:rsidRPr="00CB3015">
        <w:rPr>
          <w:sz w:val="28"/>
          <w:szCs w:val="28"/>
          <w:lang w:val="uk-UA" w:eastAsia="uk-UA"/>
        </w:rPr>
        <w:t xml:space="preserve"> </w:t>
      </w:r>
    </w:p>
    <w:p w:rsidR="00CB3015" w:rsidRPr="00CB3015" w:rsidRDefault="00CB3015" w:rsidP="00CB3015">
      <w:pPr>
        <w:ind w:firstLine="709"/>
        <w:jc w:val="both"/>
        <w:rPr>
          <w:sz w:val="28"/>
          <w:szCs w:val="28"/>
          <w:lang w:val="uk-UA" w:eastAsia="uk-UA"/>
        </w:rPr>
      </w:pPr>
      <w:r w:rsidRPr="00CB3015">
        <w:rPr>
          <w:sz w:val="28"/>
          <w:szCs w:val="28"/>
          <w:lang w:val="uk-UA" w:eastAsia="uk-UA"/>
        </w:rPr>
        <w:t xml:space="preserve">Практика встановлення датчиків та систем моніторингу для контролю за станом відходів стає все більш поширеною в Європі у таких країнах як Німеччина, Швейцарія, Нідерланди та ін. Впровадження новітніх технологій варіюється в залежності від економічних можливостей кожної країни. Але, зі зростанням рівня усвідомленості щодо важливості розвитку сфери управління відходами, впровадження технологій моніторингу відходів може поширитись і на території України. </w:t>
      </w:r>
    </w:p>
    <w:p w:rsidR="00CB3015" w:rsidRPr="00CB3015" w:rsidRDefault="00CB3015" w:rsidP="00CB3015">
      <w:pPr>
        <w:ind w:firstLine="709"/>
        <w:jc w:val="both"/>
        <w:rPr>
          <w:sz w:val="28"/>
          <w:szCs w:val="28"/>
          <w:lang w:val="uk-UA" w:eastAsia="uk-UA"/>
        </w:rPr>
      </w:pPr>
      <w:r w:rsidRPr="00CB3015">
        <w:rPr>
          <w:sz w:val="28"/>
          <w:szCs w:val="28"/>
          <w:lang w:val="uk-UA" w:eastAsia="uk-UA"/>
        </w:rPr>
        <w:t xml:space="preserve">Для виявлення небезпечних речовин у відходах використовують датчики, що працюють на різних принципах </w:t>
      </w:r>
      <w:r w:rsidR="00E04174">
        <w:rPr>
          <w:sz w:val="28"/>
          <w:szCs w:val="28"/>
          <w:lang w:val="uk-UA" w:eastAsia="uk-UA"/>
        </w:rPr>
        <w:t>з</w:t>
      </w:r>
      <w:r w:rsidRPr="00CB3015">
        <w:rPr>
          <w:sz w:val="28"/>
          <w:szCs w:val="28"/>
          <w:lang w:val="uk-UA" w:eastAsia="uk-UA"/>
        </w:rPr>
        <w:t xml:space="preserve">алежно від потреб дослідження. На нашу думку, доцільним є застосування сенсорів хімічного складу та сенсорів хімічного реагування. </w:t>
      </w:r>
    </w:p>
    <w:p w:rsidR="00CB3015" w:rsidRPr="00CB3015" w:rsidRDefault="00CB3015" w:rsidP="00E04174">
      <w:pPr>
        <w:ind w:firstLine="709"/>
        <w:jc w:val="both"/>
        <w:rPr>
          <w:sz w:val="28"/>
          <w:szCs w:val="28"/>
          <w:lang w:val="uk-UA" w:eastAsia="uk-UA"/>
        </w:rPr>
      </w:pPr>
      <w:r w:rsidRPr="00CB3015">
        <w:rPr>
          <w:sz w:val="28"/>
          <w:szCs w:val="28"/>
          <w:lang w:val="uk-UA" w:eastAsia="uk-UA"/>
        </w:rPr>
        <w:t xml:space="preserve">Сенсори хімічного складу за допомогою таких методів аналізу як спектроскопія </w:t>
      </w:r>
      <w:r w:rsidR="00E04174">
        <w:rPr>
          <w:sz w:val="28"/>
          <w:szCs w:val="28"/>
          <w:lang w:val="uk-UA" w:eastAsia="uk-UA"/>
        </w:rPr>
        <w:t>та</w:t>
      </w:r>
      <w:r w:rsidRPr="00CB3015">
        <w:rPr>
          <w:sz w:val="28"/>
          <w:szCs w:val="28"/>
          <w:lang w:val="uk-UA" w:eastAsia="uk-UA"/>
        </w:rPr>
        <w:t xml:space="preserve"> хроматографія можуть виявляти конкретні хімічні елементи та концентраці</w:t>
      </w:r>
      <w:r w:rsidR="00E04174">
        <w:rPr>
          <w:sz w:val="28"/>
          <w:szCs w:val="28"/>
          <w:lang w:val="uk-UA" w:eastAsia="uk-UA"/>
        </w:rPr>
        <w:t>ї</w:t>
      </w:r>
      <w:r w:rsidRPr="00CB3015">
        <w:rPr>
          <w:sz w:val="28"/>
          <w:szCs w:val="28"/>
          <w:lang w:val="uk-UA" w:eastAsia="uk-UA"/>
        </w:rPr>
        <w:t xml:space="preserve"> небезпечних речовин, що вказують на їх небезпеку.  Сенсори хімічного реагування менш складні та витратні. Вони використовують хімічні реагенти або сенсорні матеріали, що реагують з хімічними елементами або сполуками у відходах, це призводить до зміни кольору, провідності або спектральних властивостей, які можна виміряти. </w:t>
      </w:r>
    </w:p>
    <w:p w:rsidR="00CB3015" w:rsidRPr="00CB3015" w:rsidRDefault="00CB3015" w:rsidP="00CB3015">
      <w:pPr>
        <w:ind w:firstLine="709"/>
        <w:jc w:val="both"/>
        <w:rPr>
          <w:sz w:val="28"/>
          <w:szCs w:val="28"/>
          <w:lang w:val="uk-UA" w:eastAsia="uk-UA"/>
        </w:rPr>
      </w:pPr>
      <w:r w:rsidRPr="00CB3015">
        <w:rPr>
          <w:sz w:val="28"/>
          <w:szCs w:val="28"/>
          <w:lang w:val="uk-UA" w:eastAsia="uk-UA"/>
        </w:rPr>
        <w:t xml:space="preserve">Датчики встановлюють як над поверхнею полігону ТПВ так і </w:t>
      </w:r>
      <w:r w:rsidR="00E04174">
        <w:rPr>
          <w:sz w:val="28"/>
          <w:szCs w:val="28"/>
          <w:lang w:val="uk-UA" w:eastAsia="uk-UA"/>
        </w:rPr>
        <w:t>в</w:t>
      </w:r>
      <w:r w:rsidRPr="00CB3015">
        <w:rPr>
          <w:sz w:val="28"/>
          <w:szCs w:val="28"/>
          <w:lang w:val="uk-UA" w:eastAsia="uk-UA"/>
        </w:rPr>
        <w:t xml:space="preserve"> товщі відходів на необхідній глибині, відповідно до поставлених задач моніторингових досліджень. </w:t>
      </w:r>
    </w:p>
    <w:p w:rsidR="00CB3015" w:rsidRPr="00CB3015" w:rsidRDefault="00CB3015" w:rsidP="00CB3015">
      <w:pPr>
        <w:ind w:firstLine="709"/>
        <w:jc w:val="both"/>
        <w:rPr>
          <w:rFonts w:eastAsia="Calibri"/>
          <w:kern w:val="2"/>
          <w:sz w:val="28"/>
          <w:szCs w:val="28"/>
          <w:lang w:val="uk-UA" w:eastAsia="en-US"/>
        </w:rPr>
      </w:pPr>
      <w:r w:rsidRPr="00CB3015">
        <w:rPr>
          <w:sz w:val="28"/>
          <w:szCs w:val="28"/>
          <w:lang w:val="uk-UA" w:eastAsia="uk-UA"/>
        </w:rPr>
        <w:t xml:space="preserve">Застосування даних засобів моніторингу за станом змін у складі ТПВ дозволить на ранніх етапах виявляти забруднення, попереджувати видалення небезпечних відходів. Оператори полігону зможуть швидко реагувати на поширення забруднення та уникнути подальшого розповсюдження.  Це сприятиме збереженню довкілля та покращить якість надання послуг з управління відходами. </w:t>
      </w:r>
    </w:p>
    <w:p w:rsidR="00CB3015" w:rsidRPr="00CB3015" w:rsidRDefault="00CB3015" w:rsidP="00CB3015">
      <w:pPr>
        <w:ind w:firstLine="567"/>
        <w:jc w:val="both"/>
        <w:rPr>
          <w:rFonts w:eastAsia="Calibri"/>
          <w:kern w:val="2"/>
          <w:sz w:val="28"/>
          <w:szCs w:val="28"/>
          <w:lang w:val="uk-UA" w:eastAsia="en-US"/>
        </w:rPr>
      </w:pPr>
    </w:p>
    <w:p w:rsidR="00CB3015" w:rsidRPr="00CB3015" w:rsidRDefault="00CB3015" w:rsidP="00CB3015">
      <w:pPr>
        <w:jc w:val="center"/>
        <w:rPr>
          <w:i/>
          <w:iCs/>
          <w:lang w:val="uk-UA" w:eastAsia="uk-UA"/>
        </w:rPr>
      </w:pPr>
      <w:r>
        <w:rPr>
          <w:i/>
          <w:iCs/>
          <w:lang w:val="uk-UA" w:eastAsia="uk-UA"/>
        </w:rPr>
        <w:t>Література</w:t>
      </w:r>
    </w:p>
    <w:p w:rsidR="00CB3015" w:rsidRPr="00CB3015" w:rsidRDefault="00CB3015" w:rsidP="00CB3015">
      <w:pPr>
        <w:numPr>
          <w:ilvl w:val="0"/>
          <w:numId w:val="35"/>
        </w:numPr>
        <w:autoSpaceDE w:val="0"/>
        <w:autoSpaceDN w:val="0"/>
        <w:adjustRightInd w:val="0"/>
        <w:spacing w:after="160" w:line="259" w:lineRule="auto"/>
        <w:ind w:left="426" w:hanging="357"/>
        <w:contextualSpacing/>
        <w:jc w:val="both"/>
        <w:rPr>
          <w:rFonts w:eastAsia="Calibri"/>
          <w:i/>
          <w:iCs/>
          <w:lang w:val="uk-UA" w:eastAsia="en-US"/>
        </w:rPr>
      </w:pPr>
      <w:r w:rsidRPr="00CB3015">
        <w:rPr>
          <w:rFonts w:eastAsia="Calibri"/>
          <w:i/>
          <w:iCs/>
          <w:lang w:val="uk-UA" w:eastAsia="en-US"/>
        </w:rPr>
        <w:t>Шмандій В. М., Клименко М.О., Голік Ю.С., Прищепа А.М., Бахарєв В.С., Ха</w:t>
      </w:r>
      <w:r w:rsidR="00CA4278">
        <w:rPr>
          <w:rFonts w:eastAsia="Calibri"/>
          <w:i/>
          <w:iCs/>
          <w:lang w:val="uk-UA" w:eastAsia="en-US"/>
        </w:rPr>
        <w:t>рламова О.В. Екологічна безпека :</w:t>
      </w:r>
      <w:r w:rsidRPr="00CB3015">
        <w:rPr>
          <w:rFonts w:eastAsia="Calibri"/>
          <w:i/>
          <w:iCs/>
          <w:lang w:val="uk-UA" w:eastAsia="en-US"/>
        </w:rPr>
        <w:t xml:space="preserve"> Підручник. Херсон, 2017. 337 с.</w:t>
      </w:r>
    </w:p>
    <w:p w:rsidR="00CB3015" w:rsidRPr="00CB3015" w:rsidRDefault="00CB3015" w:rsidP="00CB3015">
      <w:pPr>
        <w:numPr>
          <w:ilvl w:val="0"/>
          <w:numId w:val="35"/>
        </w:numPr>
        <w:autoSpaceDE w:val="0"/>
        <w:autoSpaceDN w:val="0"/>
        <w:adjustRightInd w:val="0"/>
        <w:spacing w:after="160" w:line="259" w:lineRule="auto"/>
        <w:ind w:left="426" w:hanging="357"/>
        <w:contextualSpacing/>
        <w:jc w:val="both"/>
        <w:rPr>
          <w:rFonts w:eastAsia="Calibri"/>
          <w:i/>
          <w:iCs/>
          <w:lang w:val="uk-UA" w:eastAsia="en-US"/>
        </w:rPr>
      </w:pPr>
      <w:r w:rsidRPr="00CB3015">
        <w:rPr>
          <w:rFonts w:eastAsia="Calibri"/>
          <w:i/>
          <w:iCs/>
          <w:lang w:val="uk-UA" w:eastAsia="en-US"/>
        </w:rPr>
        <w:t>Пронько Л.</w:t>
      </w:r>
      <w:r w:rsidR="00CA4278">
        <w:rPr>
          <w:rFonts w:eastAsia="Calibri"/>
          <w:i/>
          <w:iCs/>
          <w:lang w:val="uk-UA" w:eastAsia="en-US"/>
        </w:rPr>
        <w:t> </w:t>
      </w:r>
      <w:r w:rsidRPr="00CB3015">
        <w:rPr>
          <w:rFonts w:eastAsia="Calibri"/>
          <w:i/>
          <w:iCs/>
          <w:lang w:val="uk-UA" w:eastAsia="en-US"/>
        </w:rPr>
        <w:t xml:space="preserve">М. Удосконалення інформаційних систем управління твердими побутовими відходами в територіальних громадах. Економіка та суспільство, 2022, 40. </w:t>
      </w:r>
    </w:p>
    <w:p w:rsidR="00CB3015" w:rsidRPr="00CB3015" w:rsidRDefault="00CB3015" w:rsidP="00CB3015">
      <w:pPr>
        <w:numPr>
          <w:ilvl w:val="0"/>
          <w:numId w:val="35"/>
        </w:numPr>
        <w:spacing w:after="160" w:line="259" w:lineRule="auto"/>
        <w:ind w:left="426"/>
        <w:contextualSpacing/>
        <w:jc w:val="both"/>
        <w:rPr>
          <w:rFonts w:eastAsia="Calibri"/>
          <w:i/>
          <w:iCs/>
          <w:sz w:val="28"/>
          <w:szCs w:val="28"/>
          <w:lang w:val="en-US" w:eastAsia="en-US"/>
        </w:rPr>
      </w:pPr>
      <w:r w:rsidRPr="00CB3015">
        <w:rPr>
          <w:rFonts w:eastAsia="Calibri"/>
          <w:i/>
          <w:iCs/>
          <w:lang w:val="uk-UA" w:eastAsia="en-US"/>
        </w:rPr>
        <w:t xml:space="preserve">Matteo Cerchecci, Francesco Luti, Alessandro Mecocci, Stefano Parrino, Giacomo Peruzzi and Alessandro Pozzebon. A Low Power IoT Sensor Node Architecture for Waste Management Within Smart Cities Context. </w:t>
      </w:r>
      <w:r w:rsidRPr="00CB3015">
        <w:rPr>
          <w:rFonts w:eastAsia="Calibri"/>
          <w:shd w:val="clear" w:color="auto" w:fill="FFFFFF"/>
          <w:lang w:val="uk-UA" w:eastAsia="en-US"/>
        </w:rPr>
        <w:t>Sensors</w:t>
      </w:r>
      <w:r w:rsidRPr="00CB3015">
        <w:rPr>
          <w:rFonts w:eastAsia="Calibri"/>
          <w:i/>
          <w:iCs/>
          <w:shd w:val="clear" w:color="auto" w:fill="FFFFFF"/>
          <w:lang w:val="uk-UA" w:eastAsia="en-US"/>
        </w:rPr>
        <w:t> 2018, </w:t>
      </w:r>
      <w:r w:rsidRPr="00CB3015">
        <w:rPr>
          <w:rFonts w:eastAsia="Calibri"/>
          <w:shd w:val="clear" w:color="auto" w:fill="FFFFFF"/>
          <w:lang w:val="uk-UA" w:eastAsia="en-US"/>
        </w:rPr>
        <w:t>18</w:t>
      </w:r>
      <w:r w:rsidRPr="00CB3015">
        <w:rPr>
          <w:rFonts w:eastAsia="Calibri"/>
          <w:i/>
          <w:iCs/>
          <w:shd w:val="clear" w:color="auto" w:fill="FFFFFF"/>
          <w:lang w:val="uk-UA" w:eastAsia="en-US"/>
        </w:rPr>
        <w:t>(4), 1282; </w:t>
      </w:r>
      <w:hyperlink r:id="rId77" w:history="1">
        <w:r w:rsidRPr="00CB3015">
          <w:rPr>
            <w:rFonts w:eastAsia="Calibri"/>
            <w:i/>
            <w:iCs/>
            <w:shd w:val="clear" w:color="auto" w:fill="FFFFFF"/>
            <w:lang w:val="uk-UA" w:eastAsia="en-US"/>
          </w:rPr>
          <w:t>https://doi.org/10.3390/s18041282</w:t>
        </w:r>
      </w:hyperlink>
      <w:r w:rsidRPr="00CB3015">
        <w:rPr>
          <w:rFonts w:eastAsia="Calibri"/>
          <w:i/>
          <w:iCs/>
          <w:sz w:val="22"/>
          <w:szCs w:val="22"/>
          <w:lang w:val="uk-UA" w:eastAsia="en-US"/>
        </w:rPr>
        <w:t xml:space="preserve">. </w:t>
      </w:r>
    </w:p>
    <w:p w:rsidR="00CB3015" w:rsidRPr="00CB3015" w:rsidRDefault="00CB3015" w:rsidP="00CB3015">
      <w:pPr>
        <w:rPr>
          <w:b/>
          <w:bCs/>
          <w:sz w:val="28"/>
          <w:szCs w:val="28"/>
          <w:lang w:val="uk-UA"/>
        </w:rPr>
      </w:pPr>
      <w:r w:rsidRPr="00CB3015">
        <w:rPr>
          <w:b/>
          <w:bCs/>
          <w:sz w:val="28"/>
          <w:szCs w:val="28"/>
          <w:lang w:val="uk-UA"/>
        </w:rPr>
        <w:lastRenderedPageBreak/>
        <w:t>УДК 628.4.036</w:t>
      </w:r>
    </w:p>
    <w:p w:rsidR="00CB3015" w:rsidRPr="00CB3015" w:rsidRDefault="00CB3015" w:rsidP="00CB3015">
      <w:pPr>
        <w:jc w:val="right"/>
        <w:rPr>
          <w:i/>
          <w:iCs/>
          <w:lang w:val="uk-UA"/>
        </w:rPr>
      </w:pPr>
      <w:r w:rsidRPr="00CB3015">
        <w:rPr>
          <w:i/>
          <w:iCs/>
          <w:lang w:val="uk-UA"/>
        </w:rPr>
        <w:t>Синящик</w:t>
      </w:r>
      <w:r w:rsidR="00CA4278">
        <w:rPr>
          <w:i/>
          <w:iCs/>
          <w:lang w:val="uk-UA"/>
        </w:rPr>
        <w:t xml:space="preserve"> В. Ф.</w:t>
      </w:r>
      <w:r w:rsidRPr="00CB3015">
        <w:rPr>
          <w:i/>
          <w:iCs/>
          <w:lang w:val="uk-UA"/>
        </w:rPr>
        <w:t>, аспірант,</w:t>
      </w:r>
    </w:p>
    <w:p w:rsidR="00CB3015" w:rsidRDefault="00CA4278" w:rsidP="00CB3015">
      <w:pPr>
        <w:jc w:val="right"/>
        <w:rPr>
          <w:i/>
          <w:lang w:val="uk-UA"/>
        </w:rPr>
      </w:pPr>
      <w:r>
        <w:rPr>
          <w:i/>
          <w:iCs/>
          <w:lang w:val="uk-UA"/>
        </w:rPr>
        <w:t>Харламова О. В.,</w:t>
      </w:r>
      <w:r w:rsidR="00CB3015" w:rsidRPr="00CA4278">
        <w:rPr>
          <w:i/>
          <w:iCs/>
          <w:lang w:val="uk-UA"/>
        </w:rPr>
        <w:t xml:space="preserve"> </w:t>
      </w:r>
      <w:r w:rsidR="00CB3015" w:rsidRPr="00CA4278">
        <w:rPr>
          <w:i/>
          <w:lang w:val="uk-UA"/>
        </w:rPr>
        <w:t>д.</w:t>
      </w:r>
      <w:r>
        <w:rPr>
          <w:i/>
          <w:lang w:val="uk-UA"/>
        </w:rPr>
        <w:t> </w:t>
      </w:r>
      <w:r w:rsidR="00CB3015" w:rsidRPr="00CA4278">
        <w:rPr>
          <w:i/>
          <w:lang w:val="uk-UA"/>
        </w:rPr>
        <w:t>т.</w:t>
      </w:r>
      <w:r>
        <w:rPr>
          <w:i/>
          <w:lang w:val="uk-UA"/>
        </w:rPr>
        <w:t> </w:t>
      </w:r>
      <w:r w:rsidR="00CB3015" w:rsidRPr="00CA4278">
        <w:rPr>
          <w:i/>
          <w:lang w:val="uk-UA"/>
        </w:rPr>
        <w:t>н.,доцент,</w:t>
      </w:r>
    </w:p>
    <w:p w:rsidR="00CB3015" w:rsidRDefault="00CB3015" w:rsidP="00CB3015">
      <w:pPr>
        <w:jc w:val="right"/>
        <w:rPr>
          <w:i/>
          <w:lang w:val="uk-UA"/>
        </w:rPr>
      </w:pPr>
      <w:r w:rsidRPr="00CA4278">
        <w:rPr>
          <w:i/>
          <w:lang w:val="uk-UA"/>
        </w:rPr>
        <w:t xml:space="preserve">Кременчуцький національний університет </w:t>
      </w:r>
    </w:p>
    <w:p w:rsidR="00CB3015" w:rsidRDefault="00CB3015" w:rsidP="00CB3015">
      <w:pPr>
        <w:jc w:val="right"/>
        <w:rPr>
          <w:i/>
          <w:lang w:val="uk-UA"/>
        </w:rPr>
      </w:pPr>
      <w:r w:rsidRPr="00CA4278">
        <w:rPr>
          <w:i/>
          <w:lang w:val="uk-UA"/>
        </w:rPr>
        <w:t>імені Михайла Остроградського</w:t>
      </w:r>
    </w:p>
    <w:p w:rsidR="00CB3015" w:rsidRPr="00CB3015" w:rsidRDefault="00CB3015" w:rsidP="00CB3015">
      <w:pPr>
        <w:jc w:val="right"/>
        <w:rPr>
          <w:i/>
          <w:lang w:val="uk-UA"/>
        </w:rPr>
      </w:pPr>
    </w:p>
    <w:p w:rsidR="00CB3015" w:rsidRPr="00053898" w:rsidRDefault="00CB3015" w:rsidP="00CB3015">
      <w:pPr>
        <w:jc w:val="center"/>
        <w:rPr>
          <w:b/>
          <w:bCs/>
          <w:sz w:val="32"/>
          <w:szCs w:val="32"/>
          <w:lang w:val="uk-UA"/>
        </w:rPr>
      </w:pPr>
      <w:r w:rsidRPr="00053898">
        <w:rPr>
          <w:b/>
          <w:bCs/>
          <w:sz w:val="32"/>
          <w:szCs w:val="32"/>
          <w:lang w:val="uk-UA"/>
        </w:rPr>
        <w:t>ВИКОРИСТАННЯ ЗОЛИ ВІД СПАЛЮВАННЯ ТВЕРДИХ ПОБУТОВИХ ВІДХОДІВ У ВИРОБНИЦТВІ БУДІВЕЛЬНИХ МАТЕРІАЛІВ ЯК АСПЕКТ ЗБЕРЕЖЕННЯ НАВКОЛИШНЬОГО СЕРЕДОВИЩА ТА ПІДВИЩЕННЯ ЕКОЛОГІЧНОЇ СТІЙКОСТІ</w:t>
      </w:r>
    </w:p>
    <w:p w:rsidR="00CB3015" w:rsidRDefault="00CB3015" w:rsidP="00CB3015">
      <w:pPr>
        <w:ind w:firstLine="709"/>
        <w:jc w:val="both"/>
        <w:rPr>
          <w:sz w:val="28"/>
          <w:szCs w:val="28"/>
          <w:lang w:val="uk-UA"/>
        </w:rPr>
      </w:pPr>
    </w:p>
    <w:p w:rsidR="00CB3015" w:rsidRPr="005E52B2" w:rsidRDefault="00CB3015" w:rsidP="00CB3015">
      <w:pPr>
        <w:ind w:firstLine="709"/>
        <w:jc w:val="both"/>
        <w:rPr>
          <w:color w:val="1F1F1F"/>
          <w:sz w:val="28"/>
          <w:szCs w:val="28"/>
        </w:rPr>
      </w:pPr>
      <w:r w:rsidRPr="00CB3015">
        <w:rPr>
          <w:sz w:val="28"/>
          <w:szCs w:val="28"/>
          <w:lang w:val="uk-UA"/>
        </w:rPr>
        <w:t>В останні роки широке застосування технології</w:t>
      </w:r>
      <w:r w:rsidRPr="005E52B2">
        <w:rPr>
          <w:sz w:val="28"/>
          <w:szCs w:val="28"/>
        </w:rPr>
        <w:t> </w:t>
      </w:r>
      <w:r w:rsidRPr="00CB3015">
        <w:rPr>
          <w:sz w:val="28"/>
          <w:szCs w:val="28"/>
          <w:lang w:val="uk-UA"/>
        </w:rPr>
        <w:t>спалювання відходів</w:t>
      </w:r>
      <w:r w:rsidRPr="005E52B2">
        <w:rPr>
          <w:sz w:val="28"/>
          <w:szCs w:val="28"/>
        </w:rPr>
        <w:t> </w:t>
      </w:r>
      <w:r w:rsidRPr="00CB3015">
        <w:rPr>
          <w:sz w:val="28"/>
          <w:szCs w:val="28"/>
          <w:lang w:val="uk-UA"/>
        </w:rPr>
        <w:t>призвело до збільшення кількості</w:t>
      </w:r>
      <w:r w:rsidRPr="005E52B2">
        <w:rPr>
          <w:sz w:val="28"/>
          <w:szCs w:val="28"/>
        </w:rPr>
        <w:t> </w:t>
      </w:r>
      <w:r w:rsidRPr="00CB3015">
        <w:rPr>
          <w:sz w:val="28"/>
          <w:szCs w:val="28"/>
          <w:lang w:val="uk-UA"/>
        </w:rPr>
        <w:t>золи, що виникає при спалюванні</w:t>
      </w:r>
      <w:r w:rsidRPr="005E52B2">
        <w:rPr>
          <w:sz w:val="28"/>
          <w:szCs w:val="28"/>
        </w:rPr>
        <w:t> </w:t>
      </w:r>
      <w:r w:rsidRPr="00CB3015">
        <w:rPr>
          <w:sz w:val="28"/>
          <w:szCs w:val="28"/>
          <w:lang w:val="uk-UA"/>
        </w:rPr>
        <w:t>твердих побутових відходів (ТПВ)</w:t>
      </w:r>
      <w:r>
        <w:rPr>
          <w:sz w:val="28"/>
          <w:szCs w:val="28"/>
          <w:lang w:val="uk-UA"/>
        </w:rPr>
        <w:t xml:space="preserve"> </w:t>
      </w:r>
      <w:r w:rsidRPr="00CB3015">
        <w:rPr>
          <w:sz w:val="28"/>
          <w:szCs w:val="28"/>
          <w:lang w:val="uk-UA"/>
        </w:rPr>
        <w:t>[1].</w:t>
      </w:r>
      <w:r w:rsidRPr="005E52B2">
        <w:rPr>
          <w:sz w:val="28"/>
          <w:szCs w:val="28"/>
        </w:rPr>
        <w:t xml:space="preserve"> Потенціал утилізації золи ТПВ визначається її </w:t>
      </w:r>
      <w:r w:rsidR="00CA4278">
        <w:rPr>
          <w:sz w:val="28"/>
          <w:szCs w:val="28"/>
        </w:rPr>
        <w:t>хімічним та мінеральним складом</w:t>
      </w:r>
      <w:r w:rsidRPr="005E52B2">
        <w:rPr>
          <w:sz w:val="28"/>
          <w:szCs w:val="28"/>
        </w:rPr>
        <w:t>,</w:t>
      </w:r>
      <w:r w:rsidR="00CA4278">
        <w:rPr>
          <w:sz w:val="28"/>
          <w:szCs w:val="28"/>
          <w:lang w:val="uk-UA"/>
        </w:rPr>
        <w:t xml:space="preserve"> </w:t>
      </w:r>
      <w:r w:rsidRPr="005E52B2">
        <w:rPr>
          <w:sz w:val="28"/>
          <w:szCs w:val="28"/>
        </w:rPr>
        <w:t xml:space="preserve">який може змінюватися від різних факторів, в межах одного сміттєспалювального заводу. Якість золи часто потребує покращення, перш ніж її можна буде використовувати як додатковий цементний </w:t>
      </w:r>
      <w:proofErr w:type="gramStart"/>
      <w:r w:rsidRPr="005E52B2">
        <w:rPr>
          <w:sz w:val="28"/>
          <w:szCs w:val="28"/>
        </w:rPr>
        <w:t>матер</w:t>
      </w:r>
      <w:proofErr w:type="gramEnd"/>
      <w:r w:rsidRPr="005E52B2">
        <w:rPr>
          <w:sz w:val="28"/>
          <w:szCs w:val="28"/>
        </w:rPr>
        <w:t xml:space="preserve">іал і прекурсор для лужно-активованих матеріалів. </w:t>
      </w:r>
      <w:r w:rsidRPr="005E52B2">
        <w:rPr>
          <w:color w:val="1F1F1F"/>
          <w:sz w:val="28"/>
          <w:szCs w:val="28"/>
        </w:rPr>
        <w:t>Мінерали в золі</w:t>
      </w:r>
      <w:r>
        <w:rPr>
          <w:color w:val="1F1F1F"/>
          <w:sz w:val="28"/>
          <w:szCs w:val="28"/>
        </w:rPr>
        <w:t xml:space="preserve"> </w:t>
      </w:r>
      <w:r w:rsidRPr="005E52B2">
        <w:rPr>
          <w:color w:val="1F1F1F"/>
          <w:sz w:val="28"/>
          <w:szCs w:val="28"/>
        </w:rPr>
        <w:t xml:space="preserve">можна використовувати у виробництві кераміки </w:t>
      </w:r>
      <w:r w:rsidR="009A45F4">
        <w:rPr>
          <w:color w:val="1F1F1F"/>
          <w:sz w:val="28"/>
          <w:szCs w:val="28"/>
          <w:lang w:val="uk-UA"/>
        </w:rPr>
        <w:t>та</w:t>
      </w:r>
      <w:r w:rsidRPr="005E52B2">
        <w:rPr>
          <w:color w:val="1F1F1F"/>
          <w:sz w:val="28"/>
          <w:szCs w:val="28"/>
        </w:rPr>
        <w:t xml:space="preserve"> будівельних матеріа</w:t>
      </w:r>
      <w:r w:rsidR="009A45F4">
        <w:rPr>
          <w:color w:val="1F1F1F"/>
          <w:sz w:val="28"/>
          <w:szCs w:val="28"/>
        </w:rPr>
        <w:t>лів</w:t>
      </w:r>
      <w:r w:rsidR="009A45F4">
        <w:rPr>
          <w:color w:val="1F1F1F"/>
          <w:sz w:val="28"/>
          <w:szCs w:val="28"/>
          <w:lang w:val="uk-UA"/>
        </w:rPr>
        <w:t xml:space="preserve">, </w:t>
      </w:r>
      <w:r w:rsidR="00CA4278">
        <w:rPr>
          <w:color w:val="1F1F1F"/>
          <w:sz w:val="28"/>
          <w:szCs w:val="28"/>
        </w:rPr>
        <w:t>включаючи цементний клінкер</w:t>
      </w:r>
      <w:r w:rsidRPr="005E52B2">
        <w:rPr>
          <w:color w:val="1F1F1F"/>
          <w:sz w:val="28"/>
          <w:szCs w:val="28"/>
        </w:rPr>
        <w:t>, заповнювачі та в’яжучі</w:t>
      </w:r>
      <w:r>
        <w:rPr>
          <w:color w:val="1F1F1F"/>
          <w:sz w:val="28"/>
          <w:szCs w:val="28"/>
          <w:lang w:val="uk-UA"/>
        </w:rPr>
        <w:t xml:space="preserve"> </w:t>
      </w:r>
      <w:r w:rsidRPr="004F49A1">
        <w:rPr>
          <w:color w:val="1F1F1F"/>
          <w:sz w:val="28"/>
          <w:szCs w:val="28"/>
        </w:rPr>
        <w:t>[2]</w:t>
      </w:r>
      <w:r w:rsidRPr="005E52B2">
        <w:rPr>
          <w:color w:val="1F1F1F"/>
          <w:sz w:val="28"/>
          <w:szCs w:val="28"/>
        </w:rPr>
        <w:t>.</w:t>
      </w:r>
      <w:r>
        <w:rPr>
          <w:color w:val="1F1F1F"/>
          <w:sz w:val="28"/>
          <w:szCs w:val="28"/>
        </w:rPr>
        <w:t xml:space="preserve"> </w:t>
      </w:r>
      <w:r w:rsidR="009A45F4">
        <w:rPr>
          <w:color w:val="1F1F1F"/>
          <w:sz w:val="28"/>
          <w:szCs w:val="28"/>
          <w:lang w:val="uk-UA"/>
        </w:rPr>
        <w:t>У</w:t>
      </w:r>
      <w:r w:rsidRPr="005E52B2">
        <w:rPr>
          <w:color w:val="1F1F1F"/>
          <w:sz w:val="28"/>
          <w:szCs w:val="28"/>
        </w:rPr>
        <w:t xml:space="preserve"> даний час найпоширенішим застосуванням золи є як заповнювач для будівництва дор</w:t>
      </w:r>
      <w:r w:rsidR="00CA4278">
        <w:rPr>
          <w:color w:val="1F1F1F"/>
          <w:sz w:val="28"/>
          <w:szCs w:val="28"/>
        </w:rPr>
        <w:t xml:space="preserve">іг і насипів. Використання золи </w:t>
      </w:r>
      <w:r w:rsidRPr="005E52B2">
        <w:rPr>
          <w:color w:val="1F1F1F"/>
          <w:sz w:val="28"/>
          <w:szCs w:val="28"/>
        </w:rPr>
        <w:t xml:space="preserve">як додаткового цементного матеріалу або прекурсора для лужно-активованих </w:t>
      </w:r>
      <w:proofErr w:type="gramStart"/>
      <w:r w:rsidRPr="005E52B2">
        <w:rPr>
          <w:color w:val="1F1F1F"/>
          <w:sz w:val="28"/>
          <w:szCs w:val="28"/>
        </w:rPr>
        <w:t>матер</w:t>
      </w:r>
      <w:proofErr w:type="gramEnd"/>
      <w:r w:rsidRPr="005E52B2">
        <w:rPr>
          <w:color w:val="1F1F1F"/>
          <w:sz w:val="28"/>
          <w:szCs w:val="28"/>
        </w:rPr>
        <w:t>іалів залишається складним. Фізико-хімічні властивості золи  сильно залежа</w:t>
      </w:r>
      <w:r w:rsidR="00CA4278">
        <w:rPr>
          <w:color w:val="1F1F1F"/>
          <w:sz w:val="28"/>
          <w:szCs w:val="28"/>
        </w:rPr>
        <w:t>ть від складу вихідної сировини</w:t>
      </w:r>
      <w:r w:rsidRPr="005E52B2">
        <w:rPr>
          <w:color w:val="1F1F1F"/>
          <w:sz w:val="28"/>
          <w:szCs w:val="28"/>
        </w:rPr>
        <w:t>, технології спалювання та методу обробки</w:t>
      </w:r>
      <w:r>
        <w:rPr>
          <w:color w:val="1F1F1F"/>
          <w:sz w:val="28"/>
          <w:szCs w:val="28"/>
          <w:lang w:val="uk-UA"/>
        </w:rPr>
        <w:t xml:space="preserve"> </w:t>
      </w:r>
      <w:r w:rsidRPr="004F49A1">
        <w:rPr>
          <w:color w:val="1F1F1F"/>
          <w:sz w:val="28"/>
          <w:szCs w:val="28"/>
        </w:rPr>
        <w:t>[3]</w:t>
      </w:r>
      <w:r w:rsidRPr="005E52B2">
        <w:rPr>
          <w:color w:val="1F1F1F"/>
          <w:sz w:val="28"/>
          <w:szCs w:val="28"/>
        </w:rPr>
        <w:t>.</w:t>
      </w:r>
    </w:p>
    <w:p w:rsidR="00CB3015" w:rsidRDefault="00CB3015" w:rsidP="00CB3015">
      <w:pPr>
        <w:ind w:firstLine="709"/>
        <w:jc w:val="both"/>
        <w:rPr>
          <w:sz w:val="28"/>
          <w:szCs w:val="28"/>
        </w:rPr>
      </w:pPr>
      <w:r w:rsidRPr="005E52B2">
        <w:rPr>
          <w:sz w:val="28"/>
          <w:szCs w:val="28"/>
        </w:rPr>
        <w:t>Розмір частинок свіжої золи зменшується шляхом подрібнення, спрямованого на визволення компонентів, що утворюються під час процесу згоряння. Після подрібнення матеріал стає більш доступним для подальших обробок. Для відділення магнітних фракцій, які містять багато заліза, часто використовуються магнітні сепаратори. Вихрострумові сепаратори спеціально розроблені для відокремлення електропровідних металів, особливо алюмінію та міді.</w:t>
      </w:r>
    </w:p>
    <w:p w:rsidR="00CB3015" w:rsidRDefault="00CB3015" w:rsidP="00CB3015">
      <w:pPr>
        <w:ind w:firstLine="709"/>
        <w:jc w:val="both"/>
        <w:rPr>
          <w:sz w:val="28"/>
          <w:szCs w:val="28"/>
        </w:rPr>
      </w:pPr>
      <w:r w:rsidRPr="00F653BA">
        <w:rPr>
          <w:sz w:val="28"/>
          <w:szCs w:val="28"/>
        </w:rPr>
        <w:t xml:space="preserve">Обробка свіжої золи ТПВ шляхом вивітрювання тривалістю від одного до трьох місяців є одним з екологічно безпечних методів. Під час цього процесу зола </w:t>
      </w:r>
      <w:r>
        <w:rPr>
          <w:sz w:val="28"/>
          <w:szCs w:val="28"/>
        </w:rPr>
        <w:t>складається</w:t>
      </w:r>
      <w:r w:rsidRPr="00F653BA">
        <w:rPr>
          <w:sz w:val="28"/>
          <w:szCs w:val="28"/>
        </w:rPr>
        <w:t xml:space="preserve"> в купу висотою 5-10 метрів і залишається на відкритому повітрі протягом</w:t>
      </w:r>
      <w:r>
        <w:rPr>
          <w:sz w:val="28"/>
          <w:szCs w:val="28"/>
        </w:rPr>
        <w:t xml:space="preserve"> декількох </w:t>
      </w:r>
      <w:r w:rsidRPr="00F653BA">
        <w:rPr>
          <w:sz w:val="28"/>
          <w:szCs w:val="28"/>
        </w:rPr>
        <w:t xml:space="preserve">місяців під впливом вітру та дощу. Цей метод зменшує вплив золи на навколишнє середовище, оскільки дозволяє зменшити її хімічну активність. Свіжа зола має тенденцію реагувати з киснем, вуглекислим газом і водою, присутніми в атмосфері, і піддаючи її вивітрюванню. Таким чином, ризик забруднення навколишнього середовища сильно знижується, і зменшується можливість забруднення ґрунту </w:t>
      </w:r>
      <w:r w:rsidR="009A45F4">
        <w:rPr>
          <w:sz w:val="28"/>
          <w:szCs w:val="28"/>
          <w:lang w:val="uk-UA"/>
        </w:rPr>
        <w:t>й</w:t>
      </w:r>
      <w:r w:rsidRPr="00F653BA">
        <w:rPr>
          <w:sz w:val="28"/>
          <w:szCs w:val="28"/>
        </w:rPr>
        <w:t xml:space="preserve"> води внаслідок обробки золи.</w:t>
      </w:r>
    </w:p>
    <w:p w:rsidR="00CB3015" w:rsidRDefault="00CB3015" w:rsidP="00CB3015">
      <w:pPr>
        <w:ind w:firstLine="709"/>
        <w:jc w:val="both"/>
        <w:rPr>
          <w:sz w:val="28"/>
          <w:szCs w:val="28"/>
        </w:rPr>
      </w:pPr>
      <w:r w:rsidRPr="009E38D2">
        <w:rPr>
          <w:sz w:val="28"/>
          <w:szCs w:val="28"/>
        </w:rPr>
        <w:lastRenderedPageBreak/>
        <w:t xml:space="preserve">Зазвичай </w:t>
      </w:r>
      <w:proofErr w:type="gramStart"/>
      <w:r w:rsidRPr="009E38D2">
        <w:rPr>
          <w:sz w:val="28"/>
          <w:szCs w:val="28"/>
        </w:rPr>
        <w:t>св</w:t>
      </w:r>
      <w:proofErr w:type="gramEnd"/>
      <w:r w:rsidRPr="009E38D2">
        <w:rPr>
          <w:sz w:val="28"/>
          <w:szCs w:val="28"/>
        </w:rPr>
        <w:t xml:space="preserve">іжа зола має рН </w:t>
      </w:r>
      <w:r w:rsidR="009A45F4">
        <w:rPr>
          <w:sz w:val="28"/>
          <w:szCs w:val="28"/>
          <w:lang w:val="uk-UA"/>
        </w:rPr>
        <w:t>у</w:t>
      </w:r>
      <w:r w:rsidRPr="009E38D2">
        <w:rPr>
          <w:sz w:val="28"/>
          <w:szCs w:val="28"/>
        </w:rPr>
        <w:t xml:space="preserve"> діапазоні від 12,2 до 12,6. Проте після місяця вивітрювання рівень рН знижується приблизно до 10,3</w:t>
      </w:r>
      <w:r w:rsidRPr="00F653BA">
        <w:rPr>
          <w:sz w:val="28"/>
          <w:szCs w:val="28"/>
        </w:rPr>
        <w:t>.</w:t>
      </w:r>
    </w:p>
    <w:p w:rsidR="00CB3015" w:rsidRPr="00A14608" w:rsidRDefault="00CB3015" w:rsidP="00CB3015">
      <w:pPr>
        <w:ind w:firstLine="709"/>
        <w:jc w:val="both"/>
        <w:rPr>
          <w:sz w:val="28"/>
          <w:szCs w:val="28"/>
        </w:rPr>
      </w:pPr>
      <w:r w:rsidRPr="009E38D2">
        <w:rPr>
          <w:color w:val="1F1F1F"/>
          <w:sz w:val="28"/>
          <w:szCs w:val="28"/>
        </w:rPr>
        <w:t xml:space="preserve"> Під час процесу вивітрювання реакційноздатні компоненти свіжої золи ТПВ зазвичай реагують, що призводить до утворення вторинних фаз. Більшість вторинних фаз є фізично та хімічно стабільними та можуть сприяти іммобілізації </w:t>
      </w:r>
      <w:r w:rsidRPr="009E38D2">
        <w:rPr>
          <w:sz w:val="28"/>
          <w:szCs w:val="28"/>
        </w:rPr>
        <w:t>важких</w:t>
      </w:r>
      <w:r w:rsidRPr="009E38D2">
        <w:rPr>
          <w:color w:val="1F1F1F"/>
          <w:sz w:val="28"/>
          <w:szCs w:val="28"/>
        </w:rPr>
        <w:t> металів</w:t>
      </w:r>
      <w:r>
        <w:rPr>
          <w:color w:val="1F1F1F"/>
          <w:sz w:val="28"/>
          <w:szCs w:val="28"/>
        </w:rPr>
        <w:t xml:space="preserve">. </w:t>
      </w:r>
      <w:r w:rsidRPr="009E38D2">
        <w:rPr>
          <w:color w:val="1F1F1F"/>
          <w:sz w:val="28"/>
          <w:szCs w:val="28"/>
        </w:rPr>
        <w:t>Карбонатом, який найчастіше виявляють у вивітрюван</w:t>
      </w:r>
      <w:r>
        <w:rPr>
          <w:color w:val="1F1F1F"/>
          <w:sz w:val="28"/>
          <w:szCs w:val="28"/>
        </w:rPr>
        <w:t>ій</w:t>
      </w:r>
      <w:r w:rsidRPr="009E38D2">
        <w:rPr>
          <w:color w:val="1F1F1F"/>
          <w:sz w:val="28"/>
          <w:szCs w:val="28"/>
        </w:rPr>
        <w:t xml:space="preserve"> золі, є кальцит. Кальцит </w:t>
      </w:r>
      <w:r>
        <w:rPr>
          <w:color w:val="1F1F1F"/>
          <w:sz w:val="28"/>
          <w:szCs w:val="28"/>
        </w:rPr>
        <w:t>–</w:t>
      </w:r>
      <w:r w:rsidRPr="009E38D2">
        <w:rPr>
          <w:color w:val="1F1F1F"/>
          <w:sz w:val="28"/>
          <w:szCs w:val="28"/>
        </w:rPr>
        <w:t xml:space="preserve"> осад, що утворюється після карбонізації Ca(OH)</w:t>
      </w:r>
      <w:r w:rsidRPr="009E38D2">
        <w:rPr>
          <w:color w:val="1F1F1F"/>
          <w:sz w:val="28"/>
          <w:szCs w:val="28"/>
          <w:vertAlign w:val="subscript"/>
        </w:rPr>
        <w:t>2</w:t>
      </w:r>
      <w:r w:rsidR="00CA4278">
        <w:rPr>
          <w:color w:val="1F1F1F"/>
          <w:sz w:val="28"/>
          <w:szCs w:val="28"/>
        </w:rPr>
        <w:t>. Карбонатний іон</w:t>
      </w:r>
      <w:r w:rsidRPr="009E38D2">
        <w:rPr>
          <w:color w:val="1F1F1F"/>
          <w:sz w:val="28"/>
          <w:szCs w:val="28"/>
        </w:rPr>
        <w:t xml:space="preserve">, що утворюється </w:t>
      </w:r>
      <w:proofErr w:type="gramStart"/>
      <w:r w:rsidRPr="009E38D2">
        <w:rPr>
          <w:color w:val="1F1F1F"/>
          <w:sz w:val="28"/>
          <w:szCs w:val="28"/>
        </w:rPr>
        <w:t>п</w:t>
      </w:r>
      <w:proofErr w:type="gramEnd"/>
      <w:r w:rsidRPr="009E38D2">
        <w:rPr>
          <w:color w:val="1F1F1F"/>
          <w:sz w:val="28"/>
          <w:szCs w:val="28"/>
        </w:rPr>
        <w:t>ісля розчинення CO</w:t>
      </w:r>
      <w:r w:rsidRPr="009E38D2">
        <w:rPr>
          <w:color w:val="1F1F1F"/>
          <w:sz w:val="28"/>
          <w:szCs w:val="28"/>
          <w:vertAlign w:val="subscript"/>
        </w:rPr>
        <w:t>2</w:t>
      </w:r>
      <w:r w:rsidR="009A45F4">
        <w:rPr>
          <w:color w:val="1F1F1F"/>
          <w:sz w:val="28"/>
          <w:szCs w:val="28"/>
        </w:rPr>
        <w:t> у</w:t>
      </w:r>
      <w:r w:rsidRPr="009E38D2">
        <w:rPr>
          <w:color w:val="1F1F1F"/>
          <w:sz w:val="28"/>
          <w:szCs w:val="28"/>
        </w:rPr>
        <w:t xml:space="preserve"> воді, також може з’єднуватися з катіонами важких металів, утримуючи ці катіони металів у нерозчинних карбонатах. Метали, які можуть бути іммобілізовані в карбонатах, включають Fe, Zn, Pb, Cu, Mg, Ni, Cd, Co та Mn. </w:t>
      </w:r>
      <w:r w:rsidRPr="000301B2">
        <w:rPr>
          <w:sz w:val="28"/>
          <w:szCs w:val="28"/>
        </w:rPr>
        <w:t>Водні сульфатні мінерали, які зазвичай зустрічаються в золі, що в</w:t>
      </w:r>
      <w:r w:rsidR="00CA4278">
        <w:rPr>
          <w:sz w:val="28"/>
          <w:szCs w:val="28"/>
        </w:rPr>
        <w:t>ивітрюється, це гіпс і етрінгіт</w:t>
      </w:r>
      <w:r w:rsidRPr="000301B2">
        <w:rPr>
          <w:sz w:val="28"/>
          <w:szCs w:val="28"/>
        </w:rPr>
        <w:t>. Ці два гідросульфати є вторинними мінералами, які можуть утримувати SO</w:t>
      </w:r>
      <w:r>
        <w:rPr>
          <w:sz w:val="28"/>
          <w:szCs w:val="28"/>
          <w:vertAlign w:val="subscript"/>
        </w:rPr>
        <w:t>4</w:t>
      </w:r>
      <w:r>
        <w:rPr>
          <w:sz w:val="28"/>
          <w:szCs w:val="28"/>
          <w:vertAlign w:val="superscript"/>
        </w:rPr>
        <w:t>2+</w:t>
      </w:r>
      <w:r w:rsidRPr="00A14608">
        <w:rPr>
          <w:sz w:val="28"/>
          <w:szCs w:val="28"/>
          <w:vertAlign w:val="superscript"/>
        </w:rPr>
        <w:t xml:space="preserve"> </w:t>
      </w:r>
      <w:r w:rsidRPr="00A14608">
        <w:rPr>
          <w:sz w:val="28"/>
          <w:szCs w:val="28"/>
        </w:rPr>
        <w:t>[4].</w:t>
      </w:r>
    </w:p>
    <w:p w:rsidR="00CB3015" w:rsidRDefault="00CB3015" w:rsidP="00CB3015">
      <w:pPr>
        <w:ind w:firstLine="709"/>
        <w:rPr>
          <w:sz w:val="28"/>
          <w:szCs w:val="28"/>
        </w:rPr>
      </w:pPr>
      <w:r w:rsidRPr="00C812EC">
        <w:rPr>
          <w:sz w:val="28"/>
          <w:szCs w:val="28"/>
        </w:rPr>
        <w:t>Основними компонентами вивітреної золи є SiO</w:t>
      </w:r>
      <w:r>
        <w:rPr>
          <w:sz w:val="28"/>
          <w:szCs w:val="28"/>
          <w:vertAlign w:val="subscript"/>
        </w:rPr>
        <w:t>2</w:t>
      </w:r>
      <w:r w:rsidRPr="00C812EC">
        <w:rPr>
          <w:sz w:val="28"/>
          <w:szCs w:val="28"/>
        </w:rPr>
        <w:t> , CaO, Al</w:t>
      </w:r>
      <w:r>
        <w:rPr>
          <w:sz w:val="28"/>
          <w:szCs w:val="28"/>
          <w:vertAlign w:val="subscript"/>
        </w:rPr>
        <w:t xml:space="preserve">2 </w:t>
      </w:r>
      <w:r w:rsidRPr="00C812EC">
        <w:rPr>
          <w:sz w:val="28"/>
          <w:szCs w:val="28"/>
        </w:rPr>
        <w:t>O</w:t>
      </w:r>
      <w:r>
        <w:rPr>
          <w:sz w:val="28"/>
          <w:szCs w:val="28"/>
          <w:vertAlign w:val="subscript"/>
        </w:rPr>
        <w:t>3</w:t>
      </w:r>
      <w:r w:rsidRPr="00C812EC">
        <w:rPr>
          <w:sz w:val="28"/>
          <w:szCs w:val="28"/>
        </w:rPr>
        <w:t> і Fe</w:t>
      </w:r>
      <w:r>
        <w:rPr>
          <w:sz w:val="28"/>
          <w:szCs w:val="28"/>
          <w:vertAlign w:val="subscript"/>
        </w:rPr>
        <w:t>2</w:t>
      </w:r>
      <w:r w:rsidRPr="00C812EC">
        <w:rPr>
          <w:sz w:val="28"/>
          <w:szCs w:val="28"/>
        </w:rPr>
        <w:t> O</w:t>
      </w:r>
      <w:r>
        <w:rPr>
          <w:sz w:val="28"/>
          <w:szCs w:val="28"/>
          <w:vertAlign w:val="subscript"/>
        </w:rPr>
        <w:t>3</w:t>
      </w:r>
      <w:r w:rsidRPr="00C812EC">
        <w:rPr>
          <w:sz w:val="28"/>
          <w:szCs w:val="28"/>
        </w:rPr>
        <w:t>. На ці чотири компоненти разом припадає понад 60% загальної ваги вивітреної золи.</w:t>
      </w:r>
    </w:p>
    <w:p w:rsidR="00CB3015" w:rsidRPr="009A45F4" w:rsidRDefault="00CB3015" w:rsidP="00CB3015">
      <w:pPr>
        <w:ind w:firstLine="709"/>
        <w:jc w:val="both"/>
        <w:rPr>
          <w:sz w:val="28"/>
          <w:szCs w:val="28"/>
          <w:lang w:val="uk-UA"/>
        </w:rPr>
      </w:pPr>
      <w:r w:rsidRPr="000844D5">
        <w:rPr>
          <w:color w:val="1F1F1F"/>
          <w:sz w:val="28"/>
          <w:szCs w:val="28"/>
        </w:rPr>
        <w:t xml:space="preserve">Вивітрювана зола, отримана </w:t>
      </w:r>
      <w:proofErr w:type="gramStart"/>
      <w:r w:rsidRPr="000844D5">
        <w:rPr>
          <w:color w:val="1F1F1F"/>
          <w:sz w:val="28"/>
          <w:szCs w:val="28"/>
        </w:rPr>
        <w:t>п</w:t>
      </w:r>
      <w:proofErr w:type="gramEnd"/>
      <w:r w:rsidRPr="000844D5">
        <w:rPr>
          <w:color w:val="1F1F1F"/>
          <w:sz w:val="28"/>
          <w:szCs w:val="28"/>
        </w:rPr>
        <w:t>ісля обробки в масштабі заводу, демонструє більший потенціал для використання як інгредієнта для будівельних матеріалів завдяки меншому вилуговуванню забруднюючих речовин.</w:t>
      </w:r>
      <w:r w:rsidR="009A45F4">
        <w:rPr>
          <w:color w:val="1F1F1F"/>
          <w:sz w:val="28"/>
          <w:szCs w:val="28"/>
          <w:lang w:val="uk-UA"/>
        </w:rPr>
        <w:t xml:space="preserve"> </w:t>
      </w:r>
      <w:r w:rsidRPr="009A45F4">
        <w:rPr>
          <w:color w:val="1F1F1F"/>
          <w:sz w:val="28"/>
          <w:szCs w:val="28"/>
          <w:lang w:val="uk-UA"/>
        </w:rPr>
        <w:t xml:space="preserve">Склад вивітреної золи визначає її реакційну здатність як </w:t>
      </w:r>
      <w:r w:rsidRPr="000844D5">
        <w:rPr>
          <w:color w:val="1F1F1F"/>
          <w:sz w:val="28"/>
          <w:szCs w:val="28"/>
        </w:rPr>
        <w:t> </w:t>
      </w:r>
      <w:r w:rsidRPr="009A45F4">
        <w:rPr>
          <w:sz w:val="28"/>
          <w:szCs w:val="28"/>
          <w:lang w:val="uk-UA"/>
        </w:rPr>
        <w:t>додаткового цементного матеріалу</w:t>
      </w:r>
      <w:r w:rsidRPr="000844D5">
        <w:rPr>
          <w:color w:val="1F1F1F"/>
          <w:sz w:val="28"/>
          <w:szCs w:val="28"/>
        </w:rPr>
        <w:t> </w:t>
      </w:r>
      <w:r w:rsidR="009A45F4">
        <w:rPr>
          <w:color w:val="1F1F1F"/>
          <w:sz w:val="28"/>
          <w:szCs w:val="28"/>
          <w:lang w:val="uk-UA"/>
        </w:rPr>
        <w:t>й</w:t>
      </w:r>
      <w:r w:rsidRPr="009A45F4">
        <w:rPr>
          <w:color w:val="1F1F1F"/>
          <w:sz w:val="28"/>
          <w:szCs w:val="28"/>
          <w:lang w:val="uk-UA"/>
        </w:rPr>
        <w:t xml:space="preserve"> прекурсора для лужно-активованих матеріалів</w:t>
      </w:r>
      <w:r w:rsidRPr="009A45F4">
        <w:rPr>
          <w:sz w:val="28"/>
          <w:szCs w:val="28"/>
          <w:lang w:val="uk-UA"/>
        </w:rPr>
        <w:t>.</w:t>
      </w:r>
      <w:r w:rsidR="009A45F4">
        <w:rPr>
          <w:sz w:val="28"/>
          <w:szCs w:val="28"/>
          <w:lang w:val="uk-UA"/>
        </w:rPr>
        <w:t xml:space="preserve"> </w:t>
      </w:r>
      <w:r w:rsidRPr="009A45F4">
        <w:rPr>
          <w:sz w:val="28"/>
          <w:szCs w:val="28"/>
          <w:lang w:val="uk-UA"/>
        </w:rPr>
        <w:t>Використання</w:t>
      </w:r>
      <w:r w:rsidRPr="009A45F4">
        <w:rPr>
          <w:sz w:val="36"/>
          <w:szCs w:val="36"/>
          <w:lang w:val="uk-UA"/>
        </w:rPr>
        <w:t xml:space="preserve"> </w:t>
      </w:r>
      <w:r w:rsidRPr="009A45F4">
        <w:rPr>
          <w:sz w:val="28"/>
          <w:szCs w:val="28"/>
          <w:lang w:val="uk-UA"/>
        </w:rPr>
        <w:t>вивітрюваної золи в будівельних матеріалах може сприяти підвищенню екологічної стійкості шляхом зменшення негативного впливу будівництва на природні ресурси та довкілля.</w:t>
      </w:r>
    </w:p>
    <w:p w:rsidR="00CB3015" w:rsidRPr="009A45F4" w:rsidRDefault="00CB3015" w:rsidP="00CB3015">
      <w:pPr>
        <w:ind w:firstLine="284"/>
        <w:jc w:val="both"/>
        <w:rPr>
          <w:sz w:val="28"/>
          <w:szCs w:val="28"/>
          <w:lang w:val="uk-UA"/>
        </w:rPr>
      </w:pPr>
    </w:p>
    <w:p w:rsidR="00CB3015" w:rsidRDefault="00CB3015" w:rsidP="00CB3015">
      <w:pPr>
        <w:ind w:firstLine="284"/>
        <w:jc w:val="center"/>
        <w:rPr>
          <w:i/>
          <w:iCs/>
        </w:rPr>
      </w:pPr>
      <w:r w:rsidRPr="004F49A1">
        <w:rPr>
          <w:i/>
          <w:iCs/>
        </w:rPr>
        <w:t>Література</w:t>
      </w:r>
    </w:p>
    <w:p w:rsidR="00CB3015" w:rsidRPr="00807A4C" w:rsidRDefault="00CB3015" w:rsidP="00CA4278">
      <w:pPr>
        <w:jc w:val="both"/>
        <w:rPr>
          <w:i/>
          <w:color w:val="222222"/>
          <w:shd w:val="clear" w:color="auto" w:fill="FFFFFF"/>
        </w:rPr>
      </w:pPr>
      <w:r w:rsidRPr="00CB3015">
        <w:rPr>
          <w:i/>
        </w:rPr>
        <w:t>1.</w:t>
      </w:r>
      <w:r w:rsidRPr="00CB3015">
        <w:rPr>
          <w:i/>
          <w:color w:val="222222"/>
          <w:shd w:val="clear" w:color="auto" w:fill="FFFFFF"/>
        </w:rPr>
        <w:t xml:space="preserve"> Тітова А.</w:t>
      </w:r>
      <w:r w:rsidR="00CA4278">
        <w:rPr>
          <w:i/>
          <w:color w:val="222222"/>
          <w:shd w:val="clear" w:color="auto" w:fill="FFFFFF"/>
          <w:lang w:val="uk-UA"/>
        </w:rPr>
        <w:t> </w:t>
      </w:r>
      <w:r w:rsidRPr="00CB3015">
        <w:rPr>
          <w:i/>
          <w:color w:val="222222"/>
          <w:shd w:val="clear" w:color="auto" w:fill="FFFFFF"/>
        </w:rPr>
        <w:t>О, Шмандій В.</w:t>
      </w:r>
      <w:r w:rsidR="00CA4278">
        <w:rPr>
          <w:i/>
          <w:color w:val="222222"/>
          <w:shd w:val="clear" w:color="auto" w:fill="FFFFFF"/>
          <w:lang w:val="uk-UA"/>
        </w:rPr>
        <w:t> </w:t>
      </w:r>
      <w:r w:rsidRPr="00CB3015">
        <w:rPr>
          <w:i/>
          <w:color w:val="222222"/>
          <w:shd w:val="clear" w:color="auto" w:fill="FFFFFF"/>
        </w:rPr>
        <w:t>М, Харламова О.</w:t>
      </w:r>
      <w:r w:rsidR="00CA4278">
        <w:rPr>
          <w:i/>
          <w:color w:val="222222"/>
          <w:shd w:val="clear" w:color="auto" w:fill="FFFFFF"/>
          <w:lang w:val="uk-UA"/>
        </w:rPr>
        <w:t> </w:t>
      </w:r>
      <w:r w:rsidRPr="00CB3015">
        <w:rPr>
          <w:i/>
          <w:color w:val="222222"/>
          <w:shd w:val="clear" w:color="auto" w:fill="FFFFFF"/>
        </w:rPr>
        <w:t>В, Ригас Т.</w:t>
      </w:r>
      <w:r w:rsidR="00CA4278">
        <w:rPr>
          <w:i/>
          <w:color w:val="222222"/>
          <w:shd w:val="clear" w:color="auto" w:fill="FFFFFF"/>
          <w:lang w:val="uk-UA"/>
        </w:rPr>
        <w:t> </w:t>
      </w:r>
      <w:r w:rsidRPr="00CB3015">
        <w:rPr>
          <w:i/>
          <w:color w:val="222222"/>
          <w:shd w:val="clear" w:color="auto" w:fill="FFFFFF"/>
        </w:rPr>
        <w:t>Є (2022). Забезпечення екологічної безпеки шляхом утилізація відходів буріння. </w:t>
      </w:r>
      <w:r w:rsidRPr="00CB3015">
        <w:rPr>
          <w:i/>
          <w:color w:val="222222"/>
          <w:shd w:val="clear" w:color="auto" w:fill="FFFFFF"/>
          <w:lang w:val="en-US"/>
        </w:rPr>
        <w:t>Ecological</w:t>
      </w:r>
      <w:r w:rsidRPr="00807A4C">
        <w:rPr>
          <w:i/>
          <w:color w:val="222222"/>
          <w:shd w:val="clear" w:color="auto" w:fill="FFFFFF"/>
        </w:rPr>
        <w:t xml:space="preserve"> </w:t>
      </w:r>
      <w:r w:rsidRPr="00CB3015">
        <w:rPr>
          <w:i/>
          <w:color w:val="222222"/>
          <w:shd w:val="clear" w:color="auto" w:fill="FFFFFF"/>
          <w:lang w:val="en-US"/>
        </w:rPr>
        <w:t>Safety</w:t>
      </w:r>
      <w:r w:rsidRPr="00807A4C">
        <w:rPr>
          <w:i/>
          <w:color w:val="222222"/>
          <w:shd w:val="clear" w:color="auto" w:fill="FFFFFF"/>
        </w:rPr>
        <w:t xml:space="preserve"> </w:t>
      </w:r>
      <w:r w:rsidRPr="00CB3015">
        <w:rPr>
          <w:i/>
          <w:color w:val="222222"/>
          <w:shd w:val="clear" w:color="auto" w:fill="FFFFFF"/>
          <w:lang w:val="en-US"/>
        </w:rPr>
        <w:t>and</w:t>
      </w:r>
      <w:r w:rsidRPr="00807A4C">
        <w:rPr>
          <w:i/>
          <w:color w:val="222222"/>
          <w:shd w:val="clear" w:color="auto" w:fill="FFFFFF"/>
        </w:rPr>
        <w:t xml:space="preserve"> </w:t>
      </w:r>
      <w:r w:rsidRPr="00CB3015">
        <w:rPr>
          <w:i/>
          <w:color w:val="222222"/>
          <w:shd w:val="clear" w:color="auto" w:fill="FFFFFF"/>
          <w:lang w:val="en-US"/>
        </w:rPr>
        <w:t>Bal</w:t>
      </w:r>
      <w:r w:rsidR="00CA4278">
        <w:rPr>
          <w:i/>
          <w:color w:val="222222"/>
          <w:shd w:val="clear" w:color="auto" w:fill="FFFFFF"/>
          <w:lang w:val="en-US"/>
        </w:rPr>
        <w:t>anced</w:t>
      </w:r>
      <w:r w:rsidR="00CA4278" w:rsidRPr="00807A4C">
        <w:rPr>
          <w:i/>
          <w:color w:val="222222"/>
          <w:shd w:val="clear" w:color="auto" w:fill="FFFFFF"/>
        </w:rPr>
        <w:t xml:space="preserve"> </w:t>
      </w:r>
      <w:r w:rsidR="00CA4278">
        <w:rPr>
          <w:i/>
          <w:color w:val="222222"/>
          <w:shd w:val="clear" w:color="auto" w:fill="FFFFFF"/>
          <w:lang w:val="en-US"/>
        </w:rPr>
        <w:t>Use</w:t>
      </w:r>
      <w:r w:rsidR="00CA4278" w:rsidRPr="00807A4C">
        <w:rPr>
          <w:i/>
          <w:color w:val="222222"/>
          <w:shd w:val="clear" w:color="auto" w:fill="FFFFFF"/>
        </w:rPr>
        <w:t xml:space="preserve"> </w:t>
      </w:r>
      <w:r w:rsidR="00CA4278">
        <w:rPr>
          <w:i/>
          <w:color w:val="222222"/>
          <w:shd w:val="clear" w:color="auto" w:fill="FFFFFF"/>
          <w:lang w:val="en-US"/>
        </w:rPr>
        <w:t>of</w:t>
      </w:r>
      <w:r w:rsidR="00CA4278" w:rsidRPr="00807A4C">
        <w:rPr>
          <w:i/>
          <w:color w:val="222222"/>
          <w:shd w:val="clear" w:color="auto" w:fill="FFFFFF"/>
        </w:rPr>
        <w:t xml:space="preserve"> </w:t>
      </w:r>
      <w:r w:rsidR="00CA4278">
        <w:rPr>
          <w:i/>
          <w:color w:val="222222"/>
          <w:shd w:val="clear" w:color="auto" w:fill="FFFFFF"/>
          <w:lang w:val="en-US"/>
        </w:rPr>
        <w:t>Resources</w:t>
      </w:r>
      <w:r w:rsidR="00CA4278" w:rsidRPr="00807A4C">
        <w:rPr>
          <w:i/>
          <w:color w:val="222222"/>
          <w:shd w:val="clear" w:color="auto" w:fill="FFFFFF"/>
        </w:rPr>
        <w:t>, (1 (25), 42</w:t>
      </w:r>
      <w:r w:rsidR="00CA4278">
        <w:rPr>
          <w:i/>
          <w:color w:val="222222"/>
          <w:shd w:val="clear" w:color="auto" w:fill="FFFFFF"/>
          <w:lang w:val="uk-UA"/>
        </w:rPr>
        <w:t>–</w:t>
      </w:r>
      <w:r w:rsidRPr="00807A4C">
        <w:rPr>
          <w:i/>
          <w:color w:val="222222"/>
          <w:shd w:val="clear" w:color="auto" w:fill="FFFFFF"/>
        </w:rPr>
        <w:t>48.</w:t>
      </w:r>
    </w:p>
    <w:p w:rsidR="00CB3015" w:rsidRPr="00CA4278" w:rsidRDefault="00CB3015" w:rsidP="00CA4278">
      <w:pPr>
        <w:jc w:val="both"/>
        <w:rPr>
          <w:i/>
          <w:lang w:val="uk-UA" w:eastAsia="uk-UA"/>
        </w:rPr>
      </w:pPr>
      <w:r w:rsidRPr="00CB3015">
        <w:rPr>
          <w:i/>
          <w:lang w:val="en-US"/>
        </w:rPr>
        <w:t xml:space="preserve">2. </w:t>
      </w:r>
      <w:r w:rsidRPr="00CB3015">
        <w:rPr>
          <w:i/>
          <w:lang w:val="en-US" w:eastAsia="uk-UA"/>
        </w:rPr>
        <w:t>Tang, W. Chen, Y. Zuo, C.S. Poon. Investigation of cementitious properties of different constituents in municipal solid waste incineration bottom ash as supplementary cementitious materials.J. Clean. Prod., 258 (2020)</w:t>
      </w:r>
      <w:r w:rsidR="00CA4278">
        <w:rPr>
          <w:i/>
          <w:lang w:val="uk-UA" w:eastAsia="uk-UA"/>
        </w:rPr>
        <w:t>.</w:t>
      </w:r>
    </w:p>
    <w:p w:rsidR="00CB3015" w:rsidRPr="00CB3015" w:rsidRDefault="00CB3015" w:rsidP="00CA4278">
      <w:pPr>
        <w:jc w:val="both"/>
        <w:rPr>
          <w:i/>
          <w:lang w:val="en-US" w:eastAsia="uk-UA"/>
        </w:rPr>
      </w:pPr>
      <w:r w:rsidRPr="00CB3015">
        <w:rPr>
          <w:i/>
          <w:lang w:val="en-US" w:eastAsia="uk-UA"/>
        </w:rPr>
        <w:t>3.</w:t>
      </w:r>
      <w:r w:rsidRPr="00CB3015">
        <w:rPr>
          <w:rFonts w:ascii="Arial" w:hAnsi="Arial" w:cs="Arial"/>
          <w:i/>
          <w:color w:val="1F1F1F"/>
          <w:lang w:val="en-US"/>
        </w:rPr>
        <w:t xml:space="preserve"> </w:t>
      </w:r>
      <w:r w:rsidRPr="00CB3015">
        <w:rPr>
          <w:i/>
          <w:lang w:val="en-US" w:eastAsia="uk-UA"/>
        </w:rPr>
        <w:t>W.</w:t>
      </w:r>
      <w:r w:rsidR="00CA4278">
        <w:rPr>
          <w:i/>
          <w:lang w:val="uk-UA" w:eastAsia="uk-UA"/>
        </w:rPr>
        <w:t> </w:t>
      </w:r>
      <w:r w:rsidRPr="00CB3015">
        <w:rPr>
          <w:i/>
          <w:lang w:val="en-US" w:eastAsia="uk-UA"/>
        </w:rPr>
        <w:t>N. Oehmig, J.</w:t>
      </w:r>
      <w:r w:rsidR="00CA4278">
        <w:rPr>
          <w:i/>
          <w:lang w:val="uk-UA" w:eastAsia="uk-UA"/>
        </w:rPr>
        <w:t> </w:t>
      </w:r>
      <w:r w:rsidRPr="00CB3015">
        <w:rPr>
          <w:i/>
          <w:lang w:val="en-US" w:eastAsia="uk-UA"/>
        </w:rPr>
        <w:t>G. Roessler, N.</w:t>
      </w:r>
      <w:r w:rsidR="00CA4278">
        <w:rPr>
          <w:i/>
          <w:lang w:val="uk-UA" w:eastAsia="uk-UA"/>
        </w:rPr>
        <w:t> </w:t>
      </w:r>
      <w:r w:rsidRPr="00CB3015">
        <w:rPr>
          <w:i/>
          <w:lang w:val="en-US" w:eastAsia="uk-UA"/>
        </w:rPr>
        <w:t>I. Blaisi, T.</w:t>
      </w:r>
      <w:r w:rsidR="00CA4278">
        <w:rPr>
          <w:i/>
          <w:lang w:val="uk-UA" w:eastAsia="uk-UA"/>
        </w:rPr>
        <w:t> </w:t>
      </w:r>
      <w:r w:rsidR="00CA4278">
        <w:rPr>
          <w:i/>
          <w:lang w:val="en-US" w:eastAsia="uk-UA"/>
        </w:rPr>
        <w:t xml:space="preserve">G. Townsend. </w:t>
      </w:r>
      <w:r w:rsidRPr="00CB3015">
        <w:rPr>
          <w:i/>
          <w:lang w:val="en-US" w:eastAsia="uk-UA"/>
        </w:rPr>
        <w:t>Contemporary practices and findings essential to the development of effective MSWI ash re</w:t>
      </w:r>
      <w:r w:rsidR="00CA4278">
        <w:rPr>
          <w:i/>
          <w:lang w:val="en-US" w:eastAsia="uk-UA"/>
        </w:rPr>
        <w:t>use policy in the United States</w:t>
      </w:r>
      <w:r w:rsidRPr="00CB3015">
        <w:rPr>
          <w:i/>
          <w:lang w:val="en-US" w:eastAsia="uk-UA"/>
        </w:rPr>
        <w:t>,</w:t>
      </w:r>
      <w:r w:rsidR="00CA4278">
        <w:rPr>
          <w:i/>
          <w:lang w:val="uk-UA" w:eastAsia="uk-UA"/>
        </w:rPr>
        <w:t xml:space="preserve"> </w:t>
      </w:r>
      <w:r w:rsidRPr="00CB3015">
        <w:rPr>
          <w:i/>
          <w:lang w:val="en-US" w:eastAsia="uk-UA"/>
        </w:rPr>
        <w:t>Environ</w:t>
      </w:r>
      <w:r w:rsidR="00CA4278">
        <w:rPr>
          <w:i/>
          <w:lang w:val="en-US" w:eastAsia="uk-UA"/>
        </w:rPr>
        <w:t>. Sci. Pol., 51 (2021), pp. 304</w:t>
      </w:r>
      <w:r w:rsidR="00CA4278">
        <w:rPr>
          <w:i/>
          <w:lang w:val="uk-UA" w:eastAsia="uk-UA"/>
        </w:rPr>
        <w:t>–</w:t>
      </w:r>
      <w:r w:rsidRPr="00CB3015">
        <w:rPr>
          <w:i/>
          <w:lang w:val="en-US" w:eastAsia="uk-UA"/>
        </w:rPr>
        <w:t>312.</w:t>
      </w:r>
    </w:p>
    <w:p w:rsidR="00CB3015" w:rsidRPr="00CA4278" w:rsidRDefault="00CB3015" w:rsidP="00CA4278">
      <w:pPr>
        <w:jc w:val="both"/>
        <w:rPr>
          <w:i/>
          <w:lang w:val="uk-UA" w:eastAsia="uk-UA"/>
        </w:rPr>
      </w:pPr>
      <w:r w:rsidRPr="00CB3015">
        <w:rPr>
          <w:i/>
          <w:lang w:val="en-US" w:eastAsia="uk-UA"/>
        </w:rPr>
        <w:t>4.</w:t>
      </w:r>
      <w:r w:rsidRPr="00CB3015">
        <w:rPr>
          <w:rFonts w:ascii="Arial" w:hAnsi="Arial" w:cs="Arial"/>
          <w:i/>
          <w:color w:val="1F1F1F"/>
          <w:lang w:val="en-US"/>
        </w:rPr>
        <w:t xml:space="preserve"> </w:t>
      </w:r>
      <w:r w:rsidRPr="00CB3015">
        <w:rPr>
          <w:i/>
          <w:lang w:val="en-US" w:eastAsia="uk-UA"/>
        </w:rPr>
        <w:t>M. Chimenos, L. Mi</w:t>
      </w:r>
      <w:r w:rsidR="00CA4278">
        <w:rPr>
          <w:i/>
          <w:lang w:val="en-US" w:eastAsia="uk-UA"/>
        </w:rPr>
        <w:t>ralles, M. Segarra, F. Espiell.</w:t>
      </w:r>
      <w:r w:rsidRPr="00CB3015">
        <w:rPr>
          <w:i/>
          <w:lang w:val="en-US" w:eastAsia="uk-UA"/>
        </w:rPr>
        <w:t>Short-term natural weathering of MSWI bottom ash</w:t>
      </w:r>
      <w:r w:rsidR="00CA4278">
        <w:rPr>
          <w:i/>
          <w:lang w:val="en-US" w:eastAsia="uk-UA"/>
        </w:rPr>
        <w:t xml:space="preserve"> as a function of particle size</w:t>
      </w:r>
      <w:r w:rsidRPr="00CB3015">
        <w:rPr>
          <w:i/>
          <w:lang w:val="en-US" w:eastAsia="uk-UA"/>
        </w:rPr>
        <w:t>.Was</w:t>
      </w:r>
      <w:r w:rsidR="00CA4278">
        <w:rPr>
          <w:i/>
          <w:lang w:val="en-US" w:eastAsia="uk-UA"/>
        </w:rPr>
        <w:t>te Manag., 23.</w:t>
      </w:r>
      <w:r w:rsidR="00CA4278">
        <w:rPr>
          <w:i/>
          <w:lang w:val="uk-UA" w:eastAsia="uk-UA"/>
        </w:rPr>
        <w:t xml:space="preserve"> </w:t>
      </w:r>
      <w:r w:rsidR="00CA4278">
        <w:rPr>
          <w:i/>
          <w:lang w:val="en-US" w:eastAsia="uk-UA"/>
        </w:rPr>
        <w:t xml:space="preserve"> </w:t>
      </w:r>
      <w:r w:rsidR="00CA4278">
        <w:rPr>
          <w:i/>
          <w:lang w:val="uk-UA" w:eastAsia="uk-UA"/>
        </w:rPr>
        <w:t>Р</w:t>
      </w:r>
      <w:r w:rsidR="00CA4278">
        <w:rPr>
          <w:i/>
          <w:lang w:val="en-US" w:eastAsia="uk-UA"/>
        </w:rPr>
        <w:t>p</w:t>
      </w:r>
      <w:r w:rsidR="00CA4278" w:rsidRPr="00807A4C">
        <w:rPr>
          <w:i/>
          <w:lang w:val="en-US" w:eastAsia="uk-UA"/>
        </w:rPr>
        <w:t>.</w:t>
      </w:r>
      <w:r w:rsidR="00CA4278">
        <w:rPr>
          <w:i/>
          <w:lang w:val="en-US" w:eastAsia="uk-UA"/>
        </w:rPr>
        <w:t> </w:t>
      </w:r>
      <w:r w:rsidR="00CA4278" w:rsidRPr="00807A4C">
        <w:rPr>
          <w:i/>
          <w:lang w:val="en-US" w:eastAsia="uk-UA"/>
        </w:rPr>
        <w:t>887</w:t>
      </w:r>
      <w:r w:rsidR="00CA4278">
        <w:rPr>
          <w:i/>
          <w:lang w:val="uk-UA" w:eastAsia="uk-UA"/>
        </w:rPr>
        <w:t>–</w:t>
      </w:r>
      <w:r w:rsidRPr="00807A4C">
        <w:rPr>
          <w:i/>
          <w:lang w:val="en-US" w:eastAsia="uk-UA"/>
        </w:rPr>
        <w:t>895</w:t>
      </w:r>
      <w:r w:rsidR="00CA4278">
        <w:rPr>
          <w:i/>
          <w:lang w:val="uk-UA" w:eastAsia="uk-UA"/>
        </w:rPr>
        <w:t>.</w:t>
      </w:r>
    </w:p>
    <w:p w:rsidR="00CB3015" w:rsidRPr="00807A4C" w:rsidRDefault="00CB3015" w:rsidP="00CA4278">
      <w:pPr>
        <w:ind w:firstLine="284"/>
        <w:jc w:val="both"/>
        <w:rPr>
          <w:lang w:val="en-US" w:eastAsia="uk-UA"/>
        </w:rPr>
      </w:pPr>
    </w:p>
    <w:p w:rsidR="00CB3015" w:rsidRPr="00807A4C" w:rsidRDefault="00CB3015" w:rsidP="00CB3015">
      <w:pPr>
        <w:ind w:firstLine="284"/>
        <w:rPr>
          <w:lang w:val="en-US" w:eastAsia="uk-UA"/>
        </w:rPr>
      </w:pPr>
    </w:p>
    <w:p w:rsidR="00CB3015" w:rsidRPr="00807A4C" w:rsidRDefault="00CB3015" w:rsidP="00CB3015">
      <w:pPr>
        <w:ind w:firstLine="284"/>
        <w:jc w:val="both"/>
        <w:rPr>
          <w:lang w:val="en-US"/>
        </w:rPr>
      </w:pPr>
    </w:p>
    <w:p w:rsidR="00CB3015" w:rsidRPr="00807A4C" w:rsidRDefault="00CB3015">
      <w:pPr>
        <w:spacing w:after="200" w:line="276" w:lineRule="auto"/>
        <w:rPr>
          <w:b/>
          <w:bCs/>
          <w:sz w:val="28"/>
          <w:szCs w:val="28"/>
          <w:lang w:val="en-US" w:eastAsia="uk-UA"/>
        </w:rPr>
      </w:pPr>
      <w:r w:rsidRPr="00807A4C">
        <w:rPr>
          <w:b/>
          <w:bCs/>
          <w:sz w:val="28"/>
          <w:szCs w:val="28"/>
          <w:lang w:val="en-US" w:eastAsia="uk-UA"/>
        </w:rPr>
        <w:br w:type="page"/>
      </w:r>
    </w:p>
    <w:p w:rsidR="00CB3015" w:rsidRPr="00807A4C" w:rsidRDefault="00CB3015" w:rsidP="00CB3015">
      <w:pPr>
        <w:shd w:val="clear" w:color="auto" w:fill="FFFFFF"/>
        <w:spacing w:after="150"/>
        <w:jc w:val="both"/>
        <w:rPr>
          <w:sz w:val="28"/>
          <w:szCs w:val="28"/>
          <w:lang w:val="en-US" w:eastAsia="uk-UA"/>
        </w:rPr>
      </w:pPr>
      <w:r w:rsidRPr="00CB3015">
        <w:rPr>
          <w:b/>
          <w:bCs/>
          <w:sz w:val="28"/>
          <w:szCs w:val="28"/>
          <w:lang w:eastAsia="uk-UA"/>
        </w:rPr>
        <w:lastRenderedPageBreak/>
        <w:t>УДК</w:t>
      </w:r>
      <w:r w:rsidRPr="00807A4C">
        <w:rPr>
          <w:b/>
          <w:bCs/>
          <w:sz w:val="28"/>
          <w:szCs w:val="28"/>
          <w:lang w:val="en-US" w:eastAsia="uk-UA"/>
        </w:rPr>
        <w:t xml:space="preserve"> 662.62</w:t>
      </w:r>
    </w:p>
    <w:p w:rsidR="00CB3015" w:rsidRPr="00807A4C" w:rsidRDefault="00CB3015" w:rsidP="00CB3015">
      <w:pPr>
        <w:shd w:val="clear" w:color="auto" w:fill="FFFFFF"/>
        <w:jc w:val="right"/>
        <w:rPr>
          <w:i/>
          <w:iCs/>
          <w:lang w:val="en-US" w:eastAsia="uk-UA"/>
        </w:rPr>
      </w:pPr>
      <w:r w:rsidRPr="00807A4C">
        <w:rPr>
          <w:i/>
          <w:iCs/>
          <w:lang w:val="en-US" w:eastAsia="uk-UA"/>
        </w:rPr>
        <w:t xml:space="preserve"> </w:t>
      </w:r>
      <w:r w:rsidRPr="00CB3015">
        <w:rPr>
          <w:i/>
          <w:iCs/>
          <w:lang w:eastAsia="uk-UA"/>
        </w:rPr>
        <w:t>Смоляр</w:t>
      </w:r>
      <w:r w:rsidR="00CA4278">
        <w:rPr>
          <w:i/>
          <w:iCs/>
          <w:lang w:val="uk-UA" w:eastAsia="uk-UA"/>
        </w:rPr>
        <w:t xml:space="preserve"> Н. О.</w:t>
      </w:r>
      <w:r w:rsidRPr="00807A4C">
        <w:rPr>
          <w:i/>
          <w:iCs/>
          <w:lang w:val="en-US" w:eastAsia="uk-UA"/>
        </w:rPr>
        <w:t xml:space="preserve">, </w:t>
      </w:r>
      <w:r w:rsidRPr="00CB3015">
        <w:rPr>
          <w:i/>
          <w:iCs/>
          <w:lang w:eastAsia="uk-UA"/>
        </w:rPr>
        <w:t>к</w:t>
      </w:r>
      <w:r w:rsidRPr="00807A4C">
        <w:rPr>
          <w:i/>
          <w:iCs/>
          <w:lang w:val="en-US" w:eastAsia="uk-UA"/>
        </w:rPr>
        <w:t>.</w:t>
      </w:r>
      <w:r w:rsidR="00CA4278">
        <w:rPr>
          <w:i/>
          <w:iCs/>
          <w:lang w:val="uk-UA" w:eastAsia="uk-UA"/>
        </w:rPr>
        <w:t> </w:t>
      </w:r>
      <w:r w:rsidRPr="00CB3015">
        <w:rPr>
          <w:i/>
          <w:iCs/>
          <w:lang w:eastAsia="uk-UA"/>
        </w:rPr>
        <w:t>б</w:t>
      </w:r>
      <w:r w:rsidRPr="00807A4C">
        <w:rPr>
          <w:i/>
          <w:iCs/>
          <w:lang w:val="en-US" w:eastAsia="uk-UA"/>
        </w:rPr>
        <w:t>.</w:t>
      </w:r>
      <w:r w:rsidR="00CA4278">
        <w:rPr>
          <w:i/>
          <w:iCs/>
          <w:lang w:val="uk-UA" w:eastAsia="uk-UA"/>
        </w:rPr>
        <w:t> </w:t>
      </w:r>
      <w:r w:rsidRPr="00CB3015">
        <w:rPr>
          <w:i/>
          <w:iCs/>
          <w:lang w:eastAsia="uk-UA"/>
        </w:rPr>
        <w:t>н</w:t>
      </w:r>
      <w:r w:rsidRPr="00807A4C">
        <w:rPr>
          <w:i/>
          <w:iCs/>
          <w:lang w:val="en-US" w:eastAsia="uk-UA"/>
        </w:rPr>
        <w:t xml:space="preserve">., </w:t>
      </w:r>
      <w:r w:rsidRPr="00CB3015">
        <w:rPr>
          <w:i/>
          <w:iCs/>
          <w:lang w:eastAsia="uk-UA"/>
        </w:rPr>
        <w:t>доцент</w:t>
      </w:r>
    </w:p>
    <w:p w:rsidR="00CB3015" w:rsidRPr="00807A4C" w:rsidRDefault="00CB3015" w:rsidP="00CB3015">
      <w:pPr>
        <w:shd w:val="clear" w:color="auto" w:fill="FFFFFF"/>
        <w:jc w:val="right"/>
        <w:rPr>
          <w:sz w:val="28"/>
          <w:szCs w:val="28"/>
          <w:lang w:val="en-US" w:eastAsia="uk-UA"/>
        </w:rPr>
      </w:pPr>
      <w:r w:rsidRPr="00CB3015">
        <w:rPr>
          <w:i/>
          <w:iCs/>
          <w:lang w:eastAsia="uk-UA"/>
        </w:rPr>
        <w:t>Годована</w:t>
      </w:r>
      <w:r w:rsidR="00CA4278">
        <w:rPr>
          <w:i/>
          <w:iCs/>
          <w:lang w:val="uk-UA" w:eastAsia="uk-UA"/>
        </w:rPr>
        <w:t xml:space="preserve"> П. Д.</w:t>
      </w:r>
      <w:r w:rsidRPr="00807A4C">
        <w:rPr>
          <w:i/>
          <w:iCs/>
          <w:lang w:val="en-US" w:eastAsia="uk-UA"/>
        </w:rPr>
        <w:t xml:space="preserve">, </w:t>
      </w:r>
      <w:r w:rsidRPr="00CB3015">
        <w:rPr>
          <w:i/>
          <w:iCs/>
          <w:lang w:eastAsia="uk-UA"/>
        </w:rPr>
        <w:t>магістрантка</w:t>
      </w:r>
      <w:r w:rsidRPr="00807A4C">
        <w:rPr>
          <w:i/>
          <w:iCs/>
          <w:lang w:val="en-US" w:eastAsia="uk-UA"/>
        </w:rPr>
        <w:t xml:space="preserve"> </w:t>
      </w:r>
      <w:r w:rsidRPr="00CB3015">
        <w:rPr>
          <w:i/>
          <w:iCs/>
          <w:lang w:eastAsia="uk-UA"/>
        </w:rPr>
        <w:t>гр</w:t>
      </w:r>
      <w:r w:rsidRPr="00807A4C">
        <w:rPr>
          <w:i/>
          <w:iCs/>
          <w:lang w:val="en-US" w:eastAsia="uk-UA"/>
        </w:rPr>
        <w:t>. 6</w:t>
      </w:r>
      <w:r w:rsidRPr="00CB3015">
        <w:rPr>
          <w:i/>
          <w:iCs/>
          <w:lang w:eastAsia="uk-UA"/>
        </w:rPr>
        <w:t>мТЗ</w:t>
      </w:r>
      <w:r w:rsidRPr="00807A4C">
        <w:rPr>
          <w:i/>
          <w:iCs/>
          <w:lang w:val="en-US" w:eastAsia="uk-UA"/>
        </w:rPr>
        <w:t>,</w:t>
      </w:r>
      <w:r w:rsidRPr="00807A4C">
        <w:rPr>
          <w:i/>
          <w:iCs/>
          <w:lang w:val="en-US" w:eastAsia="uk-UA"/>
        </w:rPr>
        <w:br/>
      </w:r>
      <w:r w:rsidRPr="00CB3015">
        <w:rPr>
          <w:i/>
          <w:iCs/>
          <w:lang w:eastAsia="uk-UA"/>
        </w:rPr>
        <w:t>Національний</w:t>
      </w:r>
      <w:r w:rsidRPr="00807A4C">
        <w:rPr>
          <w:i/>
          <w:iCs/>
          <w:lang w:val="en-US" w:eastAsia="uk-UA"/>
        </w:rPr>
        <w:t xml:space="preserve"> </w:t>
      </w:r>
      <w:r w:rsidRPr="00CB3015">
        <w:rPr>
          <w:i/>
          <w:iCs/>
          <w:lang w:eastAsia="uk-UA"/>
        </w:rPr>
        <w:t>університет</w:t>
      </w:r>
      <w:r w:rsidRPr="00807A4C">
        <w:rPr>
          <w:i/>
          <w:iCs/>
          <w:lang w:val="en-US" w:eastAsia="uk-UA"/>
        </w:rPr>
        <w:br/>
        <w:t>«</w:t>
      </w:r>
      <w:r w:rsidRPr="00CB3015">
        <w:rPr>
          <w:i/>
          <w:iCs/>
          <w:lang w:eastAsia="uk-UA"/>
        </w:rPr>
        <w:t>Полтавська</w:t>
      </w:r>
      <w:r w:rsidRPr="00807A4C">
        <w:rPr>
          <w:i/>
          <w:iCs/>
          <w:lang w:val="en-US" w:eastAsia="uk-UA"/>
        </w:rPr>
        <w:t xml:space="preserve"> </w:t>
      </w:r>
      <w:r w:rsidRPr="00CB3015">
        <w:rPr>
          <w:i/>
          <w:iCs/>
          <w:lang w:eastAsia="uk-UA"/>
        </w:rPr>
        <w:t>політехніка</w:t>
      </w:r>
      <w:r w:rsidRPr="00807A4C">
        <w:rPr>
          <w:i/>
          <w:iCs/>
          <w:lang w:val="en-US" w:eastAsia="uk-UA"/>
        </w:rPr>
        <w:t xml:space="preserve"> </w:t>
      </w:r>
      <w:r w:rsidRPr="00CB3015">
        <w:rPr>
          <w:i/>
          <w:iCs/>
          <w:lang w:eastAsia="uk-UA"/>
        </w:rPr>
        <w:t>імені</w:t>
      </w:r>
      <w:r w:rsidRPr="00807A4C">
        <w:rPr>
          <w:i/>
          <w:iCs/>
          <w:lang w:val="en-US" w:eastAsia="uk-UA"/>
        </w:rPr>
        <w:t xml:space="preserve"> </w:t>
      </w:r>
      <w:r w:rsidRPr="00CB3015">
        <w:rPr>
          <w:i/>
          <w:iCs/>
          <w:lang w:eastAsia="uk-UA"/>
        </w:rPr>
        <w:t>Юрія</w:t>
      </w:r>
      <w:r w:rsidRPr="00807A4C">
        <w:rPr>
          <w:i/>
          <w:iCs/>
          <w:lang w:val="en-US" w:eastAsia="uk-UA"/>
        </w:rPr>
        <w:t xml:space="preserve"> </w:t>
      </w:r>
      <w:r w:rsidRPr="00CB3015">
        <w:rPr>
          <w:i/>
          <w:iCs/>
          <w:lang w:eastAsia="uk-UA"/>
        </w:rPr>
        <w:t>Кондратюка</w:t>
      </w:r>
      <w:r w:rsidRPr="00807A4C">
        <w:rPr>
          <w:i/>
          <w:iCs/>
          <w:lang w:val="en-US" w:eastAsia="uk-UA"/>
        </w:rPr>
        <w:t>»</w:t>
      </w:r>
      <w:r w:rsidRPr="00807A4C">
        <w:rPr>
          <w:i/>
          <w:iCs/>
          <w:lang w:val="en-US" w:eastAsia="uk-UA"/>
        </w:rPr>
        <w:br/>
      </w:r>
    </w:p>
    <w:p w:rsidR="00CB3015" w:rsidRPr="00CB3015" w:rsidRDefault="00CB3015" w:rsidP="00CB3015">
      <w:pPr>
        <w:shd w:val="clear" w:color="auto" w:fill="FFFFFF"/>
        <w:jc w:val="center"/>
        <w:rPr>
          <w:sz w:val="28"/>
          <w:szCs w:val="28"/>
          <w:lang w:eastAsia="uk-UA"/>
        </w:rPr>
      </w:pPr>
      <w:r w:rsidRPr="00CB3015">
        <w:rPr>
          <w:b/>
          <w:bCs/>
          <w:sz w:val="28"/>
          <w:szCs w:val="28"/>
          <w:lang w:eastAsia="uk-UA"/>
        </w:rPr>
        <w:t>ЕКОЛОГІЧНА СКЛАДОВА ПРОБЛЕМИ ВИКОРИСТАННЯ СОНЯШНИКОВОГО ЛУШПИННЯ</w:t>
      </w:r>
    </w:p>
    <w:p w:rsidR="00CB3015" w:rsidRPr="00751378" w:rsidRDefault="00CB3015" w:rsidP="00CB3015">
      <w:pPr>
        <w:shd w:val="clear" w:color="auto" w:fill="FFFFFF"/>
        <w:jc w:val="center"/>
        <w:rPr>
          <w:color w:val="333333"/>
          <w:sz w:val="28"/>
          <w:szCs w:val="28"/>
          <w:lang w:eastAsia="uk-UA"/>
        </w:rPr>
      </w:pPr>
    </w:p>
    <w:p w:rsidR="00CB3015" w:rsidRPr="00CB3015" w:rsidRDefault="00CB3015" w:rsidP="00CB3015">
      <w:pPr>
        <w:ind w:firstLine="709"/>
        <w:jc w:val="both"/>
        <w:rPr>
          <w:sz w:val="28"/>
          <w:szCs w:val="28"/>
        </w:rPr>
      </w:pPr>
      <w:r w:rsidRPr="00CB3015">
        <w:rPr>
          <w:sz w:val="28"/>
          <w:szCs w:val="28"/>
        </w:rPr>
        <w:t xml:space="preserve">В умовах всезростаючого антропогенного навантаження на навколишнє природне середовище досить гостро постає проблема утворення, накопичення, переробки та утилізації відходів виробництва. Ця проблема є актуальною і для більшості  олійно-екстракційних заводів та приватних олійниць в Україні. Одним із основних видів  відходів такого типу підприємств є соняшникове лушпиння. Екологічні проблеми виникають на рівні його складування та утилізації. </w:t>
      </w:r>
    </w:p>
    <w:p w:rsidR="00CB3015" w:rsidRPr="00CB3015" w:rsidRDefault="00CB3015" w:rsidP="00CB3015">
      <w:pPr>
        <w:ind w:firstLine="709"/>
        <w:jc w:val="both"/>
      </w:pPr>
      <w:r w:rsidRPr="00CB3015">
        <w:rPr>
          <w:sz w:val="28"/>
          <w:szCs w:val="28"/>
        </w:rPr>
        <w:t>У світі вже набутий вагомий досвід використання цього ресурсу в забезпеченні енергетичних цілей [1].  Все ж в Україні, як засвідчують результати аналізу літературних та інших інформаційних джерел, соняшникове лушпиння утилізується  все ж більше консервативним шляхом: вивезення на сміттєзвалища, використання в якості підстилкового матеріалу для худоби на тваринницьких комплексах, використання на полях та городах як біологічне добриво,  як кормової добавки в тваринництві й птахівництві, спалювання прямим способом,  в гідролізній промисловості, вивезення на звалища та ін. Деякі з цих шляхів є екологічно необґрунтованими і можуть викликати вторинні екологічні проблеми.</w:t>
      </w:r>
      <w:r w:rsidRPr="00CB3015">
        <w:t xml:space="preserve"> </w:t>
      </w:r>
    </w:p>
    <w:p w:rsidR="00CB3015" w:rsidRPr="00CB3015" w:rsidRDefault="00CB3015" w:rsidP="00CB3015">
      <w:pPr>
        <w:ind w:firstLine="709"/>
        <w:jc w:val="both"/>
        <w:rPr>
          <w:sz w:val="28"/>
          <w:szCs w:val="28"/>
        </w:rPr>
      </w:pPr>
      <w:r w:rsidRPr="00CB3015">
        <w:rPr>
          <w:sz w:val="28"/>
          <w:szCs w:val="28"/>
        </w:rPr>
        <w:t xml:space="preserve">В Україні згідно [2] у загальному обсязі виробництва олійних культур соняшник займає понад 90%, а в структурі посівних площ не менше 10%. Країна посідає друге місце в світовому рейтингу, забезпечуючи від 15 до 17% світового виробництва соняшнику. </w:t>
      </w:r>
    </w:p>
    <w:p w:rsidR="00CB3015" w:rsidRPr="00CB3015" w:rsidRDefault="00CB3015" w:rsidP="00CB3015">
      <w:pPr>
        <w:ind w:firstLine="709"/>
        <w:jc w:val="both"/>
        <w:rPr>
          <w:sz w:val="28"/>
          <w:szCs w:val="28"/>
        </w:rPr>
      </w:pPr>
      <w:r w:rsidRPr="00CB3015">
        <w:rPr>
          <w:sz w:val="28"/>
          <w:szCs w:val="28"/>
        </w:rPr>
        <w:t xml:space="preserve">Кількість соняшникового лушпиння при промисловій переробці насіння соняшника становить значну частину – 17-20% до маси насіння. Хоча лушпиння різних гібридів і сортів соняшника містить чимало корисних речовин (в середньому: жиру 3%, білка 3,4%, безазотистих екстрактивних речовин 29,7%, клітковина 61,1%, зола 2,83% [2]), нині залишаються невирішеними проблеми, пов’язані з його раціональним і ефективним використанням. Це пояснюється в першу чергу, відсутністю галузевого нормативного документу, який би передбачав використання соняшникового лушпиння в якості палива. </w:t>
      </w:r>
    </w:p>
    <w:p w:rsidR="00CB3015" w:rsidRPr="00CB3015" w:rsidRDefault="00CB3015" w:rsidP="00CB3015">
      <w:pPr>
        <w:ind w:firstLine="709"/>
        <w:jc w:val="both"/>
        <w:rPr>
          <w:sz w:val="28"/>
          <w:szCs w:val="28"/>
        </w:rPr>
      </w:pPr>
      <w:r w:rsidRPr="00CB3015">
        <w:rPr>
          <w:sz w:val="28"/>
          <w:szCs w:val="28"/>
        </w:rPr>
        <w:t xml:space="preserve">На сьогодні, більше половини річного обсягу утвореного лушпиння спалюється в котлах із метою виробництва теплової енергії, близько 22% використовується для виробництва гранул та брикетів, досить велика частка (до 80 тис т/рік) вивозиться на звалища, певна кількість продається сільськогосподарським підприємствам та населенню для господарських </w:t>
      </w:r>
      <w:r w:rsidRPr="00CB3015">
        <w:rPr>
          <w:sz w:val="28"/>
          <w:szCs w:val="28"/>
        </w:rPr>
        <w:lastRenderedPageBreak/>
        <w:t>потреб. Встановлено, що теплотворна здатність 1 т сухої речовини соняшникового лушпиння еквівалентна 17,2 МДж. За цим показником лушпиння переважає дрова (14,6-15,9) МДж/кг і буре вугілля (12,5МДж/кг). При спалюванні соняшникового лушпиння кількість вуглекислого газу, що виділяється не перевищує того, що утворюється при природному розкладанні деревини. Так як соняшникове лушпиння має дуже низьку насипну щільність (170кг/м</w:t>
      </w:r>
      <w:r w:rsidRPr="00CB3015">
        <w:rPr>
          <w:sz w:val="28"/>
          <w:szCs w:val="28"/>
          <w:vertAlign w:val="superscript"/>
        </w:rPr>
        <w:t>3</w:t>
      </w:r>
      <w:r w:rsidRPr="00CB3015">
        <w:rPr>
          <w:sz w:val="28"/>
          <w:szCs w:val="28"/>
        </w:rPr>
        <w:t>) та його транспортування на велику відстань є економічно недоцільним, тому надзвичайно актуальним і економічно вигідним, на сьогоднішній день, є виробництво гранул або брикетів, щільність яких складає 1200 кг/м</w:t>
      </w:r>
      <w:r w:rsidRPr="00CB3015">
        <w:rPr>
          <w:sz w:val="28"/>
          <w:szCs w:val="28"/>
          <w:vertAlign w:val="superscript"/>
        </w:rPr>
        <w:t xml:space="preserve">3 </w:t>
      </w:r>
      <w:r w:rsidRPr="00CB3015">
        <w:rPr>
          <w:sz w:val="28"/>
          <w:szCs w:val="28"/>
        </w:rPr>
        <w:t xml:space="preserve">. </w:t>
      </w:r>
    </w:p>
    <w:p w:rsidR="00CB3015" w:rsidRPr="00CB3015" w:rsidRDefault="00CB3015" w:rsidP="00CB3015">
      <w:pPr>
        <w:ind w:firstLine="709"/>
        <w:jc w:val="both"/>
        <w:rPr>
          <w:sz w:val="28"/>
          <w:szCs w:val="28"/>
          <w:lang w:val="uk-UA"/>
        </w:rPr>
      </w:pPr>
      <w:r w:rsidRPr="00CB3015">
        <w:rPr>
          <w:sz w:val="28"/>
          <w:szCs w:val="28"/>
        </w:rPr>
        <w:t xml:space="preserve">Використання соняшникового лушпиння дає змогу розв’язувати ряд екологічних проблем, зокрема скорочення викидів у атмосферу (за рахунок відмови від використання природного газу) та запобігання органічному розкладанню відходів після вивезення на звалища. При застосуванні сучасного обладнання та ефективних елементів системи очищення відхідних газів емісія шкідливих речовин не буде </w:t>
      </w:r>
      <w:r>
        <w:rPr>
          <w:sz w:val="28"/>
          <w:szCs w:val="28"/>
        </w:rPr>
        <w:t>перевищувати встановлені норми.</w:t>
      </w:r>
    </w:p>
    <w:p w:rsidR="00CB3015" w:rsidRDefault="00CB3015" w:rsidP="00CB3015">
      <w:pPr>
        <w:ind w:firstLine="540"/>
        <w:jc w:val="center"/>
        <w:rPr>
          <w:i/>
          <w:lang w:val="uk-UA"/>
        </w:rPr>
      </w:pPr>
    </w:p>
    <w:p w:rsidR="00CB3015" w:rsidRPr="00CB749A" w:rsidRDefault="00CB3015" w:rsidP="00CB3015">
      <w:pPr>
        <w:ind w:firstLine="540"/>
        <w:jc w:val="center"/>
        <w:rPr>
          <w:i/>
        </w:rPr>
      </w:pPr>
      <w:r w:rsidRPr="00CB749A">
        <w:rPr>
          <w:i/>
        </w:rPr>
        <w:t>Література</w:t>
      </w:r>
    </w:p>
    <w:p w:rsidR="00CB3015" w:rsidRDefault="00CB3015" w:rsidP="00CB3015">
      <w:pPr>
        <w:jc w:val="both"/>
        <w:rPr>
          <w:i/>
        </w:rPr>
      </w:pPr>
      <w:r>
        <w:rPr>
          <w:i/>
        </w:rPr>
        <w:t>1. </w:t>
      </w:r>
      <w:r w:rsidRPr="00CB749A">
        <w:rPr>
          <w:i/>
        </w:rPr>
        <w:t>Бородін</w:t>
      </w:r>
      <w:r>
        <w:rPr>
          <w:i/>
        </w:rPr>
        <w:t>а О. Відновлювальна енергетика –</w:t>
      </w:r>
      <w:r w:rsidRPr="00CB749A">
        <w:rPr>
          <w:i/>
        </w:rPr>
        <w:t xml:space="preserve"> перспективи для сільського господарства України /</w:t>
      </w:r>
      <w:r>
        <w:rPr>
          <w:i/>
        </w:rPr>
        <w:t xml:space="preserve">/ Пропозиція. 2008. </w:t>
      </w:r>
      <w:r w:rsidRPr="00CB749A">
        <w:rPr>
          <w:i/>
        </w:rPr>
        <w:t xml:space="preserve"> № 10. </w:t>
      </w:r>
    </w:p>
    <w:p w:rsidR="00CB3015" w:rsidRDefault="00CB3015" w:rsidP="00CB3015">
      <w:pPr>
        <w:jc w:val="both"/>
        <w:rPr>
          <w:i/>
        </w:rPr>
      </w:pPr>
      <w:r>
        <w:rPr>
          <w:i/>
        </w:rPr>
        <w:t>2. Дахновська О.В. Шляхи використання соняшникового лушпиння // Збірник праць Вінницького національного аграрного університету. 2012.  Т.2(66), №11. С. 156–160.</w:t>
      </w:r>
    </w:p>
    <w:p w:rsidR="00CB3015" w:rsidRPr="00410406" w:rsidRDefault="00CB3015" w:rsidP="00CB3015">
      <w:pPr>
        <w:jc w:val="both"/>
        <w:rPr>
          <w:i/>
        </w:rPr>
      </w:pPr>
      <w:r>
        <w:rPr>
          <w:i/>
        </w:rPr>
        <w:t>3. </w:t>
      </w:r>
      <w:r w:rsidRPr="00CB749A">
        <w:rPr>
          <w:i/>
        </w:rPr>
        <w:t>Желєзна Т</w:t>
      </w:r>
      <w:r w:rsidR="002D66E1">
        <w:rPr>
          <w:i/>
          <w:lang w:val="uk-UA"/>
        </w:rPr>
        <w:t>.</w:t>
      </w:r>
      <w:r>
        <w:rPr>
          <w:i/>
        </w:rPr>
        <w:t>, Морозова О</w:t>
      </w:r>
      <w:r w:rsidRPr="00CB749A">
        <w:rPr>
          <w:i/>
        </w:rPr>
        <w:t>. Лушпиння соняшнику для теплових пот</w:t>
      </w:r>
      <w:r>
        <w:rPr>
          <w:i/>
        </w:rPr>
        <w:t>реб // Зелена енергетика. 2007.  № 4. С. 24–</w:t>
      </w:r>
      <w:r w:rsidRPr="00CB749A">
        <w:rPr>
          <w:i/>
        </w:rPr>
        <w:t>25</w:t>
      </w:r>
      <w:r>
        <w:rPr>
          <w:i/>
        </w:rPr>
        <w:t>.</w:t>
      </w:r>
    </w:p>
    <w:p w:rsidR="00807A4C" w:rsidRDefault="00807A4C">
      <w:pPr>
        <w:spacing w:after="200" w:line="276" w:lineRule="auto"/>
        <w:rPr>
          <w:sz w:val="28"/>
          <w:szCs w:val="28"/>
          <w:lang w:val="uk-UA"/>
        </w:rPr>
      </w:pPr>
      <w:r>
        <w:rPr>
          <w:sz w:val="28"/>
          <w:szCs w:val="28"/>
          <w:lang w:val="uk-UA"/>
        </w:rPr>
        <w:br w:type="page"/>
      </w:r>
    </w:p>
    <w:p w:rsidR="00807A4C" w:rsidRPr="0010370E" w:rsidRDefault="00807A4C" w:rsidP="002B2AF2">
      <w:pPr>
        <w:pStyle w:val="11"/>
        <w:jc w:val="both"/>
        <w:rPr>
          <w:bCs w:val="0"/>
          <w:caps w:val="0"/>
          <w:lang w:eastAsia="uk-UA"/>
        </w:rPr>
      </w:pPr>
      <w:r w:rsidRPr="0010370E">
        <w:rPr>
          <w:sz w:val="24"/>
        </w:rPr>
        <w:lastRenderedPageBreak/>
        <w:fldChar w:fldCharType="begin"/>
      </w:r>
      <w:r w:rsidRPr="0010370E">
        <w:rPr>
          <w:sz w:val="24"/>
        </w:rPr>
        <w:instrText xml:space="preserve"> TOC \h \z \t "67 назва секции;1" </w:instrText>
      </w:r>
      <w:r w:rsidRPr="0010370E">
        <w:rPr>
          <w:sz w:val="24"/>
        </w:rPr>
        <w:fldChar w:fldCharType="separate"/>
      </w:r>
    </w:p>
    <w:p w:rsidR="00807A4C" w:rsidRPr="0010370E" w:rsidRDefault="00807A4C" w:rsidP="00807A4C">
      <w:pPr>
        <w:tabs>
          <w:tab w:val="left" w:pos="7920"/>
        </w:tabs>
        <w:rPr>
          <w:i/>
          <w:color w:val="000000"/>
          <w:sz w:val="28"/>
          <w:szCs w:val="28"/>
        </w:rPr>
      </w:pPr>
    </w:p>
    <w:p w:rsidR="00807A4C" w:rsidRPr="0010370E" w:rsidRDefault="00807A4C" w:rsidP="00807A4C">
      <w:pPr>
        <w:ind w:right="-569"/>
        <w:rPr>
          <w:sz w:val="32"/>
        </w:rPr>
      </w:pPr>
    </w:p>
    <w:p w:rsidR="00807A4C" w:rsidRPr="0010370E" w:rsidRDefault="00807A4C" w:rsidP="002B2AF2">
      <w:pPr>
        <w:ind w:right="-569"/>
        <w:jc w:val="center"/>
        <w:rPr>
          <w:b/>
        </w:rPr>
      </w:pPr>
      <w:r w:rsidRPr="0010370E">
        <w:rPr>
          <w:i/>
        </w:rPr>
        <w:t>Електронне наукове видання</w:t>
      </w:r>
    </w:p>
    <w:p w:rsidR="00807A4C" w:rsidRPr="0010370E" w:rsidRDefault="002B2AF2" w:rsidP="002B2AF2">
      <w:pPr>
        <w:jc w:val="center"/>
        <w:rPr>
          <w:i/>
        </w:rPr>
      </w:pPr>
      <w:r w:rsidRPr="0010370E">
        <w:rPr>
          <w:i/>
          <w:lang w:val="uk-UA"/>
        </w:rPr>
        <w:t xml:space="preserve">            </w:t>
      </w:r>
      <w:r w:rsidR="00807A4C" w:rsidRPr="0010370E">
        <w:rPr>
          <w:i/>
        </w:rPr>
        <w:t>комбінованого використання.</w:t>
      </w:r>
    </w:p>
    <w:p w:rsidR="00807A4C" w:rsidRPr="0010370E" w:rsidRDefault="00807A4C" w:rsidP="002B2AF2">
      <w:pPr>
        <w:jc w:val="center"/>
        <w:rPr>
          <w:i/>
        </w:rPr>
      </w:pPr>
      <w:r w:rsidRPr="0010370E">
        <w:rPr>
          <w:i/>
        </w:rPr>
        <w:t>Можна використовувати в локальному та мережовому режимах.</w:t>
      </w:r>
    </w:p>
    <w:p w:rsidR="00807A4C" w:rsidRPr="0010370E" w:rsidRDefault="00807A4C" w:rsidP="00807A4C">
      <w:pPr>
        <w:jc w:val="center"/>
        <w:rPr>
          <w:b/>
        </w:rPr>
      </w:pPr>
    </w:p>
    <w:p w:rsidR="00807A4C" w:rsidRPr="0010370E" w:rsidRDefault="00807A4C" w:rsidP="00807A4C">
      <w:pPr>
        <w:jc w:val="center"/>
        <w:rPr>
          <w:b/>
          <w:sz w:val="36"/>
          <w:szCs w:val="36"/>
        </w:rPr>
      </w:pPr>
    </w:p>
    <w:p w:rsidR="00807A4C" w:rsidRPr="0010370E" w:rsidRDefault="00807A4C" w:rsidP="00807A4C">
      <w:pPr>
        <w:jc w:val="center"/>
        <w:rPr>
          <w:b/>
          <w:sz w:val="36"/>
          <w:szCs w:val="36"/>
        </w:rPr>
      </w:pPr>
    </w:p>
    <w:p w:rsidR="00807A4C" w:rsidRPr="0010370E" w:rsidRDefault="00807A4C" w:rsidP="00807A4C">
      <w:pPr>
        <w:jc w:val="center"/>
        <w:rPr>
          <w:b/>
          <w:sz w:val="36"/>
          <w:szCs w:val="36"/>
        </w:rPr>
      </w:pPr>
      <w:r w:rsidRPr="0010370E">
        <w:rPr>
          <w:b/>
          <w:sz w:val="36"/>
          <w:szCs w:val="36"/>
          <w:lang w:val="en-US"/>
        </w:rPr>
        <w:t>I</w:t>
      </w:r>
      <w:r w:rsidRPr="0010370E">
        <w:rPr>
          <w:b/>
          <w:sz w:val="36"/>
          <w:szCs w:val="36"/>
        </w:rPr>
        <w:t xml:space="preserve"> Міжнародна науково-практична конференція </w:t>
      </w:r>
    </w:p>
    <w:p w:rsidR="002B2AF2" w:rsidRPr="0010370E" w:rsidRDefault="00807A4C" w:rsidP="00807A4C">
      <w:pPr>
        <w:jc w:val="center"/>
        <w:rPr>
          <w:b/>
          <w:sz w:val="36"/>
          <w:szCs w:val="36"/>
          <w:lang w:val="uk-UA"/>
        </w:rPr>
      </w:pPr>
      <w:r w:rsidRPr="0010370E">
        <w:rPr>
          <w:b/>
          <w:sz w:val="36"/>
          <w:szCs w:val="36"/>
        </w:rPr>
        <w:t>«</w:t>
      </w:r>
      <w:r w:rsidRPr="0010370E">
        <w:rPr>
          <w:b/>
          <w:sz w:val="36"/>
          <w:szCs w:val="36"/>
          <w:lang w:val="uk-UA"/>
        </w:rPr>
        <w:t>Сучасні проблеми теплоелектроенергетики</w:t>
      </w:r>
      <w:r w:rsidR="002B2AF2" w:rsidRPr="0010370E">
        <w:rPr>
          <w:b/>
          <w:sz w:val="36"/>
          <w:szCs w:val="36"/>
          <w:lang w:val="uk-UA"/>
        </w:rPr>
        <w:t xml:space="preserve"> </w:t>
      </w:r>
    </w:p>
    <w:p w:rsidR="00807A4C" w:rsidRPr="0010370E" w:rsidRDefault="002B2AF2" w:rsidP="00807A4C">
      <w:pPr>
        <w:jc w:val="center"/>
        <w:rPr>
          <w:b/>
          <w:sz w:val="36"/>
          <w:szCs w:val="36"/>
        </w:rPr>
      </w:pPr>
      <w:r w:rsidRPr="0010370E">
        <w:rPr>
          <w:b/>
          <w:sz w:val="36"/>
          <w:szCs w:val="36"/>
          <w:lang w:val="uk-UA"/>
        </w:rPr>
        <w:t>та захист довкілля</w:t>
      </w:r>
      <w:r w:rsidR="00807A4C" w:rsidRPr="0010370E">
        <w:rPr>
          <w:b/>
          <w:sz w:val="36"/>
          <w:szCs w:val="36"/>
        </w:rPr>
        <w:t xml:space="preserve">. 2023» </w:t>
      </w:r>
    </w:p>
    <w:p w:rsidR="00807A4C" w:rsidRPr="0010370E" w:rsidRDefault="00807A4C" w:rsidP="00807A4C">
      <w:pPr>
        <w:jc w:val="center"/>
        <w:rPr>
          <w:b/>
          <w:sz w:val="36"/>
          <w:szCs w:val="36"/>
        </w:rPr>
      </w:pPr>
      <w:r w:rsidRPr="0010370E">
        <w:rPr>
          <w:b/>
          <w:sz w:val="36"/>
          <w:szCs w:val="36"/>
          <w:lang w:val="uk-UA"/>
        </w:rPr>
        <w:t>2</w:t>
      </w:r>
      <w:r w:rsidRPr="0010370E">
        <w:rPr>
          <w:b/>
          <w:sz w:val="36"/>
          <w:szCs w:val="36"/>
        </w:rPr>
        <w:t>1–</w:t>
      </w:r>
      <w:r w:rsidRPr="0010370E">
        <w:rPr>
          <w:b/>
          <w:sz w:val="36"/>
          <w:szCs w:val="36"/>
          <w:lang w:val="uk-UA"/>
        </w:rPr>
        <w:t>2</w:t>
      </w:r>
      <w:r w:rsidRPr="0010370E">
        <w:rPr>
          <w:b/>
          <w:sz w:val="36"/>
          <w:szCs w:val="36"/>
        </w:rPr>
        <w:t xml:space="preserve">2 вересня 2023 р. </w:t>
      </w:r>
    </w:p>
    <w:p w:rsidR="00807A4C" w:rsidRPr="0010370E" w:rsidRDefault="00807A4C" w:rsidP="00807A4C">
      <w:pPr>
        <w:jc w:val="center"/>
        <w:rPr>
          <w:b/>
          <w:sz w:val="28"/>
          <w:szCs w:val="28"/>
        </w:rPr>
      </w:pPr>
    </w:p>
    <w:p w:rsidR="00807A4C" w:rsidRPr="0010370E" w:rsidRDefault="00807A4C" w:rsidP="00807A4C">
      <w:pPr>
        <w:outlineLvl w:val="0"/>
        <w:rPr>
          <w:b/>
        </w:rPr>
      </w:pPr>
    </w:p>
    <w:p w:rsidR="00807A4C" w:rsidRPr="0010370E" w:rsidRDefault="00807A4C" w:rsidP="00807A4C">
      <w:pPr>
        <w:jc w:val="center"/>
        <w:outlineLvl w:val="0"/>
        <w:rPr>
          <w:b/>
        </w:rPr>
      </w:pPr>
      <w:r w:rsidRPr="0010370E">
        <w:rPr>
          <w:b/>
        </w:rPr>
        <w:t>ЗБІРНИК МАТЕРІАЛІВ</w:t>
      </w:r>
    </w:p>
    <w:p w:rsidR="00807A4C" w:rsidRPr="0010370E" w:rsidRDefault="002B2AF2" w:rsidP="00807A4C">
      <w:pPr>
        <w:jc w:val="center"/>
        <w:rPr>
          <w:iCs/>
        </w:rPr>
      </w:pPr>
      <w:r w:rsidRPr="0010370E">
        <w:rPr>
          <w:lang w:val="en-US"/>
        </w:rPr>
        <w:t>I</w:t>
      </w:r>
      <w:r w:rsidRPr="0010370E">
        <w:t xml:space="preserve"> </w:t>
      </w:r>
      <w:r w:rsidR="00807A4C" w:rsidRPr="0010370E">
        <w:t xml:space="preserve">Міжнародної науково-практичної </w:t>
      </w:r>
      <w:r w:rsidR="00807A4C" w:rsidRPr="0010370E">
        <w:rPr>
          <w:iCs/>
        </w:rPr>
        <w:t xml:space="preserve">конференції </w:t>
      </w:r>
    </w:p>
    <w:p w:rsidR="00807A4C" w:rsidRPr="0010370E" w:rsidRDefault="00807A4C" w:rsidP="00807A4C">
      <w:pPr>
        <w:jc w:val="center"/>
        <w:rPr>
          <w:iCs/>
        </w:rPr>
      </w:pPr>
      <w:r w:rsidRPr="0010370E">
        <w:rPr>
          <w:iCs/>
        </w:rPr>
        <w:t>«</w:t>
      </w:r>
      <w:r w:rsidR="002B2AF2" w:rsidRPr="0010370E">
        <w:rPr>
          <w:b/>
          <w:lang w:val="uk-UA"/>
        </w:rPr>
        <w:t>Сучасні проблеми теплоелектроенергетики та захист довкілля. 2023</w:t>
      </w:r>
      <w:r w:rsidRPr="0010370E">
        <w:rPr>
          <w:iCs/>
        </w:rPr>
        <w:t>»</w:t>
      </w:r>
    </w:p>
    <w:p w:rsidR="00807A4C" w:rsidRPr="0010370E" w:rsidRDefault="00807A4C" w:rsidP="00807A4C">
      <w:pPr>
        <w:pBdr>
          <w:bottom w:val="single" w:sz="12" w:space="1" w:color="auto"/>
        </w:pBdr>
        <w:jc w:val="center"/>
      </w:pPr>
      <w:r w:rsidRPr="0010370E">
        <w:t xml:space="preserve">(Україна, Полтава, </w:t>
      </w:r>
      <w:r w:rsidR="002B2AF2" w:rsidRPr="0010370E">
        <w:rPr>
          <w:lang w:val="uk-UA"/>
        </w:rPr>
        <w:t>2</w:t>
      </w:r>
      <w:r w:rsidRPr="0010370E">
        <w:t>1-2</w:t>
      </w:r>
      <w:r w:rsidR="002B2AF2" w:rsidRPr="0010370E">
        <w:rPr>
          <w:lang w:val="uk-UA"/>
        </w:rPr>
        <w:t>2</w:t>
      </w:r>
      <w:r w:rsidR="002B2AF2" w:rsidRPr="0010370E">
        <w:t xml:space="preserve"> вересня 2023</w:t>
      </w:r>
      <w:r w:rsidRPr="0010370E">
        <w:t xml:space="preserve"> року)</w:t>
      </w:r>
    </w:p>
    <w:p w:rsidR="00807A4C" w:rsidRPr="0010370E" w:rsidRDefault="00807A4C" w:rsidP="00807A4C">
      <w:pPr>
        <w:pBdr>
          <w:bottom w:val="single" w:sz="12" w:space="1" w:color="auto"/>
        </w:pBdr>
        <w:jc w:val="center"/>
      </w:pPr>
    </w:p>
    <w:p w:rsidR="00807A4C" w:rsidRPr="0010370E" w:rsidRDefault="00807A4C" w:rsidP="00807A4C">
      <w:pPr>
        <w:jc w:val="center"/>
      </w:pPr>
    </w:p>
    <w:p w:rsidR="00807A4C" w:rsidRPr="0010370E" w:rsidRDefault="00807A4C" w:rsidP="00807A4C">
      <w:pPr>
        <w:jc w:val="both"/>
      </w:pPr>
    </w:p>
    <w:p w:rsidR="00807A4C" w:rsidRPr="0010370E" w:rsidRDefault="00807A4C" w:rsidP="00807A4C">
      <w:pPr>
        <w:jc w:val="both"/>
      </w:pPr>
    </w:p>
    <w:p w:rsidR="00807A4C" w:rsidRPr="0010370E" w:rsidRDefault="00807A4C" w:rsidP="00807A4C">
      <w:pPr>
        <w:jc w:val="both"/>
      </w:pPr>
    </w:p>
    <w:p w:rsidR="00807A4C" w:rsidRPr="0010370E" w:rsidRDefault="00807A4C" w:rsidP="00807A4C">
      <w:pPr>
        <w:jc w:val="both"/>
      </w:pPr>
    </w:p>
    <w:p w:rsidR="00807A4C" w:rsidRPr="0010370E" w:rsidRDefault="00807A4C" w:rsidP="00807A4C">
      <w:pPr>
        <w:jc w:val="both"/>
      </w:pPr>
      <w:r w:rsidRPr="0010370E">
        <w:t>Комп’ютерна верстка   та</w:t>
      </w:r>
    </w:p>
    <w:p w:rsidR="00807A4C" w:rsidRPr="0010370E" w:rsidRDefault="00807A4C" w:rsidP="00807A4C">
      <w:pPr>
        <w:jc w:val="both"/>
        <w:rPr>
          <w:lang w:val="uk-UA"/>
        </w:rPr>
      </w:pPr>
      <w:r w:rsidRPr="0010370E">
        <w:t xml:space="preserve">редагування                                               </w:t>
      </w:r>
      <w:r w:rsidR="002B2AF2" w:rsidRPr="0010370E">
        <w:t xml:space="preserve">                  </w:t>
      </w:r>
      <w:r w:rsidR="009A45F4" w:rsidRPr="0010370E">
        <w:rPr>
          <w:lang w:val="uk-UA"/>
        </w:rPr>
        <w:t>Ірина</w:t>
      </w:r>
      <w:r w:rsidR="002B2AF2" w:rsidRPr="0010370E">
        <w:rPr>
          <w:lang w:val="uk-UA"/>
        </w:rPr>
        <w:t xml:space="preserve"> ЧЕРНЕЦЬКА</w:t>
      </w:r>
    </w:p>
    <w:p w:rsidR="00807A4C" w:rsidRPr="0010370E" w:rsidRDefault="00807A4C" w:rsidP="00807A4C">
      <w:pPr>
        <w:jc w:val="both"/>
      </w:pPr>
    </w:p>
    <w:p w:rsidR="00807A4C" w:rsidRPr="0010370E" w:rsidRDefault="00807A4C" w:rsidP="00807A4C">
      <w:pPr>
        <w:jc w:val="both"/>
      </w:pPr>
    </w:p>
    <w:p w:rsidR="00807A4C" w:rsidRPr="0010370E" w:rsidRDefault="002B2AF2" w:rsidP="00807A4C">
      <w:pPr>
        <w:jc w:val="both"/>
      </w:pPr>
      <w:r w:rsidRPr="0010370E">
        <w:t>Відповідаль</w:t>
      </w:r>
      <w:r w:rsidRPr="0010370E">
        <w:rPr>
          <w:lang w:val="uk-UA"/>
        </w:rPr>
        <w:t xml:space="preserve">ний </w:t>
      </w:r>
      <w:r w:rsidR="00807A4C" w:rsidRPr="0010370E">
        <w:t>за видання</w:t>
      </w:r>
    </w:p>
    <w:p w:rsidR="00A615B5" w:rsidRPr="0010370E" w:rsidRDefault="00807A4C" w:rsidP="00A615B5">
      <w:pPr>
        <w:jc w:val="both"/>
        <w:rPr>
          <w:bCs/>
          <w:color w:val="000000"/>
          <w:spacing w:val="-10"/>
          <w:lang w:val="uk-UA" w:eastAsia="uk-UA"/>
        </w:rPr>
      </w:pPr>
      <w:r w:rsidRPr="0010370E">
        <w:t>заві</w:t>
      </w:r>
      <w:r w:rsidR="002B2AF2" w:rsidRPr="0010370E">
        <w:t>дува</w:t>
      </w:r>
      <w:r w:rsidR="002B2AF2" w:rsidRPr="0010370E">
        <w:rPr>
          <w:lang w:val="uk-UA"/>
        </w:rPr>
        <w:t>ч</w:t>
      </w:r>
      <w:r w:rsidR="00A615B5" w:rsidRPr="0010370E">
        <w:t xml:space="preserve"> кафедри </w:t>
      </w:r>
      <w:r w:rsidR="00A615B5" w:rsidRPr="0010370E">
        <w:rPr>
          <w:bCs/>
          <w:color w:val="000000"/>
          <w:spacing w:val="-10"/>
          <w:lang w:eastAsia="uk-UA"/>
        </w:rPr>
        <w:t>теплопостачання</w:t>
      </w:r>
      <w:r w:rsidR="00A615B5" w:rsidRPr="0010370E">
        <w:rPr>
          <w:bCs/>
          <w:color w:val="000000"/>
          <w:spacing w:val="-10"/>
          <w:lang w:val="uk-UA" w:eastAsia="uk-UA"/>
        </w:rPr>
        <w:t>,</w:t>
      </w:r>
    </w:p>
    <w:p w:rsidR="00807A4C" w:rsidRPr="0010370E" w:rsidRDefault="00A615B5" w:rsidP="00807A4C">
      <w:pPr>
        <w:jc w:val="both"/>
        <w:rPr>
          <w:bCs/>
          <w:color w:val="000000"/>
          <w:spacing w:val="-10"/>
          <w:lang w:val="uk-UA" w:eastAsia="uk-UA"/>
        </w:rPr>
      </w:pPr>
      <w:r w:rsidRPr="0010370E">
        <w:rPr>
          <w:bCs/>
          <w:color w:val="000000"/>
          <w:spacing w:val="-10"/>
          <w:lang w:val="uk-UA" w:eastAsia="uk-UA"/>
        </w:rPr>
        <w:t xml:space="preserve">вентиляції та теплоенергетики                                               </w:t>
      </w:r>
      <w:r w:rsidR="002B2AF2" w:rsidRPr="0010370E">
        <w:t xml:space="preserve"> </w:t>
      </w:r>
      <w:r w:rsidR="002B2AF2" w:rsidRPr="0010370E">
        <w:rPr>
          <w:lang w:val="uk-UA"/>
        </w:rPr>
        <w:t>Юрій ГОЛІК</w:t>
      </w:r>
    </w:p>
    <w:p w:rsidR="00807A4C" w:rsidRPr="0010370E" w:rsidRDefault="00807A4C" w:rsidP="00807A4C">
      <w:pPr>
        <w:jc w:val="both"/>
      </w:pPr>
    </w:p>
    <w:p w:rsidR="00807A4C" w:rsidRPr="0010370E" w:rsidRDefault="00807A4C" w:rsidP="00807A4C">
      <w:pPr>
        <w:jc w:val="both"/>
      </w:pPr>
    </w:p>
    <w:p w:rsidR="00807A4C" w:rsidRPr="0010370E" w:rsidRDefault="00807A4C" w:rsidP="00807A4C">
      <w:pPr>
        <w:pBdr>
          <w:bottom w:val="single" w:sz="12" w:space="1" w:color="auto"/>
        </w:pBdr>
        <w:jc w:val="both"/>
      </w:pPr>
    </w:p>
    <w:p w:rsidR="00807A4C" w:rsidRPr="0010370E" w:rsidRDefault="00807A4C" w:rsidP="00807A4C">
      <w:pPr>
        <w:jc w:val="center"/>
      </w:pPr>
    </w:p>
    <w:p w:rsidR="00807A4C" w:rsidRPr="0010370E" w:rsidRDefault="00807A4C" w:rsidP="00807A4C">
      <w:pPr>
        <w:pBdr>
          <w:bottom w:val="single" w:sz="12" w:space="1" w:color="auto"/>
        </w:pBdr>
        <w:jc w:val="center"/>
      </w:pPr>
      <w:r w:rsidRPr="0010370E">
        <w:t>Обл.-вид. арк. 21,4</w:t>
      </w:r>
    </w:p>
    <w:p w:rsidR="00807A4C" w:rsidRPr="0010370E" w:rsidRDefault="00807A4C" w:rsidP="00807A4C">
      <w:pPr>
        <w:pBdr>
          <w:bottom w:val="single" w:sz="12" w:space="1" w:color="auto"/>
        </w:pBdr>
        <w:jc w:val="center"/>
        <w:rPr>
          <w:color w:val="FF0000"/>
        </w:rPr>
      </w:pPr>
    </w:p>
    <w:p w:rsidR="00807A4C" w:rsidRPr="0010370E" w:rsidRDefault="00807A4C" w:rsidP="00807A4C">
      <w:pPr>
        <w:pBdr>
          <w:bottom w:val="single" w:sz="12" w:space="1" w:color="auto"/>
        </w:pBdr>
        <w:jc w:val="center"/>
        <w:rPr>
          <w:color w:val="FF0000"/>
        </w:rPr>
      </w:pPr>
    </w:p>
    <w:p w:rsidR="00807A4C" w:rsidRPr="0010370E" w:rsidRDefault="00807A4C" w:rsidP="00807A4C">
      <w:pPr>
        <w:jc w:val="center"/>
      </w:pPr>
    </w:p>
    <w:p w:rsidR="00807A4C" w:rsidRPr="0010370E" w:rsidRDefault="00807A4C" w:rsidP="00807A4C">
      <w:pPr>
        <w:jc w:val="center"/>
      </w:pPr>
      <w:r w:rsidRPr="0010370E">
        <w:t>Видавець: Національний університет</w:t>
      </w:r>
    </w:p>
    <w:p w:rsidR="00807A4C" w:rsidRPr="0010370E" w:rsidRDefault="00807A4C" w:rsidP="00807A4C">
      <w:pPr>
        <w:jc w:val="center"/>
      </w:pPr>
      <w:r w:rsidRPr="0010370E">
        <w:t>«Полтавська політехніка імені Юрія Кондратюка»</w:t>
      </w:r>
    </w:p>
    <w:p w:rsidR="00807A4C" w:rsidRPr="0010370E" w:rsidRDefault="00807A4C" w:rsidP="00807A4C">
      <w:pPr>
        <w:jc w:val="center"/>
      </w:pPr>
      <w:r w:rsidRPr="0010370E">
        <w:t>36011, Полтава, Першотравневий проспект, 24</w:t>
      </w:r>
    </w:p>
    <w:p w:rsidR="00807A4C" w:rsidRPr="0010370E" w:rsidRDefault="00807A4C" w:rsidP="00807A4C">
      <w:pPr>
        <w:jc w:val="center"/>
      </w:pPr>
      <w:r w:rsidRPr="0010370E">
        <w:t>Свідоцтво про внесення суб’єкта видавничої справи</w:t>
      </w:r>
    </w:p>
    <w:p w:rsidR="00807A4C" w:rsidRPr="0010370E" w:rsidRDefault="00807A4C" w:rsidP="00807A4C">
      <w:pPr>
        <w:jc w:val="center"/>
      </w:pPr>
      <w:r w:rsidRPr="0010370E">
        <w:t>до державного реєстру видавців, виготівників</w:t>
      </w:r>
    </w:p>
    <w:p w:rsidR="00807A4C" w:rsidRPr="0010370E" w:rsidRDefault="00807A4C" w:rsidP="00807A4C">
      <w:pPr>
        <w:jc w:val="center"/>
      </w:pPr>
      <w:r w:rsidRPr="0010370E">
        <w:t>і розповсюджувачів видавничої продукції</w:t>
      </w:r>
    </w:p>
    <w:p w:rsidR="00807A4C" w:rsidRPr="0010370E" w:rsidRDefault="00807A4C" w:rsidP="00807A4C">
      <w:pPr>
        <w:pBdr>
          <w:bottom w:val="single" w:sz="12" w:space="1" w:color="auto"/>
        </w:pBdr>
        <w:jc w:val="center"/>
      </w:pPr>
      <w:r w:rsidRPr="0010370E">
        <w:t xml:space="preserve">Серія ДК. №7019 від 19.12.2019 р. </w:t>
      </w:r>
    </w:p>
    <w:p w:rsidR="00984838" w:rsidRPr="0010370E" w:rsidRDefault="00807A4C" w:rsidP="00D42B7A">
      <w:pPr>
        <w:jc w:val="both"/>
        <w:rPr>
          <w:sz w:val="28"/>
          <w:szCs w:val="28"/>
          <w:lang w:val="uk-UA"/>
        </w:rPr>
      </w:pPr>
      <w:r w:rsidRPr="0010370E">
        <w:lastRenderedPageBreak/>
        <w:fldChar w:fldCharType="end"/>
      </w:r>
    </w:p>
    <w:sectPr w:rsidR="00984838" w:rsidRPr="0010370E" w:rsidSect="00A5311E">
      <w:footerReference w:type="even" r:id="rId78"/>
      <w:footerReference w:type="default" r:id="rId79"/>
      <w:footerReference w:type="first" r:id="rId80"/>
      <w:pgSz w:w="11906" w:h="16838"/>
      <w:pgMar w:top="1134" w:right="1418" w:bottom="993"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AFE" w:rsidRDefault="009C7AFE">
      <w:r>
        <w:separator/>
      </w:r>
    </w:p>
  </w:endnote>
  <w:endnote w:type="continuationSeparator" w:id="0">
    <w:p w:rsidR="009C7AFE" w:rsidRDefault="009C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ArialMT">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E6" w:rsidRDefault="00D327E6">
    <w:pPr>
      <w:spacing w:after="160" w:line="259"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E6" w:rsidRDefault="00D327E6">
    <w:pPr>
      <w:spacing w:line="259" w:lineRule="auto"/>
      <w:ind w:right="1"/>
      <w:jc w:val="center"/>
    </w:pPr>
    <w:r>
      <w:fldChar w:fldCharType="begin"/>
    </w:r>
    <w:r>
      <w:instrText xml:space="preserve"> PAGE   \* MERGEFORMAT </w:instrText>
    </w:r>
    <w:r>
      <w:fldChar w:fldCharType="separate"/>
    </w:r>
    <w:r w:rsidR="008222CF">
      <w:rPr>
        <w:noProof/>
      </w:rPr>
      <w:t>89</w:t>
    </w:r>
    <w:r>
      <w:fldChar w:fldCharType="end"/>
    </w:r>
    <w:r>
      <w:t xml:space="preserve"> </w:t>
    </w:r>
  </w:p>
  <w:p w:rsidR="00D327E6" w:rsidRDefault="00D327E6">
    <w:pPr>
      <w:spacing w:line="259"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7E6" w:rsidRDefault="00D327E6">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AFE" w:rsidRDefault="009C7AFE">
      <w:r>
        <w:separator/>
      </w:r>
    </w:p>
  </w:footnote>
  <w:footnote w:type="continuationSeparator" w:id="0">
    <w:p w:rsidR="009C7AFE" w:rsidRDefault="009C7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03ECE"/>
    <w:multiLevelType w:val="hybridMultilevel"/>
    <w:tmpl w:val="C04246B8"/>
    <w:lvl w:ilvl="0" w:tplc="6A084BF8">
      <w:start w:val="2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
    <w:nsid w:val="0FF73213"/>
    <w:multiLevelType w:val="hybridMultilevel"/>
    <w:tmpl w:val="02D860A0"/>
    <w:lvl w:ilvl="0" w:tplc="26109106">
      <w:start w:val="1"/>
      <w:numFmt w:val="decimal"/>
      <w:lvlText w:val="%1."/>
      <w:lvlJc w:val="left"/>
      <w:pPr>
        <w:ind w:left="0" w:hanging="360"/>
      </w:pPr>
      <w:rPr>
        <w:rFonts w:hint="default"/>
        <w:color w:val="auto"/>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
    <w:nsid w:val="11E70A0E"/>
    <w:multiLevelType w:val="hybridMultilevel"/>
    <w:tmpl w:val="338AAE06"/>
    <w:lvl w:ilvl="0" w:tplc="CBFABF7A">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
    <w:nsid w:val="1282309C"/>
    <w:multiLevelType w:val="hybridMultilevel"/>
    <w:tmpl w:val="DBCA81D4"/>
    <w:lvl w:ilvl="0" w:tplc="03E0141A">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6B13BAB"/>
    <w:multiLevelType w:val="hybridMultilevel"/>
    <w:tmpl w:val="195E9A6A"/>
    <w:lvl w:ilvl="0" w:tplc="535C7C54">
      <w:start w:val="1"/>
      <w:numFmt w:val="decimal"/>
      <w:lvlText w:val="%1."/>
      <w:lvlJc w:val="left"/>
      <w:pPr>
        <w:ind w:left="927" w:hanging="360"/>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D4A641F"/>
    <w:multiLevelType w:val="hybridMultilevel"/>
    <w:tmpl w:val="3E105294"/>
    <w:lvl w:ilvl="0" w:tplc="0419000F">
      <w:start w:val="1"/>
      <w:numFmt w:val="decimal"/>
      <w:lvlText w:val="%1."/>
      <w:lvlJc w:val="left"/>
      <w:pPr>
        <w:tabs>
          <w:tab w:val="num" w:pos="644"/>
        </w:tabs>
        <w:ind w:left="644" w:hanging="360"/>
      </w:pPr>
      <w:rPr>
        <w:b w:val="0"/>
        <w:sz w:val="28"/>
        <w:szCs w:val="28"/>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6">
    <w:nsid w:val="1FB22DDC"/>
    <w:multiLevelType w:val="hybridMultilevel"/>
    <w:tmpl w:val="2A24029A"/>
    <w:lvl w:ilvl="0" w:tplc="7B3C23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DAF4EFF"/>
    <w:multiLevelType w:val="hybridMultilevel"/>
    <w:tmpl w:val="CAC21AA8"/>
    <w:lvl w:ilvl="0" w:tplc="AEAC7396">
      <w:start w:val="123"/>
      <w:numFmt w:val="decimal"/>
      <w:lvlText w:val="%1."/>
      <w:lvlJc w:val="left"/>
      <w:pPr>
        <w:tabs>
          <w:tab w:val="num" w:pos="2119"/>
        </w:tabs>
        <w:ind w:left="2119" w:hanging="141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2ED83EBB"/>
    <w:multiLevelType w:val="hybridMultilevel"/>
    <w:tmpl w:val="AC98B940"/>
    <w:lvl w:ilvl="0" w:tplc="6F3EF792">
      <w:start w:val="1"/>
      <w:numFmt w:val="decimal"/>
      <w:lvlText w:val="%1."/>
      <w:lvlJc w:val="left"/>
      <w:pPr>
        <w:tabs>
          <w:tab w:val="num" w:pos="720"/>
        </w:tabs>
        <w:ind w:left="720" w:hanging="360"/>
      </w:pPr>
    </w:lvl>
    <w:lvl w:ilvl="1" w:tplc="28F213B6" w:tentative="1">
      <w:start w:val="1"/>
      <w:numFmt w:val="decimal"/>
      <w:lvlText w:val="%2."/>
      <w:lvlJc w:val="left"/>
      <w:pPr>
        <w:tabs>
          <w:tab w:val="num" w:pos="1440"/>
        </w:tabs>
        <w:ind w:left="1440" w:hanging="360"/>
      </w:pPr>
    </w:lvl>
    <w:lvl w:ilvl="2" w:tplc="97763782" w:tentative="1">
      <w:start w:val="1"/>
      <w:numFmt w:val="decimal"/>
      <w:lvlText w:val="%3."/>
      <w:lvlJc w:val="left"/>
      <w:pPr>
        <w:tabs>
          <w:tab w:val="num" w:pos="2160"/>
        </w:tabs>
        <w:ind w:left="2160" w:hanging="360"/>
      </w:pPr>
    </w:lvl>
    <w:lvl w:ilvl="3" w:tplc="C4BA8B9E" w:tentative="1">
      <w:start w:val="1"/>
      <w:numFmt w:val="decimal"/>
      <w:lvlText w:val="%4."/>
      <w:lvlJc w:val="left"/>
      <w:pPr>
        <w:tabs>
          <w:tab w:val="num" w:pos="2880"/>
        </w:tabs>
        <w:ind w:left="2880" w:hanging="360"/>
      </w:pPr>
    </w:lvl>
    <w:lvl w:ilvl="4" w:tplc="99CE093C" w:tentative="1">
      <w:start w:val="1"/>
      <w:numFmt w:val="decimal"/>
      <w:lvlText w:val="%5."/>
      <w:lvlJc w:val="left"/>
      <w:pPr>
        <w:tabs>
          <w:tab w:val="num" w:pos="3600"/>
        </w:tabs>
        <w:ind w:left="3600" w:hanging="360"/>
      </w:pPr>
    </w:lvl>
    <w:lvl w:ilvl="5" w:tplc="B4361856" w:tentative="1">
      <w:start w:val="1"/>
      <w:numFmt w:val="decimal"/>
      <w:lvlText w:val="%6."/>
      <w:lvlJc w:val="left"/>
      <w:pPr>
        <w:tabs>
          <w:tab w:val="num" w:pos="4320"/>
        </w:tabs>
        <w:ind w:left="4320" w:hanging="360"/>
      </w:pPr>
    </w:lvl>
    <w:lvl w:ilvl="6" w:tplc="1826CBC0" w:tentative="1">
      <w:start w:val="1"/>
      <w:numFmt w:val="decimal"/>
      <w:lvlText w:val="%7."/>
      <w:lvlJc w:val="left"/>
      <w:pPr>
        <w:tabs>
          <w:tab w:val="num" w:pos="5040"/>
        </w:tabs>
        <w:ind w:left="5040" w:hanging="360"/>
      </w:pPr>
    </w:lvl>
    <w:lvl w:ilvl="7" w:tplc="0BDC66EC" w:tentative="1">
      <w:start w:val="1"/>
      <w:numFmt w:val="decimal"/>
      <w:lvlText w:val="%8."/>
      <w:lvlJc w:val="left"/>
      <w:pPr>
        <w:tabs>
          <w:tab w:val="num" w:pos="5760"/>
        </w:tabs>
        <w:ind w:left="5760" w:hanging="360"/>
      </w:pPr>
    </w:lvl>
    <w:lvl w:ilvl="8" w:tplc="08A0610C" w:tentative="1">
      <w:start w:val="1"/>
      <w:numFmt w:val="decimal"/>
      <w:lvlText w:val="%9."/>
      <w:lvlJc w:val="left"/>
      <w:pPr>
        <w:tabs>
          <w:tab w:val="num" w:pos="6480"/>
        </w:tabs>
        <w:ind w:left="6480" w:hanging="360"/>
      </w:pPr>
    </w:lvl>
  </w:abstractNum>
  <w:abstractNum w:abstractNumId="9">
    <w:nsid w:val="37F328CA"/>
    <w:multiLevelType w:val="hybridMultilevel"/>
    <w:tmpl w:val="1CF07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6F094E"/>
    <w:multiLevelType w:val="hybridMultilevel"/>
    <w:tmpl w:val="B5D4F418"/>
    <w:lvl w:ilvl="0" w:tplc="041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nsid w:val="3AD52B4F"/>
    <w:multiLevelType w:val="hybridMultilevel"/>
    <w:tmpl w:val="74209016"/>
    <w:lvl w:ilvl="0" w:tplc="3FC03D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0B404D9"/>
    <w:multiLevelType w:val="hybridMultilevel"/>
    <w:tmpl w:val="331AF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B7908D"/>
    <w:multiLevelType w:val="hybridMultilevel"/>
    <w:tmpl w:val="516E38A2"/>
    <w:lvl w:ilvl="0" w:tplc="2D289CAA">
      <w:start w:val="1"/>
      <w:numFmt w:val="decimal"/>
      <w:lvlText w:val="%1."/>
      <w:lvlJc w:val="left"/>
      <w:pPr>
        <w:ind w:left="720" w:hanging="360"/>
      </w:pPr>
    </w:lvl>
    <w:lvl w:ilvl="1" w:tplc="B50AD9D2">
      <w:start w:val="1"/>
      <w:numFmt w:val="lowerLetter"/>
      <w:lvlText w:val="%2."/>
      <w:lvlJc w:val="left"/>
      <w:pPr>
        <w:ind w:left="1440" w:hanging="360"/>
      </w:pPr>
    </w:lvl>
    <w:lvl w:ilvl="2" w:tplc="E4FC5D02">
      <w:start w:val="1"/>
      <w:numFmt w:val="lowerRoman"/>
      <w:lvlText w:val="%3."/>
      <w:lvlJc w:val="right"/>
      <w:pPr>
        <w:ind w:left="2160" w:hanging="180"/>
      </w:pPr>
    </w:lvl>
    <w:lvl w:ilvl="3" w:tplc="A2783D90">
      <w:start w:val="1"/>
      <w:numFmt w:val="decimal"/>
      <w:lvlText w:val="%4."/>
      <w:lvlJc w:val="left"/>
      <w:pPr>
        <w:ind w:left="2880" w:hanging="360"/>
      </w:pPr>
    </w:lvl>
    <w:lvl w:ilvl="4" w:tplc="2958712A">
      <w:start w:val="1"/>
      <w:numFmt w:val="lowerLetter"/>
      <w:lvlText w:val="%5."/>
      <w:lvlJc w:val="left"/>
      <w:pPr>
        <w:ind w:left="3600" w:hanging="360"/>
      </w:pPr>
    </w:lvl>
    <w:lvl w:ilvl="5" w:tplc="B1AA35AA">
      <w:start w:val="1"/>
      <w:numFmt w:val="lowerRoman"/>
      <w:lvlText w:val="%6."/>
      <w:lvlJc w:val="right"/>
      <w:pPr>
        <w:ind w:left="4320" w:hanging="180"/>
      </w:pPr>
    </w:lvl>
    <w:lvl w:ilvl="6" w:tplc="1BFCF346">
      <w:start w:val="1"/>
      <w:numFmt w:val="decimal"/>
      <w:lvlText w:val="%7."/>
      <w:lvlJc w:val="left"/>
      <w:pPr>
        <w:ind w:left="5040" w:hanging="360"/>
      </w:pPr>
    </w:lvl>
    <w:lvl w:ilvl="7" w:tplc="8D0A217E">
      <w:start w:val="1"/>
      <w:numFmt w:val="lowerLetter"/>
      <w:lvlText w:val="%8."/>
      <w:lvlJc w:val="left"/>
      <w:pPr>
        <w:ind w:left="5760" w:hanging="360"/>
      </w:pPr>
    </w:lvl>
    <w:lvl w:ilvl="8" w:tplc="321CEB88">
      <w:start w:val="1"/>
      <w:numFmt w:val="lowerRoman"/>
      <w:lvlText w:val="%9."/>
      <w:lvlJc w:val="right"/>
      <w:pPr>
        <w:ind w:left="6480" w:hanging="180"/>
      </w:pPr>
    </w:lvl>
  </w:abstractNum>
  <w:abstractNum w:abstractNumId="14">
    <w:nsid w:val="47235825"/>
    <w:multiLevelType w:val="hybridMultilevel"/>
    <w:tmpl w:val="BD921C7E"/>
    <w:lvl w:ilvl="0" w:tplc="6A7EE6DA">
      <w:start w:val="1"/>
      <w:numFmt w:val="decimal"/>
      <w:lvlText w:val="%1."/>
      <w:lvlJc w:val="left"/>
      <w:pPr>
        <w:tabs>
          <w:tab w:val="num" w:pos="720"/>
        </w:tabs>
        <w:ind w:left="720" w:hanging="360"/>
      </w:pPr>
    </w:lvl>
    <w:lvl w:ilvl="1" w:tplc="C862F754" w:tentative="1">
      <w:start w:val="1"/>
      <w:numFmt w:val="decimal"/>
      <w:lvlText w:val="%2."/>
      <w:lvlJc w:val="left"/>
      <w:pPr>
        <w:tabs>
          <w:tab w:val="num" w:pos="1440"/>
        </w:tabs>
        <w:ind w:left="1440" w:hanging="360"/>
      </w:pPr>
    </w:lvl>
    <w:lvl w:ilvl="2" w:tplc="EE3C114A" w:tentative="1">
      <w:start w:val="1"/>
      <w:numFmt w:val="decimal"/>
      <w:lvlText w:val="%3."/>
      <w:lvlJc w:val="left"/>
      <w:pPr>
        <w:tabs>
          <w:tab w:val="num" w:pos="2160"/>
        </w:tabs>
        <w:ind w:left="2160" w:hanging="360"/>
      </w:pPr>
    </w:lvl>
    <w:lvl w:ilvl="3" w:tplc="9D960590" w:tentative="1">
      <w:start w:val="1"/>
      <w:numFmt w:val="decimal"/>
      <w:lvlText w:val="%4."/>
      <w:lvlJc w:val="left"/>
      <w:pPr>
        <w:tabs>
          <w:tab w:val="num" w:pos="2880"/>
        </w:tabs>
        <w:ind w:left="2880" w:hanging="360"/>
      </w:pPr>
    </w:lvl>
    <w:lvl w:ilvl="4" w:tplc="9EBACEE4" w:tentative="1">
      <w:start w:val="1"/>
      <w:numFmt w:val="decimal"/>
      <w:lvlText w:val="%5."/>
      <w:lvlJc w:val="left"/>
      <w:pPr>
        <w:tabs>
          <w:tab w:val="num" w:pos="3600"/>
        </w:tabs>
        <w:ind w:left="3600" w:hanging="360"/>
      </w:pPr>
    </w:lvl>
    <w:lvl w:ilvl="5" w:tplc="90966128" w:tentative="1">
      <w:start w:val="1"/>
      <w:numFmt w:val="decimal"/>
      <w:lvlText w:val="%6."/>
      <w:lvlJc w:val="left"/>
      <w:pPr>
        <w:tabs>
          <w:tab w:val="num" w:pos="4320"/>
        </w:tabs>
        <w:ind w:left="4320" w:hanging="360"/>
      </w:pPr>
    </w:lvl>
    <w:lvl w:ilvl="6" w:tplc="9B50D852" w:tentative="1">
      <w:start w:val="1"/>
      <w:numFmt w:val="decimal"/>
      <w:lvlText w:val="%7."/>
      <w:lvlJc w:val="left"/>
      <w:pPr>
        <w:tabs>
          <w:tab w:val="num" w:pos="5040"/>
        </w:tabs>
        <w:ind w:left="5040" w:hanging="360"/>
      </w:pPr>
    </w:lvl>
    <w:lvl w:ilvl="7" w:tplc="3A3A1394" w:tentative="1">
      <w:start w:val="1"/>
      <w:numFmt w:val="decimal"/>
      <w:lvlText w:val="%8."/>
      <w:lvlJc w:val="left"/>
      <w:pPr>
        <w:tabs>
          <w:tab w:val="num" w:pos="5760"/>
        </w:tabs>
        <w:ind w:left="5760" w:hanging="360"/>
      </w:pPr>
    </w:lvl>
    <w:lvl w:ilvl="8" w:tplc="81F6178A" w:tentative="1">
      <w:start w:val="1"/>
      <w:numFmt w:val="decimal"/>
      <w:lvlText w:val="%9."/>
      <w:lvlJc w:val="left"/>
      <w:pPr>
        <w:tabs>
          <w:tab w:val="num" w:pos="6480"/>
        </w:tabs>
        <w:ind w:left="6480" w:hanging="360"/>
      </w:pPr>
    </w:lvl>
  </w:abstractNum>
  <w:abstractNum w:abstractNumId="15">
    <w:nsid w:val="4959265A"/>
    <w:multiLevelType w:val="hybridMultilevel"/>
    <w:tmpl w:val="D6D8C0F8"/>
    <w:lvl w:ilvl="0" w:tplc="50262D36">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6">
    <w:nsid w:val="4A3803B9"/>
    <w:multiLevelType w:val="hybridMultilevel"/>
    <w:tmpl w:val="BE1820DC"/>
    <w:lvl w:ilvl="0" w:tplc="0232ADB0">
      <w:start w:val="1"/>
      <w:numFmt w:val="decimal"/>
      <w:lvlText w:val="%1."/>
      <w:lvlJc w:val="left"/>
      <w:pPr>
        <w:ind w:left="502" w:hanging="360"/>
      </w:pPr>
      <w:rPr>
        <w:i/>
        <w:lang w:val="ru-RU"/>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
    <w:nsid w:val="4C192CA1"/>
    <w:multiLevelType w:val="hybridMultilevel"/>
    <w:tmpl w:val="46B62F20"/>
    <w:lvl w:ilvl="0" w:tplc="041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580C1B3F"/>
    <w:multiLevelType w:val="hybridMultilevel"/>
    <w:tmpl w:val="9C4444B4"/>
    <w:lvl w:ilvl="0" w:tplc="0F8E1268">
      <w:start w:val="1"/>
      <w:numFmt w:val="decimal"/>
      <w:lvlText w:val="%1."/>
      <w:lvlJc w:val="left"/>
      <w:pPr>
        <w:ind w:left="1136"/>
      </w:pPr>
      <w:rPr>
        <w:rFonts w:ascii="Times New Roman" w:eastAsia="Times New Roman" w:hAnsi="Times New Roman" w:cs="Times New Roman"/>
        <w:b w:val="0"/>
        <w:i/>
        <w:strike w:val="0"/>
        <w:dstrike w:val="0"/>
        <w:color w:val="000000"/>
        <w:sz w:val="24"/>
        <w:szCs w:val="24"/>
        <w:u w:val="none" w:color="000000"/>
        <w:bdr w:val="none" w:sz="0" w:space="0" w:color="auto"/>
        <w:shd w:val="clear" w:color="auto" w:fill="auto"/>
        <w:vertAlign w:val="baseline"/>
      </w:rPr>
    </w:lvl>
    <w:lvl w:ilvl="1" w:tplc="AE86F1C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C236A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5856D6">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E48C2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8ED1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2A6A5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B8D2B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6A77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5A5C373C"/>
    <w:multiLevelType w:val="hybridMultilevel"/>
    <w:tmpl w:val="91EC87D4"/>
    <w:lvl w:ilvl="0" w:tplc="535C7C54">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7A5F05"/>
    <w:multiLevelType w:val="hybridMultilevel"/>
    <w:tmpl w:val="A3CEBEEA"/>
    <w:lvl w:ilvl="0" w:tplc="FDDEE0F4">
      <w:start w:val="1"/>
      <w:numFmt w:val="decimal"/>
      <w:lvlText w:val="%1."/>
      <w:lvlJc w:val="left"/>
      <w:pPr>
        <w:tabs>
          <w:tab w:val="num" w:pos="1714"/>
        </w:tabs>
        <w:ind w:left="1714" w:hanging="100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1">
    <w:nsid w:val="5E3144CB"/>
    <w:multiLevelType w:val="hybridMultilevel"/>
    <w:tmpl w:val="B12C6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0A55DCC"/>
    <w:multiLevelType w:val="hybridMultilevel"/>
    <w:tmpl w:val="B690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B71F72"/>
    <w:multiLevelType w:val="hybridMultilevel"/>
    <w:tmpl w:val="3C7A74F8"/>
    <w:lvl w:ilvl="0" w:tplc="67A6A5E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4">
    <w:nsid w:val="60CB0EE6"/>
    <w:multiLevelType w:val="hybridMultilevel"/>
    <w:tmpl w:val="B412A27C"/>
    <w:lvl w:ilvl="0" w:tplc="07384E98">
      <w:start w:val="1"/>
      <w:numFmt w:val="decimal"/>
      <w:lvlText w:val="%1."/>
      <w:lvlJc w:val="left"/>
      <w:pPr>
        <w:ind w:left="720" w:hanging="360"/>
      </w:pPr>
      <w:rPr>
        <w:rFonts w:ascii="Times New Roman" w:hAnsi="Times New Roman" w:cs="Times New Roman" w:hint="default"/>
        <w:ker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01380A"/>
    <w:multiLevelType w:val="hybridMultilevel"/>
    <w:tmpl w:val="5762DEC8"/>
    <w:lvl w:ilvl="0" w:tplc="E4B0E5E0">
      <w:start w:val="1"/>
      <w:numFmt w:val="decimal"/>
      <w:lvlText w:val="%1."/>
      <w:lvlJc w:val="left"/>
      <w:pPr>
        <w:ind w:left="1045" w:hanging="360"/>
      </w:pPr>
      <w:rPr>
        <w:rFonts w:hint="default"/>
        <w:sz w:val="32"/>
      </w:r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26">
    <w:nsid w:val="650E0F83"/>
    <w:multiLevelType w:val="hybridMultilevel"/>
    <w:tmpl w:val="B0402B6E"/>
    <w:lvl w:ilvl="0" w:tplc="890634A2">
      <w:start w:val="1"/>
      <w:numFmt w:val="decimal"/>
      <w:lvlText w:val="%1."/>
      <w:lvlJc w:val="left"/>
      <w:pPr>
        <w:ind w:left="927" w:hanging="360"/>
      </w:pPr>
      <w:rPr>
        <w:rFonts w:ascii="Times New Roman" w:hAnsi="Times New Roman" w:cs="Times New Roman" w:hint="default"/>
        <w:i/>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75905FE"/>
    <w:multiLevelType w:val="hybridMultilevel"/>
    <w:tmpl w:val="A5E00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5561E5"/>
    <w:multiLevelType w:val="hybridMultilevel"/>
    <w:tmpl w:val="1E609322"/>
    <w:lvl w:ilvl="0" w:tplc="F062A32E">
      <w:start w:val="1"/>
      <w:numFmt w:val="decimal"/>
      <w:lvlText w:val="%1."/>
      <w:lvlJc w:val="left"/>
      <w:pPr>
        <w:ind w:left="720" w:hanging="360"/>
      </w:pPr>
      <w:rPr>
        <w:color w:val="auto"/>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70246145"/>
    <w:multiLevelType w:val="hybridMultilevel"/>
    <w:tmpl w:val="C6903E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39738F7"/>
    <w:multiLevelType w:val="hybridMultilevel"/>
    <w:tmpl w:val="3022D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5520D4"/>
    <w:multiLevelType w:val="hybridMultilevel"/>
    <w:tmpl w:val="9B2A27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9ED3A4D"/>
    <w:multiLevelType w:val="hybridMultilevel"/>
    <w:tmpl w:val="DC147EAE"/>
    <w:lvl w:ilvl="0" w:tplc="566E1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061388"/>
    <w:multiLevelType w:val="hybridMultilevel"/>
    <w:tmpl w:val="6262D27A"/>
    <w:lvl w:ilvl="0" w:tplc="13946B60">
      <w:start w:val="2"/>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4">
    <w:nsid w:val="7B181267"/>
    <w:multiLevelType w:val="hybridMultilevel"/>
    <w:tmpl w:val="8530E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6D452B"/>
    <w:multiLevelType w:val="hybridMultilevel"/>
    <w:tmpl w:val="D6D8C0F8"/>
    <w:lvl w:ilvl="0" w:tplc="50262D3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5"/>
  </w:num>
  <w:num w:numId="2">
    <w:abstractNumId w:val="9"/>
  </w:num>
  <w:num w:numId="3">
    <w:abstractNumId w:val="12"/>
  </w:num>
  <w:num w:numId="4">
    <w:abstractNumId w:val="25"/>
  </w:num>
  <w:num w:numId="5">
    <w:abstractNumId w:val="0"/>
  </w:num>
  <w:num w:numId="6">
    <w:abstractNumId w:val="27"/>
  </w:num>
  <w:num w:numId="7">
    <w:abstractNumId w:val="6"/>
  </w:num>
  <w:num w:numId="8">
    <w:abstractNumId w:val="33"/>
  </w:num>
  <w:num w:numId="9">
    <w:abstractNumId w:val="34"/>
  </w:num>
  <w:num w:numId="10">
    <w:abstractNumId w:val="4"/>
  </w:num>
  <w:num w:numId="11">
    <w:abstractNumId w:val="11"/>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9"/>
  </w:num>
  <w:num w:numId="15">
    <w:abstractNumId w:val="24"/>
  </w:num>
  <w:num w:numId="16">
    <w:abstractNumId w:val="15"/>
  </w:num>
  <w:num w:numId="17">
    <w:abstractNumId w:val="35"/>
  </w:num>
  <w:num w:numId="18">
    <w:abstractNumId w:val="28"/>
  </w:num>
  <w:num w:numId="19">
    <w:abstractNumId w:val="2"/>
  </w:num>
  <w:num w:numId="20">
    <w:abstractNumId w:val="20"/>
  </w:num>
  <w:num w:numId="21">
    <w:abstractNumId w:val="23"/>
  </w:num>
  <w:num w:numId="22">
    <w:abstractNumId w:val="7"/>
  </w:num>
  <w:num w:numId="23">
    <w:abstractNumId w:val="21"/>
  </w:num>
  <w:num w:numId="24">
    <w:abstractNumId w:val="14"/>
  </w:num>
  <w:num w:numId="25">
    <w:abstractNumId w:val="8"/>
  </w:num>
  <w:num w:numId="26">
    <w:abstractNumId w:val="26"/>
  </w:num>
  <w:num w:numId="27">
    <w:abstractNumId w:val="29"/>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3"/>
  </w:num>
  <w:num w:numId="31">
    <w:abstractNumId w:val="17"/>
  </w:num>
  <w:num w:numId="32">
    <w:abstractNumId w:val="10"/>
  </w:num>
  <w:num w:numId="33">
    <w:abstractNumId w:val="1"/>
  </w:num>
  <w:num w:numId="34">
    <w:abstractNumId w:val="32"/>
  </w:num>
  <w:num w:numId="35">
    <w:abstractNumId w:val="2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C24"/>
    <w:rsid w:val="00047A55"/>
    <w:rsid w:val="00053898"/>
    <w:rsid w:val="0006390A"/>
    <w:rsid w:val="00084A8C"/>
    <w:rsid w:val="00085DA5"/>
    <w:rsid w:val="00094C24"/>
    <w:rsid w:val="000C2DAC"/>
    <w:rsid w:val="000D31A6"/>
    <w:rsid w:val="000E1E3F"/>
    <w:rsid w:val="000F4E89"/>
    <w:rsid w:val="0010370E"/>
    <w:rsid w:val="00111063"/>
    <w:rsid w:val="001139D0"/>
    <w:rsid w:val="00126552"/>
    <w:rsid w:val="00173403"/>
    <w:rsid w:val="001773AC"/>
    <w:rsid w:val="00177A5E"/>
    <w:rsid w:val="00185A7E"/>
    <w:rsid w:val="00197465"/>
    <w:rsid w:val="001A541A"/>
    <w:rsid w:val="001C1D8E"/>
    <w:rsid w:val="001C5133"/>
    <w:rsid w:val="001C5E09"/>
    <w:rsid w:val="001D2FBE"/>
    <w:rsid w:val="001F3BE6"/>
    <w:rsid w:val="00203FC1"/>
    <w:rsid w:val="00212F98"/>
    <w:rsid w:val="00217B8E"/>
    <w:rsid w:val="002237D8"/>
    <w:rsid w:val="002506CE"/>
    <w:rsid w:val="002528FC"/>
    <w:rsid w:val="00263B36"/>
    <w:rsid w:val="00275DB5"/>
    <w:rsid w:val="002A3A29"/>
    <w:rsid w:val="002A4053"/>
    <w:rsid w:val="002A40FF"/>
    <w:rsid w:val="002B2AF2"/>
    <w:rsid w:val="002B3170"/>
    <w:rsid w:val="002B4B9E"/>
    <w:rsid w:val="002C7479"/>
    <w:rsid w:val="002D66E1"/>
    <w:rsid w:val="002E6A07"/>
    <w:rsid w:val="002F1AA7"/>
    <w:rsid w:val="002F2516"/>
    <w:rsid w:val="002F292D"/>
    <w:rsid w:val="002F65B4"/>
    <w:rsid w:val="003512B8"/>
    <w:rsid w:val="00355ED2"/>
    <w:rsid w:val="0037057F"/>
    <w:rsid w:val="0037393D"/>
    <w:rsid w:val="003760D4"/>
    <w:rsid w:val="00385C87"/>
    <w:rsid w:val="00386451"/>
    <w:rsid w:val="00390BD6"/>
    <w:rsid w:val="003A5B05"/>
    <w:rsid w:val="003B3F96"/>
    <w:rsid w:val="003C326C"/>
    <w:rsid w:val="003D6356"/>
    <w:rsid w:val="003E2402"/>
    <w:rsid w:val="00433E78"/>
    <w:rsid w:val="004435F2"/>
    <w:rsid w:val="004453A9"/>
    <w:rsid w:val="00454525"/>
    <w:rsid w:val="00465963"/>
    <w:rsid w:val="004666A3"/>
    <w:rsid w:val="004873BD"/>
    <w:rsid w:val="004A3B21"/>
    <w:rsid w:val="004B1420"/>
    <w:rsid w:val="004E4430"/>
    <w:rsid w:val="004F32D7"/>
    <w:rsid w:val="00524CC8"/>
    <w:rsid w:val="0054143A"/>
    <w:rsid w:val="0059248A"/>
    <w:rsid w:val="00596B0C"/>
    <w:rsid w:val="005A2319"/>
    <w:rsid w:val="005B0304"/>
    <w:rsid w:val="005C6011"/>
    <w:rsid w:val="005D2C55"/>
    <w:rsid w:val="005E40F7"/>
    <w:rsid w:val="005F78BF"/>
    <w:rsid w:val="0060147D"/>
    <w:rsid w:val="00634DDF"/>
    <w:rsid w:val="006362A4"/>
    <w:rsid w:val="00644AD3"/>
    <w:rsid w:val="00646719"/>
    <w:rsid w:val="006573A4"/>
    <w:rsid w:val="00682C83"/>
    <w:rsid w:val="0068328F"/>
    <w:rsid w:val="00697B7B"/>
    <w:rsid w:val="006C2DC4"/>
    <w:rsid w:val="006C79F9"/>
    <w:rsid w:val="006D043B"/>
    <w:rsid w:val="006E2E6F"/>
    <w:rsid w:val="006E3361"/>
    <w:rsid w:val="006E5469"/>
    <w:rsid w:val="006F4EE0"/>
    <w:rsid w:val="006F75A7"/>
    <w:rsid w:val="007110DB"/>
    <w:rsid w:val="00756395"/>
    <w:rsid w:val="007B48F2"/>
    <w:rsid w:val="007C23BB"/>
    <w:rsid w:val="007D42AB"/>
    <w:rsid w:val="007D5A88"/>
    <w:rsid w:val="00807A4C"/>
    <w:rsid w:val="008222CF"/>
    <w:rsid w:val="00823642"/>
    <w:rsid w:val="0089129D"/>
    <w:rsid w:val="00892589"/>
    <w:rsid w:val="00897504"/>
    <w:rsid w:val="008A1988"/>
    <w:rsid w:val="008A218C"/>
    <w:rsid w:val="008A5196"/>
    <w:rsid w:val="008B5A7B"/>
    <w:rsid w:val="008C28DD"/>
    <w:rsid w:val="008E5D4D"/>
    <w:rsid w:val="008F1C1B"/>
    <w:rsid w:val="008F65B3"/>
    <w:rsid w:val="00922970"/>
    <w:rsid w:val="00922D1F"/>
    <w:rsid w:val="0092695D"/>
    <w:rsid w:val="00946E72"/>
    <w:rsid w:val="00984838"/>
    <w:rsid w:val="00986E7F"/>
    <w:rsid w:val="00995449"/>
    <w:rsid w:val="00995E49"/>
    <w:rsid w:val="009A45F4"/>
    <w:rsid w:val="009C7AFE"/>
    <w:rsid w:val="009E331B"/>
    <w:rsid w:val="009F3F20"/>
    <w:rsid w:val="009F4AAF"/>
    <w:rsid w:val="009F6271"/>
    <w:rsid w:val="00A23004"/>
    <w:rsid w:val="00A25A8B"/>
    <w:rsid w:val="00A25DDC"/>
    <w:rsid w:val="00A435B4"/>
    <w:rsid w:val="00A5311E"/>
    <w:rsid w:val="00A6031F"/>
    <w:rsid w:val="00A615B5"/>
    <w:rsid w:val="00A72C63"/>
    <w:rsid w:val="00A73FC0"/>
    <w:rsid w:val="00A96884"/>
    <w:rsid w:val="00AC1E82"/>
    <w:rsid w:val="00AD13D7"/>
    <w:rsid w:val="00AD205E"/>
    <w:rsid w:val="00AD2C92"/>
    <w:rsid w:val="00AD693B"/>
    <w:rsid w:val="00AF7C88"/>
    <w:rsid w:val="00B07A00"/>
    <w:rsid w:val="00B21A52"/>
    <w:rsid w:val="00BA151E"/>
    <w:rsid w:val="00BC37BE"/>
    <w:rsid w:val="00BC6AD2"/>
    <w:rsid w:val="00BD6082"/>
    <w:rsid w:val="00BE340D"/>
    <w:rsid w:val="00C135C5"/>
    <w:rsid w:val="00C33F11"/>
    <w:rsid w:val="00C40D91"/>
    <w:rsid w:val="00C54560"/>
    <w:rsid w:val="00C77BA6"/>
    <w:rsid w:val="00C81B43"/>
    <w:rsid w:val="00C91014"/>
    <w:rsid w:val="00C97099"/>
    <w:rsid w:val="00CA4278"/>
    <w:rsid w:val="00CB3015"/>
    <w:rsid w:val="00D13095"/>
    <w:rsid w:val="00D149D5"/>
    <w:rsid w:val="00D327E6"/>
    <w:rsid w:val="00D42B7A"/>
    <w:rsid w:val="00D46ECA"/>
    <w:rsid w:val="00D63D3C"/>
    <w:rsid w:val="00D8274D"/>
    <w:rsid w:val="00D8563E"/>
    <w:rsid w:val="00D92616"/>
    <w:rsid w:val="00DA1BB4"/>
    <w:rsid w:val="00DC4BED"/>
    <w:rsid w:val="00DE30E0"/>
    <w:rsid w:val="00DF1FA4"/>
    <w:rsid w:val="00E04174"/>
    <w:rsid w:val="00E072E4"/>
    <w:rsid w:val="00E10062"/>
    <w:rsid w:val="00E24EA6"/>
    <w:rsid w:val="00E3637A"/>
    <w:rsid w:val="00E50716"/>
    <w:rsid w:val="00E61FD1"/>
    <w:rsid w:val="00E96A48"/>
    <w:rsid w:val="00EC7CF8"/>
    <w:rsid w:val="00ED4E06"/>
    <w:rsid w:val="00EE46AE"/>
    <w:rsid w:val="00EF3115"/>
    <w:rsid w:val="00F13CF9"/>
    <w:rsid w:val="00F20D2F"/>
    <w:rsid w:val="00F32471"/>
    <w:rsid w:val="00F72E98"/>
    <w:rsid w:val="00F8681F"/>
    <w:rsid w:val="00F871C8"/>
    <w:rsid w:val="00F954DD"/>
    <w:rsid w:val="00FA56CE"/>
    <w:rsid w:val="00FC18F7"/>
    <w:rsid w:val="00FF5791"/>
    <w:rsid w:val="00FF74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2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C5E09"/>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C5E09"/>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94C24"/>
    <w:pPr>
      <w:tabs>
        <w:tab w:val="left" w:pos="1134"/>
        <w:tab w:val="right" w:leader="dot" w:pos="9639"/>
      </w:tabs>
      <w:ind w:left="1134" w:hanging="1134"/>
    </w:pPr>
    <w:rPr>
      <w:b/>
      <w:bCs/>
      <w:caps/>
      <w:noProof/>
      <w:spacing w:val="-8"/>
      <w:sz w:val="28"/>
      <w:lang w:val="uk-UA"/>
    </w:rPr>
  </w:style>
  <w:style w:type="character" w:styleId="a3">
    <w:name w:val="Hyperlink"/>
    <w:uiPriority w:val="99"/>
    <w:rsid w:val="00094C24"/>
    <w:rPr>
      <w:rFonts w:cs="Times New Roman"/>
      <w:color w:val="0000FF"/>
      <w:u w:val="single"/>
    </w:rPr>
  </w:style>
  <w:style w:type="paragraph" w:customStyle="1" w:styleId="Style5">
    <w:name w:val="Style5"/>
    <w:basedOn w:val="a"/>
    <w:rsid w:val="00094C24"/>
    <w:pPr>
      <w:widowControl w:val="0"/>
      <w:autoSpaceDE w:val="0"/>
      <w:autoSpaceDN w:val="0"/>
      <w:adjustRightInd w:val="0"/>
    </w:pPr>
    <w:rPr>
      <w:rFonts w:ascii="Arial Black" w:hAnsi="Arial Black"/>
    </w:rPr>
  </w:style>
  <w:style w:type="table" w:styleId="a4">
    <w:name w:val="Table Grid"/>
    <w:basedOn w:val="a1"/>
    <w:uiPriority w:val="59"/>
    <w:rsid w:val="00094C24"/>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94C24"/>
    <w:rPr>
      <w:rFonts w:ascii="Tahoma" w:hAnsi="Tahoma" w:cs="Tahoma"/>
      <w:sz w:val="16"/>
      <w:szCs w:val="16"/>
    </w:rPr>
  </w:style>
  <w:style w:type="character" w:customStyle="1" w:styleId="a6">
    <w:name w:val="Текст выноски Знак"/>
    <w:basedOn w:val="a0"/>
    <w:link w:val="a5"/>
    <w:uiPriority w:val="99"/>
    <w:semiHidden/>
    <w:rsid w:val="00094C24"/>
    <w:rPr>
      <w:rFonts w:ascii="Tahoma" w:eastAsia="Times New Roman" w:hAnsi="Tahoma" w:cs="Tahoma"/>
      <w:sz w:val="16"/>
      <w:szCs w:val="16"/>
      <w:lang w:eastAsia="ru-RU"/>
    </w:rPr>
  </w:style>
  <w:style w:type="paragraph" w:styleId="a7">
    <w:name w:val="List Paragraph"/>
    <w:aliases w:val="Bullet Points,Liste Paragraf,Numbered Standard,Bullet Styles para"/>
    <w:basedOn w:val="a"/>
    <w:link w:val="a8"/>
    <w:uiPriority w:val="34"/>
    <w:qFormat/>
    <w:rsid w:val="00094C24"/>
    <w:pPr>
      <w:ind w:left="720"/>
      <w:contextualSpacing/>
    </w:pPr>
  </w:style>
  <w:style w:type="paragraph" w:customStyle="1" w:styleId="12">
    <w:name w:val="Абзац списка1"/>
    <w:basedOn w:val="a"/>
    <w:rsid w:val="008A218C"/>
    <w:pPr>
      <w:ind w:left="720"/>
      <w:contextualSpacing/>
    </w:pPr>
    <w:rPr>
      <w:rFonts w:eastAsia="Calibri"/>
      <w:sz w:val="20"/>
      <w:szCs w:val="20"/>
    </w:rPr>
  </w:style>
  <w:style w:type="paragraph" w:styleId="a9">
    <w:name w:val="header"/>
    <w:basedOn w:val="a"/>
    <w:link w:val="aa"/>
    <w:uiPriority w:val="99"/>
    <w:unhideWhenUsed/>
    <w:rsid w:val="00111063"/>
    <w:pPr>
      <w:tabs>
        <w:tab w:val="center" w:pos="4677"/>
        <w:tab w:val="right" w:pos="9355"/>
      </w:tabs>
    </w:pPr>
  </w:style>
  <w:style w:type="character" w:customStyle="1" w:styleId="aa">
    <w:name w:val="Верхний колонтитул Знак"/>
    <w:basedOn w:val="a0"/>
    <w:link w:val="a9"/>
    <w:uiPriority w:val="99"/>
    <w:rsid w:val="00111063"/>
    <w:rPr>
      <w:rFonts w:ascii="Times New Roman" w:eastAsia="Times New Roman" w:hAnsi="Times New Roman" w:cs="Times New Roman"/>
      <w:sz w:val="24"/>
      <w:szCs w:val="24"/>
      <w:lang w:eastAsia="ru-RU"/>
    </w:rPr>
  </w:style>
  <w:style w:type="paragraph" w:styleId="ab">
    <w:name w:val="Normal (Web)"/>
    <w:basedOn w:val="a"/>
    <w:uiPriority w:val="99"/>
    <w:rsid w:val="003512B8"/>
    <w:pPr>
      <w:spacing w:before="100" w:beforeAutospacing="1" w:after="119"/>
    </w:pPr>
    <w:rPr>
      <w:lang w:eastAsia="pl-PL"/>
    </w:rPr>
  </w:style>
  <w:style w:type="paragraph" w:customStyle="1" w:styleId="Default">
    <w:name w:val="Default"/>
    <w:rsid w:val="00D8274D"/>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paragraph" w:styleId="ac">
    <w:name w:val="Body Text Indent"/>
    <w:basedOn w:val="a"/>
    <w:link w:val="ad"/>
    <w:unhideWhenUsed/>
    <w:rsid w:val="00D8274D"/>
    <w:pPr>
      <w:spacing w:after="120"/>
      <w:ind w:left="283"/>
    </w:pPr>
    <w:rPr>
      <w:color w:val="000000"/>
      <w:sz w:val="28"/>
      <w:szCs w:val="20"/>
      <w:lang w:val="uk-UA"/>
    </w:rPr>
  </w:style>
  <w:style w:type="character" w:customStyle="1" w:styleId="ad">
    <w:name w:val="Основной текст с отступом Знак"/>
    <w:basedOn w:val="a0"/>
    <w:link w:val="ac"/>
    <w:rsid w:val="00D8274D"/>
    <w:rPr>
      <w:rFonts w:ascii="Times New Roman" w:eastAsia="Times New Roman" w:hAnsi="Times New Roman" w:cs="Times New Roman"/>
      <w:color w:val="000000"/>
      <w:sz w:val="28"/>
      <w:szCs w:val="20"/>
      <w:lang w:val="uk-UA" w:eastAsia="ru-RU"/>
    </w:rPr>
  </w:style>
  <w:style w:type="character" w:customStyle="1" w:styleId="10">
    <w:name w:val="Заголовок 1 Знак"/>
    <w:basedOn w:val="a0"/>
    <w:link w:val="1"/>
    <w:uiPriority w:val="9"/>
    <w:rsid w:val="001C5E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5E09"/>
    <w:rPr>
      <w:rFonts w:ascii="Calibri Light" w:eastAsia="Times New Roman" w:hAnsi="Calibri Light" w:cs="Times New Roman"/>
      <w:b/>
      <w:bCs/>
      <w:i/>
      <w:iCs/>
      <w:sz w:val="28"/>
      <w:szCs w:val="28"/>
      <w:lang w:eastAsia="ru-RU"/>
    </w:rPr>
  </w:style>
  <w:style w:type="paragraph" w:styleId="ae">
    <w:name w:val="Body Text"/>
    <w:basedOn w:val="a"/>
    <w:link w:val="af"/>
    <w:uiPriority w:val="99"/>
    <w:semiHidden/>
    <w:unhideWhenUsed/>
    <w:rsid w:val="002506CE"/>
    <w:pPr>
      <w:spacing w:after="120"/>
    </w:pPr>
  </w:style>
  <w:style w:type="character" w:customStyle="1" w:styleId="af">
    <w:name w:val="Основной текст Знак"/>
    <w:basedOn w:val="a0"/>
    <w:link w:val="ae"/>
    <w:uiPriority w:val="99"/>
    <w:semiHidden/>
    <w:rsid w:val="002506CE"/>
    <w:rPr>
      <w:rFonts w:ascii="Times New Roman" w:eastAsia="Times New Roman" w:hAnsi="Times New Roman" w:cs="Times New Roman"/>
      <w:sz w:val="24"/>
      <w:szCs w:val="24"/>
      <w:lang w:eastAsia="ru-RU"/>
    </w:rPr>
  </w:style>
  <w:style w:type="character" w:styleId="af0">
    <w:name w:val="Strong"/>
    <w:basedOn w:val="a0"/>
    <w:uiPriority w:val="22"/>
    <w:qFormat/>
    <w:rsid w:val="008A1988"/>
    <w:rPr>
      <w:b/>
      <w:bCs/>
    </w:rPr>
  </w:style>
  <w:style w:type="paragraph" w:customStyle="1" w:styleId="af1">
    <w:basedOn w:val="a"/>
    <w:next w:val="ab"/>
    <w:uiPriority w:val="99"/>
    <w:unhideWhenUsed/>
    <w:rsid w:val="005C6011"/>
    <w:pPr>
      <w:spacing w:before="100" w:beforeAutospacing="1" w:after="100" w:afterAutospacing="1"/>
    </w:pPr>
    <w:rPr>
      <w:lang w:val="uk-UA" w:eastAsia="uk-UA"/>
    </w:rPr>
  </w:style>
  <w:style w:type="character" w:customStyle="1" w:styleId="ng-star-inserted">
    <w:name w:val="ng-star-inserted"/>
    <w:basedOn w:val="a0"/>
    <w:rsid w:val="008A5196"/>
  </w:style>
  <w:style w:type="character" w:styleId="af2">
    <w:name w:val="Emphasis"/>
    <w:basedOn w:val="a0"/>
    <w:uiPriority w:val="20"/>
    <w:qFormat/>
    <w:rsid w:val="00F32471"/>
    <w:rPr>
      <w:i/>
      <w:iCs/>
    </w:rPr>
  </w:style>
  <w:style w:type="character" w:customStyle="1" w:styleId="jlqj4b">
    <w:name w:val="jlqj4b"/>
    <w:basedOn w:val="a0"/>
    <w:qFormat/>
    <w:rsid w:val="00F32471"/>
  </w:style>
  <w:style w:type="paragraph" w:styleId="af3">
    <w:name w:val="No Spacing"/>
    <w:uiPriority w:val="1"/>
    <w:qFormat/>
    <w:rsid w:val="006C2DC4"/>
    <w:pPr>
      <w:spacing w:after="0" w:line="240" w:lineRule="auto"/>
    </w:pPr>
  </w:style>
  <w:style w:type="character" w:customStyle="1" w:styleId="previewtxt">
    <w:name w:val="previewtxt"/>
    <w:basedOn w:val="a0"/>
    <w:rsid w:val="006C2DC4"/>
  </w:style>
  <w:style w:type="character" w:customStyle="1" w:styleId="longtext">
    <w:name w:val="long_text"/>
    <w:basedOn w:val="a0"/>
    <w:rsid w:val="006C2DC4"/>
  </w:style>
  <w:style w:type="character" w:customStyle="1" w:styleId="a8">
    <w:name w:val="Абзац списка Знак"/>
    <w:aliases w:val="Bullet Points Знак,Liste Paragraf Знак,Numbered Standard Знак,Bullet Styles para Знак"/>
    <w:link w:val="a7"/>
    <w:uiPriority w:val="34"/>
    <w:qFormat/>
    <w:locked/>
    <w:rsid w:val="00807A4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C2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C5E09"/>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C5E09"/>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94C24"/>
    <w:pPr>
      <w:tabs>
        <w:tab w:val="left" w:pos="1134"/>
        <w:tab w:val="right" w:leader="dot" w:pos="9639"/>
      </w:tabs>
      <w:ind w:left="1134" w:hanging="1134"/>
    </w:pPr>
    <w:rPr>
      <w:b/>
      <w:bCs/>
      <w:caps/>
      <w:noProof/>
      <w:spacing w:val="-8"/>
      <w:sz w:val="28"/>
      <w:lang w:val="uk-UA"/>
    </w:rPr>
  </w:style>
  <w:style w:type="character" w:styleId="a3">
    <w:name w:val="Hyperlink"/>
    <w:uiPriority w:val="99"/>
    <w:rsid w:val="00094C24"/>
    <w:rPr>
      <w:rFonts w:cs="Times New Roman"/>
      <w:color w:val="0000FF"/>
      <w:u w:val="single"/>
    </w:rPr>
  </w:style>
  <w:style w:type="paragraph" w:customStyle="1" w:styleId="Style5">
    <w:name w:val="Style5"/>
    <w:basedOn w:val="a"/>
    <w:rsid w:val="00094C24"/>
    <w:pPr>
      <w:widowControl w:val="0"/>
      <w:autoSpaceDE w:val="0"/>
      <w:autoSpaceDN w:val="0"/>
      <w:adjustRightInd w:val="0"/>
    </w:pPr>
    <w:rPr>
      <w:rFonts w:ascii="Arial Black" w:hAnsi="Arial Black"/>
    </w:rPr>
  </w:style>
  <w:style w:type="table" w:styleId="a4">
    <w:name w:val="Table Grid"/>
    <w:basedOn w:val="a1"/>
    <w:uiPriority w:val="59"/>
    <w:rsid w:val="00094C24"/>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094C24"/>
    <w:rPr>
      <w:rFonts w:ascii="Tahoma" w:hAnsi="Tahoma" w:cs="Tahoma"/>
      <w:sz w:val="16"/>
      <w:szCs w:val="16"/>
    </w:rPr>
  </w:style>
  <w:style w:type="character" w:customStyle="1" w:styleId="a6">
    <w:name w:val="Текст выноски Знак"/>
    <w:basedOn w:val="a0"/>
    <w:link w:val="a5"/>
    <w:uiPriority w:val="99"/>
    <w:semiHidden/>
    <w:rsid w:val="00094C24"/>
    <w:rPr>
      <w:rFonts w:ascii="Tahoma" w:eastAsia="Times New Roman" w:hAnsi="Tahoma" w:cs="Tahoma"/>
      <w:sz w:val="16"/>
      <w:szCs w:val="16"/>
      <w:lang w:eastAsia="ru-RU"/>
    </w:rPr>
  </w:style>
  <w:style w:type="paragraph" w:styleId="a7">
    <w:name w:val="List Paragraph"/>
    <w:aliases w:val="Bullet Points,Liste Paragraf,Numbered Standard,Bullet Styles para"/>
    <w:basedOn w:val="a"/>
    <w:link w:val="a8"/>
    <w:uiPriority w:val="34"/>
    <w:qFormat/>
    <w:rsid w:val="00094C24"/>
    <w:pPr>
      <w:ind w:left="720"/>
      <w:contextualSpacing/>
    </w:pPr>
  </w:style>
  <w:style w:type="paragraph" w:customStyle="1" w:styleId="12">
    <w:name w:val="Абзац списка1"/>
    <w:basedOn w:val="a"/>
    <w:rsid w:val="008A218C"/>
    <w:pPr>
      <w:ind w:left="720"/>
      <w:contextualSpacing/>
    </w:pPr>
    <w:rPr>
      <w:rFonts w:eastAsia="Calibri"/>
      <w:sz w:val="20"/>
      <w:szCs w:val="20"/>
    </w:rPr>
  </w:style>
  <w:style w:type="paragraph" w:styleId="a9">
    <w:name w:val="header"/>
    <w:basedOn w:val="a"/>
    <w:link w:val="aa"/>
    <w:uiPriority w:val="99"/>
    <w:unhideWhenUsed/>
    <w:rsid w:val="00111063"/>
    <w:pPr>
      <w:tabs>
        <w:tab w:val="center" w:pos="4677"/>
        <w:tab w:val="right" w:pos="9355"/>
      </w:tabs>
    </w:pPr>
  </w:style>
  <w:style w:type="character" w:customStyle="1" w:styleId="aa">
    <w:name w:val="Верхний колонтитул Знак"/>
    <w:basedOn w:val="a0"/>
    <w:link w:val="a9"/>
    <w:uiPriority w:val="99"/>
    <w:rsid w:val="00111063"/>
    <w:rPr>
      <w:rFonts w:ascii="Times New Roman" w:eastAsia="Times New Roman" w:hAnsi="Times New Roman" w:cs="Times New Roman"/>
      <w:sz w:val="24"/>
      <w:szCs w:val="24"/>
      <w:lang w:eastAsia="ru-RU"/>
    </w:rPr>
  </w:style>
  <w:style w:type="paragraph" w:styleId="ab">
    <w:name w:val="Normal (Web)"/>
    <w:basedOn w:val="a"/>
    <w:uiPriority w:val="99"/>
    <w:rsid w:val="003512B8"/>
    <w:pPr>
      <w:spacing w:before="100" w:beforeAutospacing="1" w:after="119"/>
    </w:pPr>
    <w:rPr>
      <w:lang w:eastAsia="pl-PL"/>
    </w:rPr>
  </w:style>
  <w:style w:type="paragraph" w:customStyle="1" w:styleId="Default">
    <w:name w:val="Default"/>
    <w:rsid w:val="00D8274D"/>
    <w:pPr>
      <w:autoSpaceDE w:val="0"/>
      <w:autoSpaceDN w:val="0"/>
      <w:adjustRightInd w:val="0"/>
      <w:spacing w:after="0" w:line="240" w:lineRule="auto"/>
    </w:pPr>
    <w:rPr>
      <w:rFonts w:ascii="Times New Roman" w:eastAsia="Calibri" w:hAnsi="Times New Roman" w:cs="Times New Roman"/>
      <w:color w:val="000000"/>
      <w:sz w:val="24"/>
      <w:szCs w:val="24"/>
      <w:lang w:val="uk-UA"/>
    </w:rPr>
  </w:style>
  <w:style w:type="paragraph" w:styleId="ac">
    <w:name w:val="Body Text Indent"/>
    <w:basedOn w:val="a"/>
    <w:link w:val="ad"/>
    <w:unhideWhenUsed/>
    <w:rsid w:val="00D8274D"/>
    <w:pPr>
      <w:spacing w:after="120"/>
      <w:ind w:left="283"/>
    </w:pPr>
    <w:rPr>
      <w:color w:val="000000"/>
      <w:sz w:val="28"/>
      <w:szCs w:val="20"/>
      <w:lang w:val="uk-UA"/>
    </w:rPr>
  </w:style>
  <w:style w:type="character" w:customStyle="1" w:styleId="ad">
    <w:name w:val="Основной текст с отступом Знак"/>
    <w:basedOn w:val="a0"/>
    <w:link w:val="ac"/>
    <w:rsid w:val="00D8274D"/>
    <w:rPr>
      <w:rFonts w:ascii="Times New Roman" w:eastAsia="Times New Roman" w:hAnsi="Times New Roman" w:cs="Times New Roman"/>
      <w:color w:val="000000"/>
      <w:sz w:val="28"/>
      <w:szCs w:val="20"/>
      <w:lang w:val="uk-UA" w:eastAsia="ru-RU"/>
    </w:rPr>
  </w:style>
  <w:style w:type="character" w:customStyle="1" w:styleId="10">
    <w:name w:val="Заголовок 1 Знак"/>
    <w:basedOn w:val="a0"/>
    <w:link w:val="1"/>
    <w:uiPriority w:val="9"/>
    <w:rsid w:val="001C5E0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5E09"/>
    <w:rPr>
      <w:rFonts w:ascii="Calibri Light" w:eastAsia="Times New Roman" w:hAnsi="Calibri Light" w:cs="Times New Roman"/>
      <w:b/>
      <w:bCs/>
      <w:i/>
      <w:iCs/>
      <w:sz w:val="28"/>
      <w:szCs w:val="28"/>
      <w:lang w:eastAsia="ru-RU"/>
    </w:rPr>
  </w:style>
  <w:style w:type="paragraph" w:styleId="ae">
    <w:name w:val="Body Text"/>
    <w:basedOn w:val="a"/>
    <w:link w:val="af"/>
    <w:uiPriority w:val="99"/>
    <w:semiHidden/>
    <w:unhideWhenUsed/>
    <w:rsid w:val="002506CE"/>
    <w:pPr>
      <w:spacing w:after="120"/>
    </w:pPr>
  </w:style>
  <w:style w:type="character" w:customStyle="1" w:styleId="af">
    <w:name w:val="Основной текст Знак"/>
    <w:basedOn w:val="a0"/>
    <w:link w:val="ae"/>
    <w:uiPriority w:val="99"/>
    <w:semiHidden/>
    <w:rsid w:val="002506CE"/>
    <w:rPr>
      <w:rFonts w:ascii="Times New Roman" w:eastAsia="Times New Roman" w:hAnsi="Times New Roman" w:cs="Times New Roman"/>
      <w:sz w:val="24"/>
      <w:szCs w:val="24"/>
      <w:lang w:eastAsia="ru-RU"/>
    </w:rPr>
  </w:style>
  <w:style w:type="character" w:styleId="af0">
    <w:name w:val="Strong"/>
    <w:basedOn w:val="a0"/>
    <w:uiPriority w:val="22"/>
    <w:qFormat/>
    <w:rsid w:val="008A1988"/>
    <w:rPr>
      <w:b/>
      <w:bCs/>
    </w:rPr>
  </w:style>
  <w:style w:type="paragraph" w:customStyle="1" w:styleId="af1">
    <w:basedOn w:val="a"/>
    <w:next w:val="ab"/>
    <w:uiPriority w:val="99"/>
    <w:unhideWhenUsed/>
    <w:rsid w:val="005C6011"/>
    <w:pPr>
      <w:spacing w:before="100" w:beforeAutospacing="1" w:after="100" w:afterAutospacing="1"/>
    </w:pPr>
    <w:rPr>
      <w:lang w:val="uk-UA" w:eastAsia="uk-UA"/>
    </w:rPr>
  </w:style>
  <w:style w:type="character" w:customStyle="1" w:styleId="ng-star-inserted">
    <w:name w:val="ng-star-inserted"/>
    <w:basedOn w:val="a0"/>
    <w:rsid w:val="008A5196"/>
  </w:style>
  <w:style w:type="character" w:styleId="af2">
    <w:name w:val="Emphasis"/>
    <w:basedOn w:val="a0"/>
    <w:uiPriority w:val="20"/>
    <w:qFormat/>
    <w:rsid w:val="00F32471"/>
    <w:rPr>
      <w:i/>
      <w:iCs/>
    </w:rPr>
  </w:style>
  <w:style w:type="character" w:customStyle="1" w:styleId="jlqj4b">
    <w:name w:val="jlqj4b"/>
    <w:basedOn w:val="a0"/>
    <w:qFormat/>
    <w:rsid w:val="00F32471"/>
  </w:style>
  <w:style w:type="paragraph" w:styleId="af3">
    <w:name w:val="No Spacing"/>
    <w:uiPriority w:val="1"/>
    <w:qFormat/>
    <w:rsid w:val="006C2DC4"/>
    <w:pPr>
      <w:spacing w:after="0" w:line="240" w:lineRule="auto"/>
    </w:pPr>
  </w:style>
  <w:style w:type="character" w:customStyle="1" w:styleId="previewtxt">
    <w:name w:val="previewtxt"/>
    <w:basedOn w:val="a0"/>
    <w:rsid w:val="006C2DC4"/>
  </w:style>
  <w:style w:type="character" w:customStyle="1" w:styleId="longtext">
    <w:name w:val="long_text"/>
    <w:basedOn w:val="a0"/>
    <w:rsid w:val="006C2DC4"/>
  </w:style>
  <w:style w:type="character" w:customStyle="1" w:styleId="a8">
    <w:name w:val="Абзац списка Знак"/>
    <w:aliases w:val="Bullet Points Знак,Liste Paragraf Знак,Numbered Standard Знак,Bullet Styles para Знак"/>
    <w:link w:val="a7"/>
    <w:uiPriority w:val="34"/>
    <w:qFormat/>
    <w:locked/>
    <w:rsid w:val="00807A4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833089">
      <w:bodyDiv w:val="1"/>
      <w:marLeft w:val="0"/>
      <w:marRight w:val="0"/>
      <w:marTop w:val="0"/>
      <w:marBottom w:val="0"/>
      <w:divBdr>
        <w:top w:val="none" w:sz="0" w:space="0" w:color="auto"/>
        <w:left w:val="none" w:sz="0" w:space="0" w:color="auto"/>
        <w:bottom w:val="none" w:sz="0" w:space="0" w:color="auto"/>
        <w:right w:val="none" w:sz="0" w:space="0" w:color="auto"/>
      </w:divBdr>
    </w:div>
    <w:div w:id="525675171">
      <w:bodyDiv w:val="1"/>
      <w:marLeft w:val="0"/>
      <w:marRight w:val="0"/>
      <w:marTop w:val="0"/>
      <w:marBottom w:val="0"/>
      <w:divBdr>
        <w:top w:val="none" w:sz="0" w:space="0" w:color="auto"/>
        <w:left w:val="none" w:sz="0" w:space="0" w:color="auto"/>
        <w:bottom w:val="none" w:sz="0" w:space="0" w:color="auto"/>
        <w:right w:val="none" w:sz="0" w:space="0" w:color="auto"/>
      </w:divBdr>
    </w:div>
    <w:div w:id="623850534">
      <w:bodyDiv w:val="1"/>
      <w:marLeft w:val="0"/>
      <w:marRight w:val="0"/>
      <w:marTop w:val="0"/>
      <w:marBottom w:val="0"/>
      <w:divBdr>
        <w:top w:val="none" w:sz="0" w:space="0" w:color="auto"/>
        <w:left w:val="none" w:sz="0" w:space="0" w:color="auto"/>
        <w:bottom w:val="none" w:sz="0" w:space="0" w:color="auto"/>
        <w:right w:val="none" w:sz="0" w:space="0" w:color="auto"/>
      </w:divBdr>
    </w:div>
    <w:div w:id="1115905602">
      <w:bodyDiv w:val="1"/>
      <w:marLeft w:val="0"/>
      <w:marRight w:val="0"/>
      <w:marTop w:val="0"/>
      <w:marBottom w:val="0"/>
      <w:divBdr>
        <w:top w:val="none" w:sz="0" w:space="0" w:color="auto"/>
        <w:left w:val="none" w:sz="0" w:space="0" w:color="auto"/>
        <w:bottom w:val="none" w:sz="0" w:space="0" w:color="auto"/>
        <w:right w:val="none" w:sz="0" w:space="0" w:color="auto"/>
      </w:divBdr>
    </w:div>
    <w:div w:id="1457528691">
      <w:bodyDiv w:val="1"/>
      <w:marLeft w:val="0"/>
      <w:marRight w:val="0"/>
      <w:marTop w:val="0"/>
      <w:marBottom w:val="0"/>
      <w:divBdr>
        <w:top w:val="none" w:sz="0" w:space="0" w:color="auto"/>
        <w:left w:val="none" w:sz="0" w:space="0" w:color="auto"/>
        <w:bottom w:val="none" w:sz="0" w:space="0" w:color="auto"/>
        <w:right w:val="none" w:sz="0" w:space="0" w:color="auto"/>
      </w:divBdr>
    </w:div>
    <w:div w:id="195875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0.png"/><Relationship Id="rId39" Type="http://schemas.microsoft.com/office/2007/relationships/hdphoto" Target="media/hdphoto1.wdp"/><Relationship Id="rId21" Type="http://schemas.openxmlformats.org/officeDocument/2006/relationships/hyperlink" Target="https://poltava.to/project/6722/" TargetMode="External"/><Relationship Id="rId34" Type="http://schemas.openxmlformats.org/officeDocument/2006/relationships/hyperlink" Target="http://surl.li/evtbm" TargetMode="External"/><Relationship Id="rId42" Type="http://schemas.openxmlformats.org/officeDocument/2006/relationships/image" Target="media/image17.wmf"/><Relationship Id="rId47" Type="http://schemas.openxmlformats.org/officeDocument/2006/relationships/oleObject" Target="embeddings/oleObject8.bin"/><Relationship Id="rId50" Type="http://schemas.openxmlformats.org/officeDocument/2006/relationships/image" Target="media/image21.wmf"/><Relationship Id="rId55" Type="http://schemas.openxmlformats.org/officeDocument/2006/relationships/image" Target="media/image24.emf"/><Relationship Id="rId63" Type="http://schemas.openxmlformats.org/officeDocument/2006/relationships/image" Target="media/image30.jpeg"/><Relationship Id="rId68" Type="http://schemas.openxmlformats.org/officeDocument/2006/relationships/image" Target="media/image33.jpeg"/><Relationship Id="rId76" Type="http://schemas.openxmlformats.org/officeDocument/2006/relationships/hyperlink" Target="https://nv.nltu.edu.ua/Archive/2015/25_4/20.pdf" TargetMode="External"/><Relationship Id="rId7" Type="http://schemas.openxmlformats.org/officeDocument/2006/relationships/endnotes" Target="endnotes.xml"/><Relationship Id="rId71" Type="http://schemas.openxmlformats.org/officeDocument/2006/relationships/hyperlink" Target="https://www.rbc.ru/business/10/04/2018/5accc1a09a79475b6da9027d" TargetMode="Externa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hyperlink" Target="https://uabio.org/derzhavnyj-reyestr-sortiv-roslyn-prydatnyh-dlya-poshyrennya-v-ukrayini-energetychni-kultury/" TargetMode="External"/><Relationship Id="rId32" Type="http://schemas.openxmlformats.org/officeDocument/2006/relationships/image" Target="media/image14.emf"/><Relationship Id="rId37" Type="http://schemas.openxmlformats.org/officeDocument/2006/relationships/hyperlink" Target="https://decentralization.gov.ua/uploads/attachment/document/%201046/1.&#1053;&#1086;&#1074;&#1110;&#1090;&#1085;&#1110;_&#1074;&#1080;&#1082;&#1083;&#1080;&#1082;&#1080;.pdf" TargetMode="External"/><Relationship Id="rId40" Type="http://schemas.openxmlformats.org/officeDocument/2006/relationships/image" Target="media/image16.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26.jpeg"/><Relationship Id="rId66" Type="http://schemas.openxmlformats.org/officeDocument/2006/relationships/image" Target="media/image31.png"/><Relationship Id="rId74" Type="http://schemas.openxmlformats.org/officeDocument/2006/relationships/hyperlink" Target="https://doi.org/10.3390/w14203223"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hyperlink" Target="https://www.mdpi.com/2071-1050/12/16/6416" TargetMode="External"/><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8.png"/><Relationship Id="rId65" Type="http://schemas.openxmlformats.org/officeDocument/2006/relationships/hyperlink" Target="https://www.ranok.com.ua/author/tikhonova-tv-2074.html" TargetMode="External"/><Relationship Id="rId73" Type="http://schemas.openxmlformats.org/officeDocument/2006/relationships/hyperlink" Target="https://doi.org/10.3390/w14030489"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s://www.adm-pl.gov.ua/advert/oprilyudnennya-dlya-obgovorennya-proektu-regionalniy-plan-upravlinnya-vidhodami-u-poltavskiy-" TargetMode="External"/><Relationship Id="rId27" Type="http://schemas.openxmlformats.org/officeDocument/2006/relationships/image" Target="media/image11.png"/><Relationship Id="rId30" Type="http://schemas.openxmlformats.org/officeDocument/2006/relationships/hyperlink" Target="https://www.mdpi.com/2071-1050/13/12/6882" TargetMode="External"/><Relationship Id="rId35" Type="http://schemas.openxmlformats.org/officeDocument/2006/relationships/hyperlink" Target="https://doi.org/10.32846/2306-9716/2023.eco.4-49.14" TargetMode="External"/><Relationship Id="rId43" Type="http://schemas.openxmlformats.org/officeDocument/2006/relationships/oleObject" Target="embeddings/oleObject6.bin"/><Relationship Id="rId48" Type="http://schemas.openxmlformats.org/officeDocument/2006/relationships/image" Target="media/image20.wmf"/><Relationship Id="rId56" Type="http://schemas.openxmlformats.org/officeDocument/2006/relationships/oleObject" Target="embeddings/oleObject12.bin"/><Relationship Id="rId64" Type="http://schemas.openxmlformats.org/officeDocument/2006/relationships/hyperlink" Target="https://www.ranok.com.ua/author/domaskina-ma-2073.html" TargetMode="External"/><Relationship Id="rId69" Type="http://schemas.openxmlformats.org/officeDocument/2006/relationships/hyperlink" Target="http://dx.doi.org/10.1007/978-3-030-42939-3_71" TargetMode="External"/><Relationship Id="rId77" Type="http://schemas.openxmlformats.org/officeDocument/2006/relationships/hyperlink" Target="https://doi.org/10.3390/s18041282" TargetMode="External"/><Relationship Id="rId8" Type="http://schemas.openxmlformats.org/officeDocument/2006/relationships/image" Target="media/image1.png"/><Relationship Id="rId51" Type="http://schemas.openxmlformats.org/officeDocument/2006/relationships/oleObject" Target="embeddings/oleObject10.bin"/><Relationship Id="rId72" Type="http://schemas.openxmlformats.org/officeDocument/2006/relationships/hyperlink" Target="https://www.rbc.ru/economics/10/04/2012/5703f5c09a7947ac81a66c05" TargetMode="External"/><Relationship Id="rId80"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hyperlink" Target="https://zakon.rada.gov.ua/laws/show/1818-20" TargetMode="External"/><Relationship Id="rId38" Type="http://schemas.openxmlformats.org/officeDocument/2006/relationships/image" Target="media/image15.png"/><Relationship Id="rId46" Type="http://schemas.openxmlformats.org/officeDocument/2006/relationships/image" Target="media/image19.wmf"/><Relationship Id="rId59" Type="http://schemas.openxmlformats.org/officeDocument/2006/relationships/image" Target="media/image27.png"/><Relationship Id="rId67" Type="http://schemas.openxmlformats.org/officeDocument/2006/relationships/image" Target="media/image32.jpeg"/><Relationship Id="rId20" Type="http://schemas.openxmlformats.org/officeDocument/2006/relationships/hyperlink" Target="https://nupp.edu.ua/news/studenti-teployenergetiki-vivchatimut-ventilyatsiyni-sistemi-na-shvedskomu-obladnanni.html" TargetMode="External"/><Relationship Id="rId41" Type="http://schemas.openxmlformats.org/officeDocument/2006/relationships/oleObject" Target="embeddings/oleObject5.bin"/><Relationship Id="rId54" Type="http://schemas.openxmlformats.org/officeDocument/2006/relationships/image" Target="media/image23.jpeg"/><Relationship Id="rId62" Type="http://schemas.microsoft.com/office/2007/relationships/hdphoto" Target="media/hdphoto2.wdp"/><Relationship Id="rId70" Type="http://schemas.openxmlformats.org/officeDocument/2006/relationships/hyperlink" Target="https://doi.org/10.15587/1729-4061.2017.96425" TargetMode="External"/><Relationship Id="rId75" Type="http://schemas.openxmlformats.org/officeDocument/2006/relationships/hyperlink" Target="https://ep3.nuwm.edu.ua/237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reform.energy/news/poltavateploenergo-khoche-realizuvati-proekt-zi-spalyuvannya-tpv-dlya-virobnitstva-tepla-ta-ee-obsyagom-eur100-300-mln-radnik-direktora-21658" TargetMode="External"/><Relationship Id="rId28" Type="http://schemas.openxmlformats.org/officeDocument/2006/relationships/image" Target="media/image12.png"/><Relationship Id="rId36" Type="http://schemas.openxmlformats.org/officeDocument/2006/relationships/hyperlink" Target="https://doi.org/10.32846/2306-9716/2022.eco.6-45.9" TargetMode="External"/><Relationship Id="rId49" Type="http://schemas.openxmlformats.org/officeDocument/2006/relationships/oleObject" Target="embeddings/oleObject9.bin"/><Relationship Id="rId57"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470</TotalTime>
  <Pages>89</Pages>
  <Words>31178</Words>
  <Characters>177717</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ADMINS</dc:creator>
  <cp:lastModifiedBy>ADMINS</cp:lastModifiedBy>
  <cp:revision>14</cp:revision>
  <cp:lastPrinted>2023-09-22T09:01:00Z</cp:lastPrinted>
  <dcterms:created xsi:type="dcterms:W3CDTF">2023-10-02T11:33:00Z</dcterms:created>
  <dcterms:modified xsi:type="dcterms:W3CDTF">2023-10-11T19:03:00Z</dcterms:modified>
</cp:coreProperties>
</file>