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bCs/>
          <w:sz w:val="28"/>
          <w:szCs w:val="30"/>
          <w:lang w:val="uk-UA" w:eastAsia="ru-RU"/>
        </w:rPr>
        <w:t xml:space="preserve">МІНІСТЕРСТВО ОСВІТИ І НАУКИ </w:t>
      </w:r>
      <w:r w:rsidRPr="00E3699E">
        <w:rPr>
          <w:rFonts w:ascii="Times New Roman" w:eastAsia="Times New Roman" w:hAnsi="Times New Roman" w:cs="Times New Roman"/>
          <w:b/>
          <w:bCs/>
          <w:caps/>
          <w:sz w:val="28"/>
          <w:szCs w:val="30"/>
          <w:lang w:val="uk-UA" w:eastAsia="ru-RU"/>
        </w:rPr>
        <w:t>УКРАЇНИ</w:t>
      </w:r>
    </w:p>
    <w:p w:rsidR="00E3699E" w:rsidRPr="00E3699E" w:rsidRDefault="00E3699E" w:rsidP="00E3699E">
      <w:pPr>
        <w:widowControl w:val="0"/>
        <w:spacing w:after="0" w:line="240" w:lineRule="auto"/>
        <w:ind w:right="-176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національний УНІВЕРСИТЕТ цивільного захисту УКРАЇНИ</w:t>
      </w:r>
    </w:p>
    <w:p w:rsidR="00E3699E" w:rsidRPr="00E3699E" w:rsidRDefault="00E3699E" w:rsidP="00E369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</w:pPr>
    </w:p>
    <w:p w:rsidR="00E3699E" w:rsidRPr="00E3699E" w:rsidRDefault="00E3699E" w:rsidP="00E369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>О.М. Смирнов, І.О. Толкунов</w:t>
      </w:r>
      <w:r w:rsidRPr="00E3699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, </w:t>
      </w:r>
      <w:r w:rsidRPr="00E3699E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>В.В. Барбашин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sz w:val="34"/>
          <w:szCs w:val="30"/>
          <w:lang w:val="uk-UA" w:eastAsia="ru-RU"/>
        </w:rPr>
        <w:t>УТИЛІЗАЦІЯ ТА ЗНИЩЕННЯ ВИБУХОНЕБЕЗПЕЧНИХ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sz w:val="34"/>
          <w:szCs w:val="30"/>
          <w:lang w:val="uk-UA" w:eastAsia="ru-RU"/>
        </w:rPr>
        <w:t xml:space="preserve">ПРЕДМЕТІВ 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30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4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i/>
          <w:sz w:val="34"/>
          <w:szCs w:val="30"/>
          <w:lang w:val="uk-UA" w:eastAsia="ru-RU"/>
        </w:rPr>
        <w:t>Навчальний посібник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0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0"/>
          <w:lang w:eastAsia="uk-UA"/>
        </w:rPr>
      </w:pPr>
      <w:r w:rsidRPr="00E3699E">
        <w:rPr>
          <w:rFonts w:ascii="Times New Roman" w:eastAsia="Times New Roman" w:hAnsi="Times New Roman" w:cs="Times New Roman"/>
          <w:b/>
          <w:sz w:val="34"/>
          <w:szCs w:val="30"/>
          <w:lang w:val="uk-UA" w:eastAsia="uk-UA"/>
        </w:rPr>
        <w:t xml:space="preserve">Том </w:t>
      </w:r>
      <w:r w:rsidRPr="00E3699E">
        <w:rPr>
          <w:rFonts w:ascii="Times New Roman" w:eastAsia="Times New Roman" w:hAnsi="Times New Roman" w:cs="Times New Roman"/>
          <w:b/>
          <w:sz w:val="34"/>
          <w:szCs w:val="30"/>
          <w:lang w:eastAsia="uk-UA"/>
        </w:rPr>
        <w:t>2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0"/>
          <w:lang w:val="uk-UA" w:eastAsia="uk-UA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sz w:val="34"/>
          <w:szCs w:val="28"/>
          <w:lang w:val="uk-UA" w:eastAsia="ru-RU"/>
        </w:rPr>
        <w:t xml:space="preserve">ЗАХОДИ БЕЗПЕКИ ПРИ ПОВОДЖЕННІ З РАКЕТАМИ </w:t>
      </w:r>
      <w:r w:rsidRPr="00E3699E">
        <w:rPr>
          <w:rFonts w:ascii="Times New Roman" w:eastAsia="Times New Roman" w:hAnsi="Times New Roman" w:cs="Times New Roman"/>
          <w:b/>
          <w:sz w:val="34"/>
          <w:szCs w:val="28"/>
          <w:lang w:val="uk-UA" w:eastAsia="ru-RU"/>
        </w:rPr>
        <w:br/>
        <w:t>І БОЄПРИПАСАМИ ПІД ЧАС</w:t>
      </w:r>
      <w:r w:rsidRPr="00E3699E">
        <w:rPr>
          <w:rFonts w:ascii="Times New Roman" w:eastAsia="Times New Roman" w:hAnsi="Times New Roman" w:cs="Times New Roman"/>
          <w:b/>
          <w:spacing w:val="-5"/>
          <w:sz w:val="34"/>
          <w:szCs w:val="28"/>
          <w:lang w:val="uk-UA" w:eastAsia="ru-RU"/>
        </w:rPr>
        <w:t xml:space="preserve"> ПРОВЕДЕННЯ РОБІТ </w:t>
      </w:r>
      <w:r w:rsidRPr="00E3699E">
        <w:rPr>
          <w:rFonts w:ascii="Times New Roman" w:eastAsia="Times New Roman" w:hAnsi="Times New Roman" w:cs="Times New Roman"/>
          <w:b/>
          <w:spacing w:val="-5"/>
          <w:sz w:val="34"/>
          <w:szCs w:val="28"/>
          <w:lang w:val="uk-UA" w:eastAsia="ru-RU"/>
        </w:rPr>
        <w:br/>
        <w:t>З УТИЛІЗАЦІЇ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>Рекомендовано Міністерством освіти і науки України</w:t>
      </w:r>
    </w:p>
    <w:p w:rsidR="00E3699E" w:rsidRPr="00E3699E" w:rsidRDefault="00E3699E" w:rsidP="00E369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99E" w:rsidRPr="00E3699E" w:rsidRDefault="00E3699E" w:rsidP="00E369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99E" w:rsidRPr="00E3699E" w:rsidRDefault="00E3699E" w:rsidP="00E369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99E" w:rsidRPr="00E3699E" w:rsidRDefault="00E3699E" w:rsidP="00E369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99E" w:rsidRPr="00E3699E" w:rsidRDefault="00E3699E" w:rsidP="00E369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99E" w:rsidRPr="00E3699E" w:rsidRDefault="00E3699E" w:rsidP="00E369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99E" w:rsidRPr="00E3699E" w:rsidRDefault="00E3699E" w:rsidP="00E369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215265</wp:posOffset>
                </wp:positionV>
                <wp:extent cx="638810" cy="606425"/>
                <wp:effectExtent l="2540" t="1905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E" w:rsidRDefault="00E3699E" w:rsidP="00E36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7.75pt;margin-top:16.95pt;width:50.3pt;height: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WYmQIAABQ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" stroked="f">
                <v:textbox>
                  <w:txbxContent>
                    <w:p w:rsidR="00E3699E" w:rsidRDefault="00E3699E" w:rsidP="00E3699E"/>
                  </w:txbxContent>
                </v:textbox>
              </v:shape>
            </w:pict>
          </mc:Fallback>
        </mc:AlternateContent>
      </w:r>
      <w:r w:rsidRPr="00E3699E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>Харків 201</w:t>
      </w:r>
      <w:r w:rsidRPr="00E3699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7</w:t>
      </w:r>
    </w:p>
    <w:p w:rsidR="00E3699E" w:rsidRPr="00E3699E" w:rsidRDefault="00E3699E" w:rsidP="00E3699E">
      <w:pPr>
        <w:spacing w:after="0" w:line="240" w:lineRule="auto"/>
        <w:rPr>
          <w:rFonts w:ascii="Times New Roman" w:eastAsia="Times New Roman" w:hAnsi="Times New Roman" w:cs="Arial"/>
          <w:bCs/>
          <w:caps/>
          <w:kern w:val="32"/>
          <w:sz w:val="26"/>
          <w:szCs w:val="26"/>
          <w:lang w:val="uk-UA" w:eastAsia="ru-RU"/>
        </w:rPr>
      </w:pPr>
      <w:bookmarkStart w:id="0" w:name="_Toc298224932"/>
      <w:bookmarkStart w:id="1" w:name="_Toc399489697"/>
      <w:bookmarkStart w:id="2" w:name="_Toc399506097"/>
      <w:bookmarkStart w:id="3" w:name="_Toc399507887"/>
      <w:bookmarkStart w:id="4" w:name="_Toc401831983"/>
      <w:r w:rsidRPr="00E3699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br w:type="page"/>
      </w:r>
    </w:p>
    <w:p w:rsidR="00E3699E" w:rsidRPr="00E3699E" w:rsidRDefault="00E3699E" w:rsidP="00E3699E">
      <w:pPr>
        <w:widowControl w:val="0"/>
        <w:spacing w:after="0" w:line="236" w:lineRule="auto"/>
        <w:outlineLvl w:val="0"/>
        <w:rPr>
          <w:rFonts w:ascii="Times New Roman" w:eastAsia="Times New Roman" w:hAnsi="Times New Roman" w:cs="Arial"/>
          <w:bCs/>
          <w:caps/>
          <w:kern w:val="32"/>
          <w:sz w:val="26"/>
          <w:szCs w:val="26"/>
          <w:lang w:val="uk-UA" w:eastAsia="ru-RU"/>
        </w:rPr>
      </w:pPr>
      <w:bookmarkStart w:id="5" w:name="_Toc430858553"/>
      <w:r w:rsidRPr="00E3699E">
        <w:rPr>
          <w:rFonts w:ascii="Times New Roman" w:eastAsia="Times New Roman" w:hAnsi="Times New Roman" w:cs="Arial"/>
          <w:bCs/>
          <w:caps/>
          <w:kern w:val="32"/>
          <w:sz w:val="26"/>
          <w:szCs w:val="26"/>
          <w:lang w:val="uk-UA" w:eastAsia="ru-RU"/>
        </w:rPr>
        <w:lastRenderedPageBreak/>
        <w:t>УДК 614.841.332</w:t>
      </w:r>
      <w:bookmarkEnd w:id="0"/>
      <w:bookmarkEnd w:id="1"/>
      <w:bookmarkEnd w:id="2"/>
      <w:bookmarkEnd w:id="3"/>
      <w:bookmarkEnd w:id="4"/>
      <w:bookmarkEnd w:id="5"/>
    </w:p>
    <w:p w:rsidR="00E3699E" w:rsidRPr="00E3699E" w:rsidRDefault="00E3699E" w:rsidP="00E3699E">
      <w:pPr>
        <w:spacing w:after="0" w:line="23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ББК 38.708</w:t>
      </w:r>
    </w:p>
    <w:p w:rsidR="00E3699E" w:rsidRPr="00E3699E" w:rsidRDefault="00E3699E" w:rsidP="00E3699E">
      <w:pPr>
        <w:widowControl w:val="0"/>
        <w:tabs>
          <w:tab w:val="left" w:pos="6096"/>
        </w:tabs>
        <w:spacing w:after="0" w:line="236" w:lineRule="auto"/>
        <w:ind w:left="57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 90 </w:t>
      </w:r>
    </w:p>
    <w:p w:rsidR="00E3699E" w:rsidRPr="00E3699E" w:rsidRDefault="00E3699E" w:rsidP="00E3699E">
      <w:pPr>
        <w:spacing w:after="0" w:line="236" w:lineRule="auto"/>
        <w:jc w:val="center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Авторський колектив:</w:t>
      </w:r>
    </w:p>
    <w:p w:rsidR="00E3699E" w:rsidRPr="00E3699E" w:rsidRDefault="00E3699E" w:rsidP="00E3699E">
      <w:pPr>
        <w:spacing w:after="0" w:line="236" w:lineRule="auto"/>
        <w:jc w:val="center"/>
        <w:rPr>
          <w:rFonts w:ascii="Times New Roman" w:eastAsia="Times New Roman" w:hAnsi="Times New Roman" w:cs="Times New Roman"/>
          <w:sz w:val="26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6"/>
          <w:szCs w:val="30"/>
          <w:lang w:val="uk-UA" w:eastAsia="ru-RU"/>
        </w:rPr>
        <w:t xml:space="preserve">О.М. Смирнов </w:t>
      </w:r>
    </w:p>
    <w:p w:rsidR="00E3699E" w:rsidRPr="00E3699E" w:rsidRDefault="00E3699E" w:rsidP="00E3699E">
      <w:pPr>
        <w:spacing w:after="0" w:line="236" w:lineRule="auto"/>
        <w:jc w:val="center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6"/>
          <w:szCs w:val="30"/>
          <w:lang w:val="uk-UA" w:eastAsia="ru-RU"/>
        </w:rPr>
        <w:t>І.О. Толкунов</w:t>
      </w:r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</w:t>
      </w:r>
    </w:p>
    <w:p w:rsidR="00E3699E" w:rsidRPr="00E3699E" w:rsidRDefault="00E3699E" w:rsidP="00E3699E">
      <w:pPr>
        <w:spacing w:after="0" w:line="236" w:lineRule="auto"/>
        <w:jc w:val="center"/>
        <w:rPr>
          <w:rFonts w:ascii="Times New Roman" w:eastAsia="Times New Roman" w:hAnsi="Times New Roman" w:cs="Times New Roman"/>
          <w:sz w:val="26"/>
          <w:szCs w:val="30"/>
          <w:highlight w:val="yellow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6"/>
          <w:szCs w:val="30"/>
          <w:lang w:val="uk-UA" w:eastAsia="ru-RU"/>
        </w:rPr>
        <w:t xml:space="preserve">В.В. Барбашин </w:t>
      </w:r>
    </w:p>
    <w:p w:rsidR="00E3699E" w:rsidRPr="00E3699E" w:rsidRDefault="00E3699E" w:rsidP="00E3699E">
      <w:pPr>
        <w:spacing w:after="0" w:line="236" w:lineRule="auto"/>
        <w:jc w:val="center"/>
        <w:rPr>
          <w:rFonts w:ascii="Times New Roman" w:eastAsia="Times New Roman" w:hAnsi="Times New Roman" w:cs="Times New Roman"/>
          <w:sz w:val="26"/>
          <w:szCs w:val="30"/>
          <w:lang w:val="uk-UA" w:eastAsia="ru-RU"/>
        </w:rPr>
      </w:pPr>
    </w:p>
    <w:p w:rsidR="00E3699E" w:rsidRPr="00E3699E" w:rsidRDefault="00E3699E" w:rsidP="00E3699E">
      <w:pPr>
        <w:spacing w:after="0" w:line="236" w:lineRule="auto"/>
        <w:jc w:val="center"/>
        <w:rPr>
          <w:rFonts w:ascii="Times New Roman" w:eastAsia="Times New Roman" w:hAnsi="Times New Roman" w:cs="Times New Roman"/>
          <w:i/>
          <w:sz w:val="26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i/>
          <w:sz w:val="26"/>
          <w:szCs w:val="28"/>
          <w:lang w:val="uk-UA" w:eastAsia="ru-RU"/>
        </w:rPr>
        <w:t xml:space="preserve">Рекомендовано Міністерством освіти і науки України </w:t>
      </w:r>
    </w:p>
    <w:p w:rsidR="00E3699E" w:rsidRPr="00E3699E" w:rsidRDefault="00E3699E" w:rsidP="00E3699E">
      <w:pPr>
        <w:spacing w:after="0" w:line="236" w:lineRule="auto"/>
        <w:jc w:val="center"/>
        <w:rPr>
          <w:rFonts w:ascii="Times New Roman" w:eastAsia="Times New Roman" w:hAnsi="Times New Roman" w:cs="Times New Roman"/>
          <w:i/>
          <w:sz w:val="26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i/>
          <w:sz w:val="26"/>
          <w:szCs w:val="28"/>
          <w:lang w:val="uk-UA" w:eastAsia="ru-RU"/>
        </w:rPr>
        <w:t xml:space="preserve">як навчальний посібник для студентів вищих навчальних закладів, </w:t>
      </w:r>
      <w:r w:rsidRPr="00E3699E">
        <w:rPr>
          <w:rFonts w:ascii="Times New Roman" w:eastAsia="Times New Roman" w:hAnsi="Times New Roman" w:cs="Times New Roman"/>
          <w:i/>
          <w:sz w:val="26"/>
          <w:szCs w:val="28"/>
          <w:lang w:val="uk-UA" w:eastAsia="ru-RU"/>
        </w:rPr>
        <w:br/>
        <w:t xml:space="preserve">які навчаються за освітньо-професійною програмою спеціаліста зі спеціальності </w:t>
      </w:r>
      <w:r w:rsidRPr="00E3699E">
        <w:rPr>
          <w:rFonts w:ascii="Times New Roman" w:eastAsia="Times New Roman" w:hAnsi="Times New Roman" w:cs="Times New Roman"/>
          <w:i/>
          <w:sz w:val="26"/>
          <w:szCs w:val="28"/>
          <w:lang w:val="uk-UA" w:eastAsia="ru-RU"/>
        </w:rPr>
        <w:br/>
        <w:t>"Цивільний захист"</w:t>
      </w:r>
    </w:p>
    <w:p w:rsidR="00E3699E" w:rsidRPr="00E3699E" w:rsidRDefault="00E3699E" w:rsidP="00E3699E">
      <w:pPr>
        <w:spacing w:after="0" w:line="236" w:lineRule="auto"/>
        <w:jc w:val="center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(</w:t>
      </w:r>
      <w:r w:rsidRPr="00E3699E">
        <w:rPr>
          <w:rFonts w:ascii="Times New Roman" w:eastAsia="Times New Roman" w:hAnsi="Times New Roman" w:cs="Times New Roman"/>
          <w:i/>
          <w:sz w:val="26"/>
          <w:szCs w:val="28"/>
          <w:lang w:val="uk-UA" w:eastAsia="ru-RU"/>
        </w:rPr>
        <w:t>лист МОН України від 23.05.2014  № 1/11-7883</w:t>
      </w:r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) </w:t>
      </w:r>
    </w:p>
    <w:p w:rsidR="00E3699E" w:rsidRPr="00E3699E" w:rsidRDefault="00E3699E" w:rsidP="00E3699E">
      <w:pPr>
        <w:spacing w:after="0" w:line="236" w:lineRule="auto"/>
        <w:jc w:val="center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</w:p>
    <w:p w:rsidR="00E3699E" w:rsidRPr="00E3699E" w:rsidRDefault="00E3699E" w:rsidP="00E3699E">
      <w:pPr>
        <w:widowControl w:val="0"/>
        <w:autoSpaceDE w:val="0"/>
        <w:autoSpaceDN w:val="0"/>
        <w:adjustRightInd w:val="0"/>
        <w:spacing w:after="0" w:line="235" w:lineRule="auto"/>
        <w:ind w:left="1520" w:hanging="1520"/>
        <w:jc w:val="both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sz w:val="26"/>
          <w:szCs w:val="30"/>
          <w:lang w:val="uk-UA" w:eastAsia="ru-RU"/>
        </w:rPr>
        <w:t>Рецензенти</w:t>
      </w:r>
      <w:r w:rsidRPr="00E3699E">
        <w:rPr>
          <w:rFonts w:ascii="Times New Roman" w:eastAsia="Times New Roman" w:hAnsi="Times New Roman" w:cs="Times New Roman"/>
          <w:sz w:val="26"/>
          <w:szCs w:val="30"/>
          <w:lang w:val="uk-UA" w:eastAsia="ru-RU"/>
        </w:rPr>
        <w:t xml:space="preserve">: </w:t>
      </w:r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доктор технічних наук, професор В.В. </w:t>
      </w:r>
      <w:proofErr w:type="spellStart"/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Бараннік</w:t>
      </w:r>
      <w:proofErr w:type="spellEnd"/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, начальник кафедри бойового застосування та експлуатації АСУ Харківського університету Повітряних Сил;</w:t>
      </w:r>
    </w:p>
    <w:p w:rsidR="00E3699E" w:rsidRPr="00E3699E" w:rsidRDefault="00E3699E" w:rsidP="00E3699E">
      <w:pPr>
        <w:widowControl w:val="0"/>
        <w:autoSpaceDE w:val="0"/>
        <w:autoSpaceDN w:val="0"/>
        <w:adjustRightInd w:val="0"/>
        <w:spacing w:after="0" w:line="235" w:lineRule="auto"/>
        <w:ind w:left="1520"/>
        <w:jc w:val="both"/>
        <w:rPr>
          <w:rFonts w:ascii="Times New Roman" w:eastAsia="Times New Roman" w:hAnsi="Times New Roman" w:cs="Times New Roman"/>
          <w:sz w:val="26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О.М. </w:t>
      </w:r>
      <w:proofErr w:type="spellStart"/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Білотіл</w:t>
      </w:r>
      <w:proofErr w:type="spellEnd"/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, начальник навчального центру </w:t>
      </w:r>
      <w:proofErr w:type="spellStart"/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оперативно</w:t>
      </w:r>
      <w:proofErr w:type="spellEnd"/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-рятувальної служби цивільного захисту ДСНС України;</w:t>
      </w:r>
    </w:p>
    <w:p w:rsidR="00E3699E" w:rsidRPr="00E3699E" w:rsidRDefault="00E3699E" w:rsidP="00E3699E">
      <w:pPr>
        <w:widowControl w:val="0"/>
        <w:autoSpaceDE w:val="0"/>
        <w:autoSpaceDN w:val="0"/>
        <w:adjustRightInd w:val="0"/>
        <w:spacing w:after="0" w:line="235" w:lineRule="auto"/>
        <w:ind w:left="1520"/>
        <w:jc w:val="both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доктор технічних наук, доцент С.В. </w:t>
      </w:r>
      <w:proofErr w:type="spellStart"/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Росоха</w:t>
      </w:r>
      <w:proofErr w:type="spellEnd"/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, професор кафедри </w:t>
      </w:r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br/>
        <w:t xml:space="preserve">пожежної тактики та аварійно-рятувальних робіт факультету </w:t>
      </w:r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br/>
      </w:r>
      <w:proofErr w:type="spellStart"/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оперативно</w:t>
      </w:r>
      <w:proofErr w:type="spellEnd"/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-рятувальних сил НУЦЗ України.</w:t>
      </w:r>
    </w:p>
    <w:p w:rsidR="00E3699E" w:rsidRPr="00E3699E" w:rsidRDefault="00E3699E" w:rsidP="00E3699E">
      <w:pPr>
        <w:spacing w:after="0" w:line="236" w:lineRule="auto"/>
        <w:ind w:left="1560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36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6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sz w:val="26"/>
          <w:szCs w:val="30"/>
          <w:lang w:val="uk-UA" w:eastAsia="ru-RU"/>
        </w:rPr>
        <w:t>Смирнов О.М., Толкунов І.О, Барбашин В.В.,</w:t>
      </w:r>
    </w:p>
    <w:p w:rsidR="00E3699E" w:rsidRPr="00E3699E" w:rsidRDefault="00E3699E" w:rsidP="00E3699E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pacing w:val="-6"/>
          <w:sz w:val="26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spacing w:val="-2"/>
          <w:sz w:val="26"/>
          <w:szCs w:val="30"/>
          <w:lang w:val="uk-UA" w:eastAsia="ru-RU"/>
        </w:rPr>
        <w:t>Утилізація</w:t>
      </w:r>
      <w:r w:rsidRPr="00E3699E">
        <w:rPr>
          <w:rFonts w:ascii="Times New Roman" w:eastAsia="Times New Roman" w:hAnsi="Times New Roman" w:cs="Times New Roman"/>
          <w:spacing w:val="-2"/>
          <w:sz w:val="26"/>
          <w:szCs w:val="30"/>
          <w:lang w:val="uk-UA" w:eastAsia="ru-RU"/>
        </w:rPr>
        <w:t xml:space="preserve"> та знищення вибухонебезпечних предметів: навч. посіб. Том 2. Заходи безпеки при поводженні з ракетами і боєприпасами під час</w:t>
      </w:r>
      <w:r w:rsidRPr="00E3699E">
        <w:rPr>
          <w:rFonts w:ascii="Times New Roman" w:eastAsia="Times New Roman" w:hAnsi="Times New Roman" w:cs="Times New Roman"/>
          <w:spacing w:val="-6"/>
          <w:sz w:val="26"/>
          <w:szCs w:val="30"/>
          <w:lang w:val="uk-UA" w:eastAsia="ru-RU"/>
        </w:rPr>
        <w:t xml:space="preserve"> проведення </w:t>
      </w:r>
      <w:r w:rsidRPr="00E3699E">
        <w:rPr>
          <w:rFonts w:ascii="Times New Roman" w:eastAsia="Times New Roman" w:hAnsi="Times New Roman" w:cs="Times New Roman"/>
          <w:spacing w:val="-5"/>
          <w:sz w:val="26"/>
          <w:szCs w:val="30"/>
          <w:lang w:val="uk-UA" w:eastAsia="ru-RU"/>
        </w:rPr>
        <w:t xml:space="preserve">робіт з утилізації </w:t>
      </w:r>
      <w:r w:rsidRPr="00E3699E">
        <w:rPr>
          <w:rFonts w:ascii="Times New Roman" w:eastAsia="Times New Roman" w:hAnsi="Times New Roman" w:cs="Times New Roman"/>
          <w:spacing w:val="-2"/>
          <w:sz w:val="26"/>
          <w:szCs w:val="30"/>
          <w:lang w:val="uk-UA" w:eastAsia="ru-RU"/>
        </w:rPr>
        <w:t xml:space="preserve">/ </w:t>
      </w:r>
      <w:r w:rsidRPr="00E3699E">
        <w:rPr>
          <w:rFonts w:ascii="Times New Roman" w:eastAsia="Times New Roman" w:hAnsi="Times New Roman" w:cs="Times New Roman"/>
          <w:sz w:val="26"/>
          <w:szCs w:val="30"/>
          <w:lang w:val="uk-UA" w:eastAsia="ru-RU"/>
        </w:rPr>
        <w:t xml:space="preserve">В.В. Барбашин, О.М. Смирнов, І.О. Толкунов. </w:t>
      </w:r>
      <w:r w:rsidRPr="00E3699E">
        <w:rPr>
          <w:rFonts w:ascii="Times New Roman" w:eastAsia="Times New Roman" w:hAnsi="Times New Roman" w:cs="Times New Roman"/>
          <w:spacing w:val="-6"/>
          <w:sz w:val="26"/>
          <w:szCs w:val="30"/>
          <w:lang w:val="uk-UA" w:eastAsia="ru-RU"/>
        </w:rPr>
        <w:t xml:space="preserve">– Х.: НУЦЗУ, </w:t>
      </w:r>
      <w:r w:rsidRPr="00E369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КП "Міська друкарня", </w:t>
      </w:r>
      <w:r w:rsidRPr="00E3699E">
        <w:rPr>
          <w:rFonts w:ascii="Times New Roman" w:eastAsia="Times New Roman" w:hAnsi="Times New Roman" w:cs="Times New Roman"/>
          <w:spacing w:val="-6"/>
          <w:sz w:val="26"/>
          <w:szCs w:val="30"/>
          <w:lang w:val="uk-UA" w:eastAsia="ru-RU"/>
        </w:rPr>
        <w:t>2017. –  480 с.</w:t>
      </w:r>
    </w:p>
    <w:p w:rsidR="00E3699E" w:rsidRPr="00E3699E" w:rsidRDefault="00E3699E" w:rsidP="00E3699E">
      <w:pPr>
        <w:spacing w:after="0" w:line="236" w:lineRule="auto"/>
        <w:ind w:left="709" w:firstLine="425"/>
        <w:jc w:val="both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ISBN </w:t>
      </w:r>
      <w:bookmarkStart w:id="6" w:name="_Toc399489698"/>
      <w:bookmarkStart w:id="7" w:name="_Toc399506098"/>
      <w:bookmarkStart w:id="8" w:name="_Toc399507888"/>
    </w:p>
    <w:p w:rsidR="00E3699E" w:rsidRPr="00E3699E" w:rsidRDefault="00E3699E" w:rsidP="00E3699E">
      <w:pPr>
        <w:spacing w:after="0" w:line="236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E3699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У 1-му томі навчального посібника розкривається </w:t>
      </w:r>
      <w:r w:rsidRPr="00E3699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поняття терміна «вибухонебезпечні предмети» (ВНП), подано короткий історичний нарис розвитку утилізації боєприпасів у СРСР і Україні</w:t>
      </w:r>
      <w:r w:rsidRPr="00E3699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, наведено </w:t>
      </w:r>
      <w:r w:rsidRPr="00E3699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порядок та правила щодо утилізації ВНП,</w:t>
      </w:r>
      <w:r w:rsidRPr="00E3699E">
        <w:rPr>
          <w:rFonts w:ascii="Times New Roman" w:eastAsia="Times New Roman" w:hAnsi="Times New Roman" w:cs="Times New Roman"/>
          <w:sz w:val="26"/>
          <w:szCs w:val="30"/>
          <w:lang w:val="uk-UA" w:eastAsia="ru-RU"/>
        </w:rPr>
        <w:t xml:space="preserve"> </w:t>
      </w:r>
      <w:r w:rsidRPr="00E3699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порядок прийому та відправки вибухонебезпечних предметів, надано організацію арсеналів, баз і складів, розкрито порядок зберігання ВНП на арсеналах, базах і складах України.</w:t>
      </w:r>
    </w:p>
    <w:p w:rsidR="00E3699E" w:rsidRPr="00E3699E" w:rsidRDefault="00E3699E" w:rsidP="00E3699E">
      <w:pPr>
        <w:tabs>
          <w:tab w:val="left" w:pos="54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E3699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У 2-му томі навчального посібника буде розкрито з</w:t>
      </w:r>
      <w:r w:rsidRPr="00E3699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аходи безпеки під час поводження з ракетами і боєприпасами у процесі</w:t>
      </w:r>
      <w:r w:rsidRPr="00E3699E">
        <w:rPr>
          <w:rFonts w:ascii="Times New Roman" w:eastAsia="Times New Roman" w:hAnsi="Times New Roman" w:cs="Times New Roman"/>
          <w:spacing w:val="-5"/>
          <w:sz w:val="24"/>
          <w:szCs w:val="28"/>
          <w:lang w:val="uk-UA" w:eastAsia="ru-RU"/>
        </w:rPr>
        <w:t xml:space="preserve"> проведення робіт з утилізації</w:t>
      </w:r>
      <w:r w:rsidRPr="00E3699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.</w:t>
      </w:r>
    </w:p>
    <w:p w:rsidR="00E3699E" w:rsidRPr="00E3699E" w:rsidRDefault="00E3699E" w:rsidP="00E3699E">
      <w:pPr>
        <w:tabs>
          <w:tab w:val="left" w:pos="540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E3699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У 3-му томі навчального посібника буде розкрито о</w:t>
      </w:r>
      <w:r w:rsidRPr="00E3699E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рганізацію утилізації та знищення ракет і боєприпасів на арсеналах, базах та складах</w:t>
      </w:r>
      <w:r w:rsidRPr="00E3699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.</w:t>
      </w:r>
    </w:p>
    <w:p w:rsidR="00E3699E" w:rsidRPr="00E3699E" w:rsidRDefault="00E3699E" w:rsidP="00E3699E">
      <w:pPr>
        <w:widowControl w:val="0"/>
        <w:spacing w:after="0" w:line="236" w:lineRule="auto"/>
        <w:ind w:left="7296"/>
        <w:outlineLvl w:val="0"/>
        <w:rPr>
          <w:rFonts w:ascii="Times New Roman" w:eastAsia="Times New Roman" w:hAnsi="Times New Roman" w:cs="Arial"/>
          <w:bCs/>
          <w:caps/>
          <w:kern w:val="32"/>
          <w:sz w:val="26"/>
          <w:szCs w:val="26"/>
          <w:lang w:val="uk-UA" w:eastAsia="ru-RU"/>
        </w:rPr>
      </w:pPr>
      <w:bookmarkStart w:id="9" w:name="_Toc401831984"/>
    </w:p>
    <w:p w:rsidR="00E3699E" w:rsidRPr="00E3699E" w:rsidRDefault="00E3699E" w:rsidP="00E3699E">
      <w:pPr>
        <w:widowControl w:val="0"/>
        <w:spacing w:after="0" w:line="236" w:lineRule="auto"/>
        <w:ind w:left="7296"/>
        <w:outlineLvl w:val="0"/>
        <w:rPr>
          <w:rFonts w:ascii="Times New Roman" w:eastAsia="Times New Roman" w:hAnsi="Times New Roman" w:cs="Arial"/>
          <w:bCs/>
          <w:caps/>
          <w:kern w:val="32"/>
          <w:sz w:val="26"/>
          <w:szCs w:val="26"/>
          <w:lang w:val="uk-UA" w:eastAsia="ru-RU"/>
        </w:rPr>
      </w:pPr>
    </w:p>
    <w:p w:rsidR="00E3699E" w:rsidRPr="00E3699E" w:rsidRDefault="00E3699E" w:rsidP="00E3699E">
      <w:pPr>
        <w:widowControl w:val="0"/>
        <w:spacing w:after="0" w:line="236" w:lineRule="auto"/>
        <w:ind w:left="7296"/>
        <w:outlineLvl w:val="0"/>
        <w:rPr>
          <w:rFonts w:ascii="Times New Roman" w:eastAsia="Times New Roman" w:hAnsi="Times New Roman" w:cs="Arial"/>
          <w:bCs/>
          <w:caps/>
          <w:kern w:val="32"/>
          <w:sz w:val="26"/>
          <w:szCs w:val="26"/>
          <w:lang w:val="uk-UA" w:eastAsia="ru-RU"/>
        </w:rPr>
      </w:pPr>
    </w:p>
    <w:p w:rsidR="00E3699E" w:rsidRPr="00E3699E" w:rsidRDefault="00E3699E" w:rsidP="00E3699E">
      <w:pPr>
        <w:widowControl w:val="0"/>
        <w:spacing w:after="0" w:line="236" w:lineRule="auto"/>
        <w:ind w:left="7296"/>
        <w:outlineLvl w:val="0"/>
        <w:rPr>
          <w:rFonts w:ascii="Times New Roman" w:eastAsia="Times New Roman" w:hAnsi="Times New Roman" w:cs="Arial"/>
          <w:bCs/>
          <w:caps/>
          <w:kern w:val="32"/>
          <w:sz w:val="26"/>
          <w:szCs w:val="26"/>
          <w:lang w:val="uk-UA" w:eastAsia="ru-RU"/>
        </w:rPr>
      </w:pPr>
    </w:p>
    <w:p w:rsidR="00E3699E" w:rsidRPr="00E3699E" w:rsidRDefault="00E3699E" w:rsidP="00E3699E">
      <w:pPr>
        <w:widowControl w:val="0"/>
        <w:spacing w:after="0" w:line="236" w:lineRule="auto"/>
        <w:ind w:left="7296"/>
        <w:outlineLvl w:val="0"/>
        <w:rPr>
          <w:rFonts w:ascii="Times New Roman" w:eastAsia="Times New Roman" w:hAnsi="Times New Roman" w:cs="Arial"/>
          <w:bCs/>
          <w:caps/>
          <w:kern w:val="32"/>
          <w:sz w:val="26"/>
          <w:szCs w:val="26"/>
          <w:lang w:val="uk-UA" w:eastAsia="ru-RU"/>
        </w:rPr>
      </w:pPr>
      <w:bookmarkStart w:id="10" w:name="_Toc430858554"/>
      <w:r w:rsidRPr="00E3699E">
        <w:rPr>
          <w:rFonts w:ascii="Times New Roman" w:eastAsia="Times New Roman" w:hAnsi="Times New Roman" w:cs="Arial"/>
          <w:bCs/>
          <w:caps/>
          <w:kern w:val="32"/>
          <w:sz w:val="26"/>
          <w:szCs w:val="26"/>
          <w:lang w:val="uk-UA" w:eastAsia="ru-RU"/>
        </w:rPr>
        <w:t>УДК 614.841.332</w:t>
      </w:r>
      <w:bookmarkEnd w:id="6"/>
      <w:bookmarkEnd w:id="7"/>
      <w:bookmarkEnd w:id="8"/>
      <w:bookmarkEnd w:id="9"/>
      <w:bookmarkEnd w:id="10"/>
    </w:p>
    <w:p w:rsidR="00E3699E" w:rsidRPr="00E3699E" w:rsidRDefault="00E3699E" w:rsidP="00E3699E">
      <w:pPr>
        <w:spacing w:after="0" w:line="236" w:lineRule="auto"/>
        <w:ind w:left="7332"/>
        <w:jc w:val="both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ББК 38.708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785"/>
        <w:gridCol w:w="3627"/>
      </w:tblGrid>
      <w:tr w:rsidR="00E3699E" w:rsidRPr="00E3699E" w:rsidTr="004001BF">
        <w:tc>
          <w:tcPr>
            <w:tcW w:w="3073" w:type="pct"/>
          </w:tcPr>
          <w:p w:rsidR="00E3699E" w:rsidRPr="00E3699E" w:rsidRDefault="00E3699E" w:rsidP="00E3699E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  <w:p w:rsidR="00E3699E" w:rsidRPr="00E3699E" w:rsidRDefault="00E3699E" w:rsidP="00E3699E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</w:p>
          <w:p w:rsidR="00E3699E" w:rsidRPr="00E3699E" w:rsidRDefault="00E3699E" w:rsidP="00E3699E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 xml:space="preserve">ISBN </w:t>
            </w:r>
          </w:p>
        </w:tc>
        <w:tc>
          <w:tcPr>
            <w:tcW w:w="1927" w:type="pct"/>
          </w:tcPr>
          <w:p w:rsidR="00E3699E" w:rsidRPr="00E3699E" w:rsidRDefault="00E3699E" w:rsidP="00E3699E">
            <w:pPr>
              <w:spacing w:after="0" w:line="240" w:lineRule="auto"/>
              <w:ind w:left="177" w:hanging="177"/>
              <w:jc w:val="both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  <w:r w:rsidRPr="00E3699E">
              <w:rPr>
                <w:rFonts w:ascii="Microsoft Sans Serif" w:eastAsia="Times New Roman" w:hAnsi="Microsoft Sans Serif" w:cs="Times New Roman"/>
                <w:szCs w:val="30"/>
                <w:lang w:val="uk-UA" w:eastAsia="ru-RU"/>
              </w:rPr>
              <w:t>©</w:t>
            </w:r>
            <w:r w:rsidRPr="00E3699E">
              <w:rPr>
                <w:rFonts w:ascii="Times New Roman" w:eastAsia="Times New Roman" w:hAnsi="Times New Roman" w:cs="Times New Roman"/>
                <w:szCs w:val="30"/>
                <w:lang w:val="uk-UA" w:eastAsia="ru-RU"/>
              </w:rPr>
              <w:t xml:space="preserve"> Смирнов О.М., Толкунов І.О.,</w:t>
            </w:r>
          </w:p>
          <w:p w:rsidR="00E3699E" w:rsidRPr="00E3699E" w:rsidRDefault="00E3699E" w:rsidP="00E3699E">
            <w:pPr>
              <w:spacing w:after="0" w:line="240" w:lineRule="auto"/>
              <w:ind w:left="177" w:hanging="177"/>
              <w:jc w:val="both"/>
              <w:rPr>
                <w:rFonts w:ascii="Times New Roman" w:eastAsia="Times New Roman" w:hAnsi="Times New Roman" w:cs="Times New Roman"/>
                <w:szCs w:val="30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Cs w:val="30"/>
                <w:lang w:val="uk-UA" w:eastAsia="ru-RU"/>
              </w:rPr>
              <w:t xml:space="preserve"> Барбашин В.В., 2017</w:t>
            </w:r>
          </w:p>
          <w:p w:rsidR="00E3699E" w:rsidRPr="00E3699E" w:rsidRDefault="00E3699E" w:rsidP="00E3699E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-16" w:hanging="48"/>
              <w:jc w:val="both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  <w:r w:rsidRPr="00E3699E">
              <w:rPr>
                <w:rFonts w:ascii="Microsoft Sans Serif" w:eastAsia="Times New Roman" w:hAnsi="Microsoft Sans Serif" w:cs="Times New Roman"/>
                <w:szCs w:val="30"/>
                <w:lang w:val="uk-UA" w:eastAsia="ru-RU"/>
              </w:rPr>
              <w:t xml:space="preserve">© </w:t>
            </w:r>
            <w:r w:rsidRPr="00E3699E">
              <w:rPr>
                <w:rFonts w:ascii="Times New Roman" w:eastAsia="Times New Roman" w:hAnsi="Times New Roman" w:cs="Times New Roman"/>
                <w:szCs w:val="30"/>
                <w:lang w:val="uk-UA" w:eastAsia="ru-RU"/>
              </w:rPr>
              <w:t>НУЦЗУ, 201</w:t>
            </w:r>
            <w:r w:rsidRPr="00E3699E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7</w:t>
            </w:r>
          </w:p>
        </w:tc>
      </w:tr>
    </w:tbl>
    <w:p w:rsidR="00E3699E" w:rsidRPr="00E3699E" w:rsidRDefault="00E3699E" w:rsidP="00E3699E">
      <w:pPr>
        <w:spacing w:after="0" w:line="236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234315</wp:posOffset>
                </wp:positionV>
                <wp:extent cx="659130" cy="600710"/>
                <wp:effectExtent l="3175" t="0" r="4445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E" w:rsidRDefault="00E3699E" w:rsidP="00E36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6.8pt;margin-top:18.45pt;width:51.9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" stroked="f">
                <v:textbox>
                  <w:txbxContent>
                    <w:p w:rsidR="00E3699E" w:rsidRDefault="00E3699E" w:rsidP="00E3699E"/>
                  </w:txbxContent>
                </v:textbox>
              </v:shape>
            </w:pict>
          </mc:Fallback>
        </mc:AlternateContent>
      </w:r>
      <w:r w:rsidRPr="00E3699E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br w:type="page"/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369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ТОМ ІІ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Анотація</w:t>
      </w:r>
    </w:p>
    <w:p w:rsidR="00E3699E" w:rsidRPr="00E3699E" w:rsidRDefault="00E3699E" w:rsidP="00E369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3699E" w:rsidRPr="00E3699E" w:rsidRDefault="00E3699E" w:rsidP="00E3699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томі 1-му навчального посібника були розкриті </w:t>
      </w: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терміна «вибухонебезпечні предмети» (ВНП), подано короткий історичний нарис розвитку утилізації боєприпасів у СРСР і Україні;</w:t>
      </w: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наведено </w:t>
      </w: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та правила щодо утилізації ВНП,</w:t>
      </w:r>
      <w:r w:rsidRPr="00E369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прийому та відправки вибухонебезпечних предметів, надано організацію арсеналів, баз і складів, розкрито порядок зберігання ВНП на арсеналах, базах і складах України.</w:t>
      </w:r>
    </w:p>
    <w:p w:rsidR="00E3699E" w:rsidRPr="00E3699E" w:rsidRDefault="00E3699E" w:rsidP="00E36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томі 2-му навчального посібника розкриваються</w:t>
      </w: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основні положення (правила) відповідно до вимог нормативно-правових актів з охорони праці, діючих в Україні, і є обов’язковими для виконання всіма підрозділами Міні-</w:t>
      </w:r>
      <w:proofErr w:type="spellStart"/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стерства</w:t>
      </w:r>
      <w:proofErr w:type="spellEnd"/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оборони, ДСНС, підприємствами, організаціями незалежно від форм власності, що проводять утилізацію боєприпасів і їх елементів, непридатних для подальшого використання та зберігання. </w:t>
      </w:r>
    </w:p>
    <w:p w:rsidR="00E3699E" w:rsidRPr="00E3699E" w:rsidRDefault="00E3699E" w:rsidP="00E3699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томі 3-му навчального посібника буде розкрита «</w:t>
      </w:r>
      <w:r w:rsidRPr="00E369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Організація </w:t>
      </w:r>
      <w:r w:rsidRPr="00E369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утилізації</w:t>
      </w:r>
      <w:r w:rsidRPr="00E369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знищення ракет і боєприпасів на арсеналах, базах та складах</w:t>
      </w: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 безпеки при поводженні з ракетами і боєприпасами під час проведення робіт з утилізації. Склад комплекту технологічних документів. Правила оформлення технологічних документів.</w:t>
      </w:r>
    </w:p>
    <w:p w:rsidR="00E3699E" w:rsidRPr="00E3699E" w:rsidRDefault="00E3699E" w:rsidP="00E3699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Вивчення всіх томів навчального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осібника дасть можливість фахів</w:t>
      </w: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цям ДСНС України </w:t>
      </w:r>
      <w:r w:rsidRPr="00E369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професійному рівні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розбиратися в питаннях утиліза</w:t>
      </w:r>
      <w:r w:rsidRPr="00E369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ції </w:t>
      </w: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ВНП</w:t>
      </w:r>
      <w:r w:rsidRPr="00E369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тим самим контролювати роботу арсеналів баз і складів та давати дозвіл на виконання робіт</w:t>
      </w: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утилізації будь-яких ВНП.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9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instrText xml:space="preserve"> TOC \o "1-2" \u </w:instrText>
      </w:r>
      <w:r w:rsidRPr="00E369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Умовні позначення та скорочення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instrText xml:space="preserve"> PAGEREF _Toc430858555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>7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Вступ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instrText xml:space="preserve"> PAGEREF _Toc430858557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>10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pacing w:val="-4"/>
          <w:sz w:val="28"/>
          <w:szCs w:val="20"/>
          <w:lang w:val="uk-UA" w:eastAsia="ru-RU"/>
        </w:rPr>
        <w:t xml:space="preserve">1 Організація служби охорони праці на підприємстві </w:t>
      </w: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 xml:space="preserve">(у військовій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частині). Атестація фахівців та робочих місць за умовами праці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instrText xml:space="preserve"> PAGEREF _Toc430858559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>11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1.1 Створення служби охорони праці на підприємстві (у військовій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 частині). Ії мета. Розробка та затвердження «Положення про службу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охорони праці». Завдання, функції служби охорони праці.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Навчання та перевірка знань працівників служби охорони праці.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Участь, контроль та права спеціаліста з охорони праці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_Toc430858560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11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MS Mincho" w:hAnsi="Times New Roman" w:cs="Times New Roman"/>
          <w:noProof/>
          <w:sz w:val="28"/>
          <w:szCs w:val="30"/>
          <w:lang w:val="uk-UA" w:eastAsia="ru-RU"/>
        </w:rPr>
        <w:t xml:space="preserve">1.2 Порядок атестації 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керівних, інженерно-технічних працівників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та інших фахівців (невійськовослужбовців) підприємств і організацій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МОУ. Порядок присвоєння класів водіям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_Toc430858561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18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MS Mincho" w:hAnsi="Times New Roman" w:cs="Times New Roman"/>
          <w:noProof/>
          <w:spacing w:val="-4"/>
          <w:sz w:val="28"/>
          <w:szCs w:val="30"/>
          <w:lang w:eastAsia="ru-RU"/>
        </w:rPr>
      </w:pPr>
      <w:r w:rsidRPr="00E3699E">
        <w:rPr>
          <w:rFonts w:ascii="Times New Roman" w:eastAsia="MS Mincho" w:hAnsi="Times New Roman" w:cs="Times New Roman"/>
          <w:noProof/>
          <w:spacing w:val="-4"/>
          <w:sz w:val="28"/>
          <w:szCs w:val="30"/>
          <w:lang w:val="uk-UA" w:eastAsia="ru-RU"/>
        </w:rPr>
        <w:t xml:space="preserve">1.3 Порядок атестації фахівців, які мають право проводити технічний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MS Mincho" w:hAnsi="Times New Roman" w:cs="Times New Roman"/>
          <w:noProof/>
          <w:spacing w:val="-2"/>
          <w:sz w:val="28"/>
          <w:szCs w:val="30"/>
          <w:lang w:val="uk-UA" w:eastAsia="ru-RU"/>
        </w:rPr>
        <w:t>огляд або експертне обстеження устаткування підвищеної небезпеки.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Карта праці, наглядовий лист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_Toc430858562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23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1.4 Атестація робочих місць за умовами праці. Періодичність 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атестації. Робота атестаційної комісії. Гігієнічна оцінка умов праці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_Toc430858563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24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 xml:space="preserve">2 Порядок проведення періодичних медичних оглядів.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Наркологічні огляди. Психіатричні огляди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30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2.1 Порядок, що визначає процедуру проведення попереднього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(періодичного) медичного огляду працівників. Медичний огляд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попередній (під час прийняття на роботу), періодичний (протягом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трудової діяльності). Перелік факторів та робіт, для виконання яких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є обов’язковим попередній (періодичний) медичний огляд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працівників. Порядок оформлення комісією заключного Акта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_Toc430858565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30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2.2 Наркологічні огляди. Психіатричні огляди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_Toc430858566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37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 xml:space="preserve">3 </w:t>
      </w:r>
      <w:r w:rsidRPr="00E3699E">
        <w:rPr>
          <w:rFonts w:ascii="Times New Roman" w:eastAsia="Times New Roman" w:hAnsi="Times New Roman" w:cs="Times New Roman"/>
          <w:b/>
          <w:noProof/>
          <w:spacing w:val="-6"/>
          <w:sz w:val="28"/>
          <w:szCs w:val="20"/>
          <w:lang w:val="uk-UA" w:eastAsia="ru-RU"/>
        </w:rPr>
        <w:t>Види інструктажів</w:t>
      </w:r>
      <w:r w:rsidRPr="00E3699E">
        <w:rPr>
          <w:rFonts w:ascii="Times New Roman" w:eastAsia="Times New Roman" w:hAnsi="Times New Roman" w:cs="Times New Roman"/>
          <w:b/>
          <w:noProof/>
          <w:spacing w:val="-6"/>
          <w:sz w:val="28"/>
          <w:szCs w:val="20"/>
          <w:lang w:eastAsia="ru-RU"/>
        </w:rPr>
        <w:t xml:space="preserve"> і порядок їх проведення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  <w:t>43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3.1 Види та організація проведення інструктажів з питань охорони праці..43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3.2 Порядок проведення вступного інструктажу.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_Toc430858568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47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pacing w:val="-6"/>
          <w:sz w:val="28"/>
          <w:szCs w:val="20"/>
          <w:lang w:val="uk-UA" w:eastAsia="ru-RU"/>
        </w:rPr>
        <w:t>4 Навчання й інструктаж працівників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  <w:t>47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4.1 Положення, програма та план-графік проведення навчання.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Порядок проведення навчання і перевірки знань з питань охорони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праці. Навчання при прийнятті на роботу та періодично у процесі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роботи. Форма перевірки знань працівників з питань охорони праці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_Toc430858570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47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4.2 Порядок допуску працівників до виконання робіт з утилізації ВНП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  <w:t>59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 xml:space="preserve">5 Загальні положення, що стосуються заходів безпеки.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 xml:space="preserve">Порядок розробки інструкцій із заходів безпеки й охорони праці.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Перелік робіт з підвищеною небезпекою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instrText xml:space="preserve"> PAGEREF _Toc430858573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>62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5.1 Планове вжиття організаційно-технічних заходів, спрямованих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на підвищення рівня безпеки. Порядок розробки інструкцій  із заходів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безпеки й охорони праці для всіх робіт з ракетами  та боєприпасами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і для робітників всіх професій, а також при  виконанні всіх операцій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lastRenderedPageBreak/>
        <w:t xml:space="preserve">з підвищеною небезпекою. Основні розділи </w:t>
      </w:r>
      <w:r w:rsidRPr="00E3699E">
        <w:rPr>
          <w:rFonts w:ascii="Times New Roman" w:eastAsia="Times New Roman" w:hAnsi="Times New Roman" w:cs="Times New Roman"/>
          <w:noProof/>
          <w:spacing w:val="-4"/>
          <w:sz w:val="28"/>
          <w:szCs w:val="30"/>
          <w:lang w:val="uk-UA" w:eastAsia="ru-RU"/>
        </w:rPr>
        <w:t xml:space="preserve">та вимоги при складанні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pacing w:val="-4"/>
          <w:sz w:val="28"/>
          <w:szCs w:val="30"/>
          <w:lang w:val="uk-UA" w:eastAsia="ru-RU"/>
        </w:rPr>
        <w:t>інструкцій з заходів безпеки й охорони праці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_Toc430858574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62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5.2 Перелік робіт з підвищеною небезпекою на підприємстві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відповідно НПАОП 0.00-8.24-05 «Переліку робіт з підвищеною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небезпекою». Постійні та разові роботи з підвищеною небезпекою,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порядок допуску військовослужбовців до виконання цих робіт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_Toc430858575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68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 xml:space="preserve">6 Вогневі роботи. Порядок оформлення наряду-допуску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 xml:space="preserve">на виконання вогневих робіт. Оформлення наряду-допуску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на виконання робіт з підвищеною небезпекою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instrText xml:space="preserve"> PAGEREF _Toc430858576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>71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6.1 Вогневі роботи. Порядок оформлення, реєстрація наряду-допуску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на виконання вогневих робіт. Посадові особи, які задіяні в оформленні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наряду-допуску на виконання вогневих робіт. Основні вимоги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при оформленні та терміни закриття наряду-допуску на виконання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вогневих робіт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_Toc430858577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71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6.2 Порядок оформлення, реєстрація наряду-допуску на виконання робіт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з підвищеною небезпекою. Посадові особи, які задіяні в оформленні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наряду-допуску та зобов’язані здійснювати контроль за виконанням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робіт з підвищеною небезпекою. Види робіт, при проведенні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яких оформлюється наряд-допуск. Основні вимоги при оформленні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та терміни закриття наряду-допуску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_Toc430858578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75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7 Державне соціальне страхування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instrText xml:space="preserve"> PAGEREF _Toc430858579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>81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30"/>
          <w:lang w:val="uk-UA" w:eastAsia="ru-RU"/>
        </w:rPr>
        <w:t>8 Порядок розслідування та облік нещасних випадків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_Toc430858581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89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8.1 Порядок розслідування та облік нещасних випадків невиробничого характеру. Травми не повязані з виконанням трудових обовязків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  <w:t>8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  <w:t>9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8.2 Порядок розслідування та ведення обліку нещасних випадків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(НВ), професійних захворювань і аварій на виробництві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_Toc430858582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93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8.3 Порядок спеціального розслідування нещасних випадків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  <w:t>10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  <w:t>4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8.4 Порядок розслідування та обліку НВ серед військовослужбовців.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Порядок спеціального розслідування нещасних випадків. 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Розслідування та облік професійних захворювань і отруєнь 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військовослужбовців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_Toc430858584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117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8.5 Розслідування та облік аварій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_Toc430858585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130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8.6 Порядок розслідування та ведення обліку нещасних випадків,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що сталися під час навчально-виховного процесу в навчальних 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закладах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_Toc430858586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134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9 Заходи безпеки при поводженні з артилерійськими боєприпасами і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ракетами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instrText xml:space="preserve"> PAGEREF _Toc430858587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>142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9.1 Заходи безпеки при поводженні з артилерійськими боєприпасами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та їх елементами на всіх етапах експлуатації. Обов’язки керівника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робіт з боєприпасами перед початком проведення робіт. Перелік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робіт з підвищеною небезпекою. Перелік небезпечних боєприпасів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для зберігання, службового поводження і транспортування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_Toc430858588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142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9.2 Особливі заходи безпеки при поводженні з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  <w:t xml:space="preserve"> бо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є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  <w:t>припасами…………...149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9.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  <w:t>3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 Особливі заходи безпеки при поводженні з ракетами. Допуск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lastRenderedPageBreak/>
        <w:t xml:space="preserve">особового складу до експлуатації ракет (при експлуатації ракет 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необхідно вживати заходів техніки безпеки і пожежної безпеки,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які передбачених інструкцією з експлуатації для кожного типу ракет).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Заходи безпеки при проведенні робіт з шунтування реактивних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снарядів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_Toc430858589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151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10 Правила безпеки при зберіганні ракет і боєприпасів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instrText xml:space="preserve"> PAGEREF _Toc430858590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>154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10.1 Правила безпеки при зберіганні ракет і боєприпасів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_Toc430858591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154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10.2 Правила безпеки під час виконання робіт з ракетами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і боєприпасами. Заходи безпеки при виконанні вантажно-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розвантажувальних робіт із боєприпасами. Поводження з ракетами,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що потрапили в аварію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_Toc430858592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157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 xml:space="preserve">11 Правила безпеки під час виконання робіт з ракетами і боєприпасами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у цехах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>.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instrText xml:space="preserve"> PAGEREF _Toc430858593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>165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11.1 Розважування зарядів, відновлення гільз і розігрівання мастил.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Порядок зберігання інструменту і виробничих матеріалів. Правила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безпеки при роботі з боєприпасами в цехах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_Toc430858594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165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pacing w:val="-2"/>
          <w:sz w:val="28"/>
          <w:szCs w:val="30"/>
          <w:lang w:val="uk-UA" w:eastAsia="ru-RU"/>
        </w:rPr>
        <w:t>11.2 Особливості правил безпеки під час виконання робіт з утилізації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ракет, ПТКРС: розбирання, сортування, пакування, маркування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елементів після розбирання ракет. Перевірка ракет, ПТКРС 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на безпечність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_Toc430858595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169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uk-UA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11.3 П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uk-UA"/>
        </w:rPr>
        <w:t xml:space="preserve">орядок збору, контролю і передачі в народне господарство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uk-UA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uk-UA"/>
        </w:rPr>
        <w:t xml:space="preserve">металобрухту, порохів і вибухових речовин, одержаних після 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uk-UA"/>
        </w:rPr>
        <w:t>розрядження боєприпасів (утилізації)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_Toc430858596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178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 xml:space="preserve">12 Правила безпеки під час проведення ремонту  артилерійських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 xml:space="preserve">пострілів. Правила безпеки під час проведення регламентних робіт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з ракетами та ПТКРС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instrText xml:space="preserve"> PAGEREF _Toc430858597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>184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12.1 Заходи безпеки при збиранні та проведенні ремонту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артилерійських пострілів. Основні операції та перелік робіт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_Toc430858598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184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12.2 Правила безпеки під час проведення регламентних робіт 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з ракетами та ПТКРС. Місця проведення регламентних робіт 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pacing w:val="-4"/>
          <w:sz w:val="28"/>
          <w:szCs w:val="30"/>
          <w:lang w:val="uk-UA" w:eastAsia="ru-RU"/>
        </w:rPr>
        <w:t>з ракетами та ПТКРС. Допуск осіб до проведення регламентних робіт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_Toc430858599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192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uk-UA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13 З</w:t>
      </w: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uk-UA"/>
        </w:rPr>
        <w:t xml:space="preserve">агальні правила безпеки під час розрядження і знищення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uk-UA"/>
        </w:rPr>
        <w:t>боєприпасів та їх елементів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  <w:t>.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instrText xml:space="preserve"> PAGEREF _Toc430858600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>195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uk-UA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uk-UA"/>
        </w:rPr>
        <w:t xml:space="preserve">13.1 Загальні правила безпеки під час розрядження і знищення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uk-UA"/>
        </w:rPr>
        <w:t xml:space="preserve">боєприпасів та їх елементів. 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Правила безпеки під час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спалювання артилерійських, мінометних і реактивних порохових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зарядів та ВР без металевих оболонок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_Toc430858601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195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uk-UA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uk-UA"/>
        </w:rPr>
        <w:t xml:space="preserve">13.2 Правила безпеки при випалюванні основних (запальних)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uk-UA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uk-UA"/>
        </w:rPr>
        <w:t xml:space="preserve">зарядів мінометних пострілів, сигнальних і освітлювальних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uk-UA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uk-UA"/>
        </w:rPr>
        <w:t xml:space="preserve">патронів, засобів займання (КВ), трасерів і боєприпасів до стрілецької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uk-UA"/>
        </w:rPr>
        <w:t>зброї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_Toc430858602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203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uk-UA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uk-UA"/>
        </w:rPr>
        <w:t xml:space="preserve">13.3 Заходи безпеки при проведенні випалювання вибухової 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uk-UA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uk-UA"/>
        </w:rPr>
        <w:t xml:space="preserve">речовини зі снарядів, мін і головних частин реактивних снарядів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uk-UA"/>
        </w:rPr>
        <w:t>на відкритих майданчиках підривних полів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_Toc430858603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207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lastRenderedPageBreak/>
        <w:t xml:space="preserve">13.4 Заходи безпеки під час знищення боєприпасів методом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 xml:space="preserve">підриву. Особливості проведення робіт зі знищення іноземних </w:t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боєприпасів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instrText xml:space="preserve"> PAGEREF _Toc430858604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t>209</w: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Питання та практичні завдання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instrText xml:space="preserve"> PAGEREF _Toc430858605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>214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Література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instrText xml:space="preserve"> PAGEREF _Toc430858606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>216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Перелік та найменування додатків 1–116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instrText xml:space="preserve"> PAGEREF _Toc430858607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>224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Додатки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begin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instrText xml:space="preserve"> PAGEREF _Toc430858608 \h </w:instrTex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separate"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>237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fldChar w:fldCharType="end"/>
      </w:r>
    </w:p>
    <w:p w:rsidR="00E3699E" w:rsidRP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ru-RU"/>
        </w:rPr>
        <w:t>Предметний покажчик</w:t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ab/>
      </w:r>
      <w:r w:rsidRPr="00E369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481</w:t>
      </w:r>
    </w:p>
    <w:p w:rsidR="00E3699E" w:rsidRPr="00E3699E" w:rsidRDefault="00E3699E" w:rsidP="00E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Default="00E3699E" w:rsidP="00E3699E">
      <w:pPr>
        <w:tabs>
          <w:tab w:val="right" w:leader="dot" w:pos="9402"/>
        </w:tabs>
        <w:spacing w:after="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E3699E" w:rsidRPr="00E3699E" w:rsidRDefault="00E3699E" w:rsidP="00E3699E">
      <w:pPr>
        <w:pStyle w:val="1"/>
        <w:jc w:val="center"/>
        <w:rPr>
          <w:rFonts w:ascii="Times New Roman" w:eastAsia="Times New Roman" w:hAnsi="Times New Roman" w:cs="Arial"/>
          <w:b/>
          <w:bCs/>
          <w:caps/>
          <w:color w:val="auto"/>
          <w:kern w:val="32"/>
          <w:sz w:val="28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fldChar w:fldCharType="end"/>
      </w:r>
      <w:bookmarkStart w:id="11" w:name="_Toc430858557"/>
      <w:r w:rsidRPr="00E3699E">
        <w:rPr>
          <w:rFonts w:ascii="Times New Roman" w:eastAsia="Times New Roman" w:hAnsi="Times New Roman" w:cs="Arial"/>
          <w:b/>
          <w:bCs/>
          <w:caps/>
          <w:color w:val="auto"/>
          <w:kern w:val="32"/>
          <w:sz w:val="28"/>
          <w:szCs w:val="28"/>
          <w:lang w:val="uk-UA" w:eastAsia="ru-RU"/>
        </w:rPr>
        <w:t>Вступ</w:t>
      </w:r>
      <w:bookmarkEnd w:id="11"/>
    </w:p>
    <w:p w:rsidR="00E3699E" w:rsidRPr="00E3699E" w:rsidRDefault="00E3699E" w:rsidP="00E36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E3699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Процес утилізації у ряді випадків є більш небезпечним, ніж процес спорядження, як за рядом об’єктивних причин (велика різноманітність </w:t>
      </w:r>
      <w:proofErr w:type="spellStart"/>
      <w:r w:rsidRPr="00E3699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кон-струкцій</w:t>
      </w:r>
      <w:proofErr w:type="spellEnd"/>
      <w:r w:rsidRPr="00E3699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, зосереджених в одному виробництві, різноманітні умови зберігання й експлуатації конкретних виробів, труднощі розбирання і видалення ВР і </w:t>
      </w:r>
      <w:proofErr w:type="spellStart"/>
      <w:r w:rsidRPr="00E3699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т.д</w:t>
      </w:r>
      <w:proofErr w:type="spellEnd"/>
      <w:r w:rsidRPr="00E3699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.), так і через суб’єктивні причини, викликані меншою </w:t>
      </w:r>
      <w:r w:rsidRPr="00E3699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вивченістю процесів </w:t>
      </w:r>
      <w:proofErr w:type="spellStart"/>
      <w:r w:rsidRPr="00E3699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розспорядження</w:t>
      </w:r>
      <w:proofErr w:type="spellEnd"/>
      <w:r w:rsidRPr="00E3699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, малим виробничим досвідом вітчизняної промисловості з утилізації, організаційними питаннями постачання боєприпасів на утилізацію і </w:t>
      </w:r>
      <w:proofErr w:type="spellStart"/>
      <w:r w:rsidRPr="00E3699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т.п</w:t>
      </w:r>
      <w:proofErr w:type="spellEnd"/>
      <w:r w:rsidRPr="00E3699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.</w:t>
      </w:r>
    </w:p>
    <w:p w:rsidR="00E3699E" w:rsidRPr="00E3699E" w:rsidRDefault="00E3699E" w:rsidP="00E36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Тому повинен бути створений спеціальний комплекс методів (</w:t>
      </w:r>
      <w:proofErr w:type="spellStart"/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техно-логій</w:t>
      </w:r>
      <w:proofErr w:type="spellEnd"/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спеціалізованого устаткування) залежно від типу ВР, порохів і палив, габаритно-вагових характеристик виробів та їх конструкцій, а також вирішені питання контрольованого постачання виробів на утилізацію, проектування й </w:t>
      </w:r>
      <w:proofErr w:type="spellStart"/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екплуатації</w:t>
      </w:r>
      <w:proofErr w:type="spellEnd"/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виробництв, технологічної дисципліни і підготовки кадрів.</w:t>
      </w:r>
    </w:p>
    <w:p w:rsidR="00E3699E" w:rsidRPr="00E3699E" w:rsidRDefault="00E3699E" w:rsidP="00E36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Процеси утилізації повинні бути екологічно чистими.</w:t>
      </w:r>
    </w:p>
    <w:p w:rsidR="00E3699E" w:rsidRPr="00E3699E" w:rsidRDefault="00E3699E" w:rsidP="00E3699E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Зараз утилізація боєприпасів здійснюється з урахуванням положень </w:t>
      </w:r>
      <w:r w:rsidRPr="00E3699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 xml:space="preserve">«Державної цільової оборонної програми утилізації звичайних видів боєприпасів, непридатних для подальшого використання і зберігання, на 2008–2017 роки», затвердженої постановою Кабінету Міністрів України від 22 жовтня 2008 р. № 940, зі змінами від 29.06.2011 р. № 698. </w:t>
      </w:r>
    </w:p>
    <w:p w:rsidR="00E3699E" w:rsidRPr="00E3699E" w:rsidRDefault="00E3699E" w:rsidP="00E36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завдання служби охорони праці</w:t>
      </w:r>
    </w:p>
    <w:p w:rsidR="00E3699E" w:rsidRPr="00E3699E" w:rsidRDefault="00E3699E" w:rsidP="00E36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забезпечення безпеки виробничих процесів, устаткування, будівель і споруд;</w:t>
      </w:r>
    </w:p>
    <w:p w:rsidR="00E3699E" w:rsidRPr="00E3699E" w:rsidRDefault="00E3699E" w:rsidP="00E36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професійна підготовка і підвищення кваліфікації з питань охорони праці, пропаганда безпечних методів виконання робіт;</w:t>
      </w:r>
    </w:p>
    <w:p w:rsidR="00E3699E" w:rsidRPr="00E3699E" w:rsidRDefault="00E3699E" w:rsidP="00E36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професійний відбір виконавців для визначених видів робіт;</w:t>
      </w:r>
    </w:p>
    <w:p w:rsidR="00E3699E" w:rsidRPr="00E3699E" w:rsidRDefault="00E3699E" w:rsidP="00E36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контроль за забезпеченням працівників Збройних Сил України, вій-</w:t>
      </w:r>
      <w:proofErr w:type="spellStart"/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ськових</w:t>
      </w:r>
      <w:proofErr w:type="spellEnd"/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будівельників, військовослужбовців, що за штатним розписом зай</w:t>
      </w:r>
      <w:bookmarkStart w:id="12" w:name="_GoBack"/>
      <w:bookmarkEnd w:id="12"/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няті виробничою і складською роботою чи постійно виконують роботи, на які поширюються нормативні акти з охорони праці, або періодично залучаються до виконання таких робіт (далі працівники), засобами індивідуального і колективного захисту;</w:t>
      </w:r>
    </w:p>
    <w:p w:rsidR="00E3699E" w:rsidRPr="00E3699E" w:rsidRDefault="00E3699E" w:rsidP="00E36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вибір оптимальних режимів праці й відпочинку працюючих.</w:t>
      </w:r>
    </w:p>
    <w:p w:rsidR="00E3699E" w:rsidRPr="00E3699E" w:rsidRDefault="00E3699E" w:rsidP="00E36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томі ІІ викладені основні положення (правила) відповідно до вимог нормативно-правових актів о охорони праці, чинних в Україні, що є </w:t>
      </w:r>
      <w:proofErr w:type="spellStart"/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обо-в’язковими</w:t>
      </w:r>
      <w:proofErr w:type="spellEnd"/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виконання всіма підрозділами Міністерства оборони України, ДСНС, підприємствами, організаціями незалежно від форм власності, що проводять утилізацію боєприпасів та їх елементів, не придатних для подальшого використання та зберігання. </w:t>
      </w:r>
    </w:p>
    <w:p w:rsidR="00D000C3" w:rsidRDefault="00D000C3" w:rsidP="00E3699E">
      <w:pPr>
        <w:rPr>
          <w:lang w:val="uk-UA"/>
        </w:rPr>
      </w:pPr>
    </w:p>
    <w:p w:rsidR="00E3699E" w:rsidRDefault="00E3699E" w:rsidP="00E3699E">
      <w:pPr>
        <w:rPr>
          <w:lang w:val="uk-UA"/>
        </w:rPr>
      </w:pPr>
    </w:p>
    <w:p w:rsidR="00E3699E" w:rsidRDefault="00E3699E" w:rsidP="00E3699E">
      <w:pPr>
        <w:rPr>
          <w:lang w:val="uk-UA"/>
        </w:rPr>
      </w:pPr>
    </w:p>
    <w:p w:rsidR="00E3699E" w:rsidRDefault="00E3699E" w:rsidP="00E3699E">
      <w:pPr>
        <w:rPr>
          <w:lang w:val="uk-UA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ВИСНОВКИ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навчальний посібник має велике практичне значення при вирішенні проблем під час проведення робіт, пов’язаних з утилізацією ракет і боєприпасів у Збройних Силах України, а саме він допоможе у справі:</w:t>
      </w:r>
    </w:p>
    <w:p w:rsidR="00E3699E" w:rsidRPr="00E3699E" w:rsidRDefault="00E3699E" w:rsidP="00E36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організації виконання правових, організаційно-технічних, санітарно-гігієнічних, соціально-економічних i лікувально-профілактичних заходів, спрямованих на запобігання нещасним випадкам, професійним захворюванням i аваріям у процесі праці.</w:t>
      </w:r>
    </w:p>
    <w:p w:rsidR="00E3699E" w:rsidRPr="00E3699E" w:rsidRDefault="00E3699E" w:rsidP="00E36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забезпечення безпеки ведення процесів утилізації – на першому плані завжди повинно бути життя людей.</w:t>
      </w:r>
    </w:p>
    <w:p w:rsidR="00E3699E" w:rsidRPr="00E3699E" w:rsidRDefault="00E3699E" w:rsidP="00E36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проведення процесів утилізації згідно вимог керівних документів – ці процеси мають бути екологічно чистими.</w:t>
      </w:r>
    </w:p>
    <w:p w:rsidR="00E3699E" w:rsidRPr="00E3699E" w:rsidRDefault="00E3699E" w:rsidP="00E36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цієї частини навчального посібника дасть можливість фахівцям ДСНС контролювати організацію процесів та місць проведення утилізації ВНП, згідно з вимогами охорони праці.</w:t>
      </w:r>
    </w:p>
    <w:p w:rsidR="00E3699E" w:rsidRPr="00E3699E" w:rsidRDefault="00E3699E" w:rsidP="00E369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E3699E" w:rsidRPr="00E3699E" w:rsidSect="00C633A8">
          <w:footerReference w:type="even" r:id="rId6"/>
          <w:footerReference w:type="default" r:id="rId7"/>
          <w:pgSz w:w="11907" w:h="16840" w:code="9"/>
          <w:pgMar w:top="1134" w:right="1361" w:bottom="1418" w:left="1134" w:header="0" w:footer="1077" w:gutter="0"/>
          <w:cols w:space="708"/>
          <w:docGrid w:linePitch="360"/>
        </w:sectPr>
      </w:pPr>
    </w:p>
    <w:p w:rsidR="00E3699E" w:rsidRPr="00E3699E" w:rsidRDefault="00E3699E" w:rsidP="00E3699E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Arial"/>
          <w:b/>
          <w:bCs/>
          <w:caps/>
          <w:kern w:val="32"/>
          <w:sz w:val="28"/>
          <w:szCs w:val="30"/>
          <w:lang w:val="uk-UA" w:eastAsia="ru-RU"/>
        </w:rPr>
        <w:lastRenderedPageBreak/>
        <w:t>Предметний покажчик</w:t>
      </w:r>
    </w:p>
    <w:tbl>
      <w:tblPr>
        <w:tblW w:w="9530" w:type="dxa"/>
        <w:tblInd w:w="98" w:type="dxa"/>
        <w:tblLook w:val="0000" w:firstRow="0" w:lastRow="0" w:firstColumn="0" w:lastColumn="0" w:noHBand="0" w:noVBand="0"/>
      </w:tblPr>
      <w:tblGrid>
        <w:gridCol w:w="547"/>
        <w:gridCol w:w="5343"/>
        <w:gridCol w:w="3640"/>
      </w:tblGrid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військово-лікарська комісія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37, 125, 128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вибухонебезпечні предмети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3, 59, 212, 213, 479</w:t>
            </w:r>
          </w:p>
        </w:tc>
      </w:tr>
      <w:tr w:rsidR="00E3699E" w:rsidRPr="00E3699E" w:rsidTr="004001BF">
        <w:trPr>
          <w:trHeight w:val="7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вибухові речовини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175, 179, 181, 182, 195, 196, 200, 203–206, 215, 262, 266, 267</w:t>
            </w:r>
          </w:p>
        </w:tc>
      </w:tr>
      <w:tr w:rsidR="00E3699E" w:rsidRPr="00E3699E" w:rsidTr="004001BF">
        <w:trPr>
          <w:trHeight w:val="26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вантажно-розвантажувальні роботи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67, 368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виробничо-технічний відділ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16, 66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відділ технічного контролю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20, 170, 177, 178, 262</w:t>
            </w:r>
          </w:p>
        </w:tc>
      </w:tr>
      <w:tr w:rsidR="00E3699E" w:rsidRPr="00E3699E" w:rsidTr="004001BF">
        <w:trPr>
          <w:trHeight w:val="48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Головний навчально-методичний центр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23, 24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горюча рідина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73, 74</w:t>
            </w:r>
          </w:p>
        </w:tc>
      </w:tr>
      <w:tr w:rsidR="00E3699E" w:rsidRPr="00E3699E" w:rsidTr="004001BF">
        <w:trPr>
          <w:trHeight w:val="7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Головне ракетно-артилерійське управління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182, 205</w:t>
            </w:r>
          </w:p>
        </w:tc>
      </w:tr>
      <w:tr w:rsidR="00E3699E" w:rsidRPr="00E3699E" w:rsidTr="004001BF">
        <w:trPr>
          <w:trHeight w:val="53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Державний нормативний акт з охорони праці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57, 62, 63, 217, 352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димний рушничний порох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</w:tr>
      <w:tr w:rsidR="00E3699E" w:rsidRPr="00E3699E" w:rsidTr="004001BF">
        <w:trPr>
          <w:trHeight w:val="7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Державна служба з надзвичайних ситуацій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10, 93, 104, 114, 479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– </w:t>
            </w:r>
            <w:proofErr w:type="spellStart"/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енергомеханічний</w:t>
            </w:r>
            <w:proofErr w:type="spellEnd"/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29, 261, 271, 272, 274, 286</w:t>
            </w:r>
          </w:p>
        </w:tc>
      </w:tr>
      <w:tr w:rsidR="00E3699E" w:rsidRPr="00E3699E" w:rsidTr="004001BF">
        <w:trPr>
          <w:trHeight w:val="67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Є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Єдиний тарифно-кваліфікаційний довідник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26, 215, 240, 247, 261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заклади освіти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заробітна плата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3699E" w:rsidRPr="00E3699E" w:rsidTr="004001BF">
        <w:trPr>
          <w:trHeight w:val="7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Збройні Сили України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52, 235, 236, 286, 357, 360, 378, 379, 442, 447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– запальна трубка </w:t>
            </w:r>
            <w:proofErr w:type="spellStart"/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Норфельда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запальна трубка промислова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</w:tr>
      <w:tr w:rsidR="00E3699E" w:rsidRPr="00E3699E" w:rsidTr="004001BF">
        <w:trPr>
          <w:trHeight w:val="32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інженерно-технічні робітники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20, 170, 212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капсульна втулка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6, 179, 201, 202, 203</w:t>
            </w:r>
          </w:p>
        </w:tc>
      </w:tr>
      <w:tr w:rsidR="00E3699E" w:rsidRPr="00E3699E" w:rsidTr="004001BF">
        <w:trPr>
          <w:trHeight w:val="38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Кодекс законів про охорону праці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Кабінет Міністрів України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21, 33, 37, 39, 40, 41, 42, 217, 451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легкозаймиста рідина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E3699E" w:rsidRPr="00E3699E" w:rsidTr="004001BF">
        <w:trPr>
          <w:trHeight w:val="7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лікувально-профілактичний заклад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 33, 35, 36, 89, 276, 289, 296–298</w:t>
            </w:r>
          </w:p>
        </w:tc>
      </w:tr>
      <w:tr w:rsidR="00E3699E" w:rsidRPr="00E3699E" w:rsidTr="004001BF">
        <w:trPr>
          <w:trHeight w:val="358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Міністерство внутрішніх справ України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33, 34, 43, 216</w:t>
            </w:r>
          </w:p>
        </w:tc>
      </w:tr>
      <w:tr w:rsidR="00E3699E" w:rsidRPr="00E3699E" w:rsidTr="004001BF">
        <w:trPr>
          <w:trHeight w:val="178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Міністерство оборони Союзу радянських соціалістичних республік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18, 19, 215, 222</w:t>
            </w:r>
          </w:p>
        </w:tc>
      </w:tr>
      <w:tr w:rsidR="00E3699E" w:rsidRPr="00E3699E" w:rsidTr="004001BF">
        <w:trPr>
          <w:trHeight w:val="96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Міністерство оборони Союзу радянських соціалістичних республік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61, 141, 169, 174, 182, 187, 192, 193, 196, 198, 200, 214, 220, 221</w:t>
            </w:r>
          </w:p>
        </w:tc>
      </w:tr>
      <w:tr w:rsidR="00E3699E" w:rsidRPr="00E3699E" w:rsidTr="004001BF">
        <w:trPr>
          <w:trHeight w:val="7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Міністерство охорони здоров’я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27, 33, 34, 35, 41, 57, 104, 122, 216, 220, 282, 306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Міністерство освіти і науки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93, 133</w:t>
            </w:r>
          </w:p>
        </w:tc>
      </w:tr>
      <w:tr w:rsidR="00E3699E" w:rsidRPr="00E3699E" w:rsidTr="004001BF">
        <w:trPr>
          <w:trHeight w:val="7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Міністерство оборони України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3, 11, 16, 18, 52, 54, 55, 70, 76, 116, 213, 218, 386, 442</w:t>
            </w:r>
          </w:p>
        </w:tc>
      </w:tr>
      <w:tr w:rsidR="00E3699E" w:rsidRPr="00E3699E" w:rsidTr="004001BF">
        <w:trPr>
          <w:trHeight w:val="37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медико-соціальна експертна комісія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E3699E" w:rsidRPr="00E3699E" w:rsidTr="004001BF">
        <w:trPr>
          <w:trHeight w:val="51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матеріально-технічне забезпечення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16, 66, 92, 286, 358, 377, 378, 379, 381</w:t>
            </w:r>
          </w:p>
        </w:tc>
      </w:tr>
      <w:tr w:rsidR="00E3699E" w:rsidRPr="00E3699E" w:rsidTr="004001BF">
        <w:trPr>
          <w:trHeight w:val="4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нормативний акт з пожежної безпеки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70, 218, 331</w:t>
            </w:r>
          </w:p>
        </w:tc>
      </w:tr>
      <w:tr w:rsidR="00E3699E" w:rsidRPr="00E3699E" w:rsidTr="004001BF">
        <w:trPr>
          <w:trHeight w:val="7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нещасні випадки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4, 13 ,66, 92, 95, 116, 386, 387, 388, 394, 411, 451, 452, 460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науково-дослідний інститут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науково-методичний центр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29, 269</w:t>
            </w:r>
          </w:p>
        </w:tc>
      </w:tr>
      <w:tr w:rsidR="00E3699E" w:rsidRPr="00E3699E" w:rsidTr="004001BF">
        <w:trPr>
          <w:trHeight w:val="144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нормативно-правовий акт з охорони праці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4, 11, 16, 17, 23, 46, 47, 57, 62, 63, 64, 66, 67, 92, 107, 116, 129, 133, 134, 137, 212, 213, 215, 216, 218, 221, 222, 308, 328, 350, 352</w:t>
            </w:r>
          </w:p>
        </w:tc>
      </w:tr>
      <w:tr w:rsidR="00E3699E" w:rsidRPr="00E3699E" w:rsidTr="004001BF">
        <w:trPr>
          <w:trHeight w:val="7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нещасний випадок, не пов’язаний з виробництвом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97, 99, 100, 101, 103, 108, 109, 100, 111, 112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невиробнича травма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91, 92, 378, 381, 383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охорона праці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17, 66, 67, 170, 212, 217, 388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піропатрон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</w:tr>
      <w:tr w:rsidR="00E3699E" w:rsidRPr="00E3699E" w:rsidTr="004001BF">
        <w:trPr>
          <w:trHeight w:val="108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протитанкові керовані реактивні снаряди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5, 143, 144,146, 157, 167, 168, 170, 175, 176, 177, 178, 182, 183, 184, 187, 191, 194, 195, 196, 213</w:t>
            </w:r>
          </w:p>
        </w:tc>
      </w:tr>
      <w:tr w:rsidR="00E3699E" w:rsidRPr="00E3699E" w:rsidTr="004001BF">
        <w:trPr>
          <w:trHeight w:val="32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правила улаштування електроустановок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146, 164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Служба безпеки України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39, 43, 93, 150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– </w:t>
            </w:r>
            <w:proofErr w:type="spellStart"/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згораюча</w:t>
            </w:r>
            <w:proofErr w:type="spellEnd"/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гільза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183, 184</w:t>
            </w:r>
          </w:p>
        </w:tc>
      </w:tr>
      <w:tr w:rsidR="00E3699E" w:rsidRPr="00E3699E" w:rsidTr="004001BF">
        <w:trPr>
          <w:trHeight w:val="7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санітарно-епідеміологічна станція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29, 296, 297, 298, 329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служба пожежної безпеки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72, 73</w:t>
            </w:r>
          </w:p>
        </w:tc>
      </w:tr>
      <w:tr w:rsidR="00E3699E" w:rsidRPr="00E3699E" w:rsidTr="004001BF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служба стандартів безпеки праці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99E" w:rsidRPr="00E3699E" w:rsidRDefault="00E3699E" w:rsidP="00E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</w:tbl>
    <w:p w:rsidR="00E3699E" w:rsidRPr="00E3699E" w:rsidRDefault="00E3699E" w:rsidP="00E369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E369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</w:p>
    <w:p w:rsidR="00E3699E" w:rsidRPr="00E3699E" w:rsidRDefault="00E3699E" w:rsidP="00E36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75350" cy="8451850"/>
            <wp:effectExtent l="0" t="0" r="6350" b="6350"/>
            <wp:docPr id="3" name="Рисунок 3" descr="Плакат ДСНС  ДЛЯ РЕКЛАМЫ 23 сент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 ДСНС  ДЛЯ РЕКЛАМЫ 23 сент 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84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9E" w:rsidRPr="00E3699E" w:rsidRDefault="00E3699E" w:rsidP="00E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143510</wp:posOffset>
                </wp:positionV>
                <wp:extent cx="533400" cy="721995"/>
                <wp:effectExtent l="0" t="0" r="0" b="381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E" w:rsidRDefault="00E3699E" w:rsidP="00E36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left:0;text-align:left;margin-left:-9.45pt;margin-top:11.3pt;width:42pt;height: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" stroked="f">
                <v:textbox>
                  <w:txbxContent>
                    <w:p w:rsidR="00E3699E" w:rsidRDefault="00E3699E" w:rsidP="00E3699E"/>
                  </w:txbxContent>
                </v:textbox>
              </v:shape>
            </w:pict>
          </mc:Fallback>
        </mc:AlternateConten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br w:type="page"/>
      </w:r>
      <w:r w:rsidRPr="00E3699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Навчальне видання</w:t>
      </w:r>
    </w:p>
    <w:p w:rsidR="00E3699E" w:rsidRPr="00E3699E" w:rsidRDefault="00E3699E" w:rsidP="00E369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3699E" w:rsidRPr="00E3699E" w:rsidRDefault="00E3699E" w:rsidP="00E3699E">
      <w:pPr>
        <w:widowControl w:val="0"/>
        <w:tabs>
          <w:tab w:val="left" w:leader="underscore" w:pos="851"/>
          <w:tab w:val="left" w:leader="underscore" w:pos="311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E3699E" w:rsidRPr="00E3699E" w:rsidRDefault="00E3699E" w:rsidP="00E369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E3699E" w:rsidRPr="00E3699E" w:rsidRDefault="00E3699E" w:rsidP="00E369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>Смирнов</w:t>
      </w:r>
      <w:r w:rsidRPr="00E3699E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Олег Миколайович</w:t>
      </w:r>
    </w:p>
    <w:p w:rsidR="00E3699E" w:rsidRPr="00E3699E" w:rsidRDefault="00E3699E" w:rsidP="00E3699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>Толкунов</w:t>
      </w:r>
      <w:r w:rsidRPr="00E3699E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Ігор Олександрович</w:t>
      </w:r>
    </w:p>
    <w:p w:rsidR="00E3699E" w:rsidRPr="00E3699E" w:rsidRDefault="00E3699E" w:rsidP="00E3699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>Барбашин</w:t>
      </w:r>
      <w:r w:rsidRPr="00E3699E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Віталій Валерійович</w:t>
      </w:r>
    </w:p>
    <w:p w:rsidR="00E3699E" w:rsidRPr="00E3699E" w:rsidRDefault="00E3699E" w:rsidP="00E369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spacing w:val="-2"/>
          <w:sz w:val="32"/>
          <w:szCs w:val="32"/>
          <w:lang w:val="uk-UA" w:eastAsia="ru-RU"/>
        </w:rPr>
        <w:t xml:space="preserve">УТИЛІЗАЦІЯ ТА ЗНИЩЕННЯ </w:t>
      </w:r>
      <w:r w:rsidRPr="00E3699E">
        <w:rPr>
          <w:rFonts w:ascii="Times New Roman" w:eastAsia="Times New Roman" w:hAnsi="Times New Roman" w:cs="Times New Roman"/>
          <w:b/>
          <w:spacing w:val="-2"/>
          <w:sz w:val="32"/>
          <w:szCs w:val="32"/>
          <w:lang w:val="uk-UA" w:eastAsia="ru-RU"/>
        </w:rPr>
        <w:br/>
        <w:t>ВИБУХОНЕБЕЗПЕЧНИХ ПРЕДМЕТІВ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32"/>
          <w:szCs w:val="32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32"/>
          <w:szCs w:val="32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i/>
          <w:spacing w:val="-2"/>
          <w:sz w:val="32"/>
          <w:szCs w:val="32"/>
          <w:lang w:val="uk-UA" w:eastAsia="ru-RU"/>
        </w:rPr>
        <w:t>Навчальний посібник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E3699E">
        <w:rPr>
          <w:rFonts w:ascii="Times New Roman" w:eastAsia="Times New Roman" w:hAnsi="Times New Roman" w:cs="Times New Roman"/>
          <w:b/>
          <w:spacing w:val="-2"/>
          <w:sz w:val="32"/>
          <w:szCs w:val="32"/>
          <w:lang w:val="uk-UA" w:eastAsia="ru-RU"/>
        </w:rPr>
        <w:t xml:space="preserve">Том </w:t>
      </w:r>
      <w:r w:rsidRPr="00E3699E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2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3699E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ЗАХОДИ БЕЗПЕКИ ПРИ ПОВОДЖЕННІ 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3699E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З РАКЕТАМИ І БОЄПРИПАСАМИ 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32"/>
          <w:szCs w:val="28"/>
          <w:lang w:eastAsia="ru-RU"/>
        </w:rPr>
      </w:pPr>
      <w:r w:rsidRPr="00E3699E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ПІД ЧАС</w:t>
      </w:r>
      <w:r w:rsidRPr="00E3699E">
        <w:rPr>
          <w:rFonts w:ascii="Times New Roman" w:eastAsia="Times New Roman" w:hAnsi="Times New Roman" w:cs="Times New Roman"/>
          <w:b/>
          <w:spacing w:val="-5"/>
          <w:sz w:val="32"/>
          <w:szCs w:val="28"/>
          <w:lang w:val="uk-UA" w:eastAsia="ru-RU"/>
        </w:rPr>
        <w:t xml:space="preserve"> ПРОВЕДЕННЯ РОБІТ 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E3699E">
        <w:rPr>
          <w:rFonts w:ascii="Times New Roman" w:eastAsia="Times New Roman" w:hAnsi="Times New Roman" w:cs="Times New Roman"/>
          <w:b/>
          <w:spacing w:val="-5"/>
          <w:sz w:val="32"/>
          <w:szCs w:val="28"/>
          <w:lang w:val="uk-UA" w:eastAsia="ru-RU"/>
        </w:rPr>
        <w:t>З УТИЛІЗАЦІЇ</w:t>
      </w:r>
    </w:p>
    <w:p w:rsidR="00E3699E" w:rsidRPr="00E3699E" w:rsidRDefault="00E3699E" w:rsidP="00E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E3699E" w:rsidRPr="00E3699E" w:rsidRDefault="00E3699E" w:rsidP="00E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E3699E" w:rsidRPr="00E3699E" w:rsidRDefault="00E3699E" w:rsidP="00E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E3699E" w:rsidRPr="00E3699E" w:rsidRDefault="00E3699E" w:rsidP="00E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E3699E" w:rsidRPr="00E3699E" w:rsidRDefault="00E3699E" w:rsidP="00E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E3699E" w:rsidRPr="00E3699E" w:rsidRDefault="00E3699E" w:rsidP="00E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 xml:space="preserve">Підписано до друку  </w:t>
      </w:r>
      <w:r w:rsidRPr="00E3699E">
        <w:rPr>
          <w:rFonts w:ascii="Times New Roman" w:eastAsia="Times New Roman" w:hAnsi="Times New Roman" w:cs="Times New Roman"/>
          <w:szCs w:val="30"/>
          <w:lang w:eastAsia="ru-RU"/>
        </w:rPr>
        <w:t>30</w:t>
      </w:r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>.</w:t>
      </w:r>
      <w:r w:rsidRPr="00E3699E">
        <w:rPr>
          <w:rFonts w:ascii="Times New Roman" w:eastAsia="Times New Roman" w:hAnsi="Times New Roman" w:cs="Times New Roman"/>
          <w:szCs w:val="30"/>
          <w:lang w:eastAsia="ru-RU"/>
        </w:rPr>
        <w:t>03</w:t>
      </w:r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>.1</w:t>
      </w:r>
      <w:r w:rsidRPr="00E3699E">
        <w:rPr>
          <w:rFonts w:ascii="Times New Roman" w:eastAsia="Times New Roman" w:hAnsi="Times New Roman" w:cs="Times New Roman"/>
          <w:szCs w:val="30"/>
          <w:lang w:eastAsia="ru-RU"/>
        </w:rPr>
        <w:t>7</w:t>
      </w:r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 xml:space="preserve"> . Формат 60х84/16.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>Папір  80 г/м</w:t>
      </w:r>
      <w:r w:rsidRPr="00E3699E">
        <w:rPr>
          <w:rFonts w:ascii="Times New Roman" w:eastAsia="Times New Roman" w:hAnsi="Times New Roman" w:cs="Times New Roman"/>
          <w:szCs w:val="30"/>
          <w:vertAlign w:val="superscript"/>
          <w:lang w:val="uk-UA" w:eastAsia="ru-RU"/>
        </w:rPr>
        <w:t>2</w:t>
      </w:r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>.</w:t>
      </w:r>
      <w:r w:rsidRPr="00E3699E">
        <w:rPr>
          <w:rFonts w:ascii="Times New Roman" w:eastAsia="Times New Roman" w:hAnsi="Times New Roman" w:cs="Times New Roman"/>
          <w:szCs w:val="30"/>
          <w:vertAlign w:val="superscript"/>
          <w:lang w:val="uk-UA" w:eastAsia="ru-RU"/>
        </w:rPr>
        <w:t xml:space="preserve">  </w:t>
      </w:r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 xml:space="preserve"> Друк  </w:t>
      </w:r>
      <w:proofErr w:type="spellStart"/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>ризограф</w:t>
      </w:r>
      <w:proofErr w:type="spellEnd"/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 xml:space="preserve">.  </w:t>
      </w:r>
      <w:proofErr w:type="spellStart"/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>Ум.друк</w:t>
      </w:r>
      <w:proofErr w:type="spellEnd"/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 xml:space="preserve">. </w:t>
      </w:r>
      <w:proofErr w:type="spellStart"/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>арк</w:t>
      </w:r>
      <w:proofErr w:type="spellEnd"/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 xml:space="preserve">. </w:t>
      </w:r>
      <w:r w:rsidRPr="00E3699E">
        <w:rPr>
          <w:rFonts w:ascii="Times New Roman" w:eastAsia="Times New Roman" w:hAnsi="Times New Roman" w:cs="Times New Roman"/>
          <w:szCs w:val="30"/>
          <w:lang w:eastAsia="ru-RU"/>
        </w:rPr>
        <w:t>30</w:t>
      </w:r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>,</w:t>
      </w:r>
      <w:r w:rsidRPr="00E3699E">
        <w:rPr>
          <w:rFonts w:ascii="Times New Roman" w:eastAsia="Times New Roman" w:hAnsi="Times New Roman" w:cs="Times New Roman"/>
          <w:szCs w:val="30"/>
          <w:lang w:eastAsia="ru-RU"/>
        </w:rPr>
        <w:t>4.</w:t>
      </w:r>
    </w:p>
    <w:p w:rsidR="00E3699E" w:rsidRPr="00E3699E" w:rsidRDefault="00E3699E" w:rsidP="00E3699E">
      <w:pPr>
        <w:tabs>
          <w:tab w:val="center" w:pos="4592"/>
          <w:tab w:val="left" w:pos="5812"/>
          <w:tab w:val="left" w:pos="6379"/>
          <w:tab w:val="left" w:pos="6663"/>
          <w:tab w:val="left" w:pos="754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30"/>
          <w:lang w:eastAsia="ru-RU"/>
        </w:rPr>
      </w:pPr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 xml:space="preserve">Тираж 300 прим. Вид. № 76/15.  Зам.№                . </w:t>
      </w:r>
      <w:proofErr w:type="spellStart"/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>Обл.вид</w:t>
      </w:r>
      <w:proofErr w:type="spellEnd"/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 xml:space="preserve"> </w:t>
      </w:r>
      <w:proofErr w:type="spellStart"/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>арк</w:t>
      </w:r>
      <w:proofErr w:type="spellEnd"/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 xml:space="preserve">. </w:t>
      </w:r>
      <w:r w:rsidRPr="00E3699E">
        <w:rPr>
          <w:rFonts w:ascii="Times New Roman" w:eastAsia="Times New Roman" w:hAnsi="Times New Roman" w:cs="Times New Roman"/>
          <w:szCs w:val="30"/>
          <w:lang w:eastAsia="ru-RU"/>
        </w:rPr>
        <w:t>26</w:t>
      </w:r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>,</w:t>
      </w:r>
      <w:r w:rsidRPr="00E3699E">
        <w:rPr>
          <w:rFonts w:ascii="Times New Roman" w:eastAsia="Times New Roman" w:hAnsi="Times New Roman" w:cs="Times New Roman"/>
          <w:szCs w:val="30"/>
          <w:lang w:eastAsia="ru-RU"/>
        </w:rPr>
        <w:t>4</w:t>
      </w:r>
      <w:r w:rsidRPr="00E3699E">
        <w:rPr>
          <w:rFonts w:ascii="Times New Roman" w:eastAsia="Times New Roman" w:hAnsi="Times New Roman" w:cs="Times New Roman"/>
          <w:szCs w:val="30"/>
          <w:lang w:val="uk-UA" w:eastAsia="ru-RU"/>
        </w:rPr>
        <w:t>.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E3699E">
        <w:rPr>
          <w:rFonts w:ascii="Times New Roman" w:eastAsia="Times New Roman" w:hAnsi="Times New Roman" w:cs="Times New Roman"/>
          <w:szCs w:val="20"/>
          <w:lang w:val="uk-UA" w:eastAsia="ru-RU"/>
        </w:rPr>
        <w:t>Сектор редакційно-видавничої діяльності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E3699E">
        <w:rPr>
          <w:rFonts w:ascii="Times New Roman" w:eastAsia="Times New Roman" w:hAnsi="Times New Roman" w:cs="Times New Roman"/>
          <w:szCs w:val="20"/>
          <w:lang w:val="uk-UA" w:eastAsia="ru-RU"/>
        </w:rPr>
        <w:t>Національного університету цивільного захисту України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E3699E">
        <w:rPr>
          <w:rFonts w:ascii="Times New Roman" w:eastAsia="Times New Roman" w:hAnsi="Times New Roman" w:cs="Times New Roman"/>
          <w:szCs w:val="20"/>
          <w:lang w:val="uk-UA" w:eastAsia="ru-RU"/>
        </w:rPr>
        <w:t>61023,  м. Харків, вул. Чернишевська, 94</w:t>
      </w:r>
    </w:p>
    <w:p w:rsidR="00E3699E" w:rsidRPr="00E3699E" w:rsidRDefault="00E3699E" w:rsidP="00E3699E">
      <w:pPr>
        <w:tabs>
          <w:tab w:val="center" w:pos="4677"/>
          <w:tab w:val="right" w:pos="9355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E3699E" w:rsidRPr="00E3699E" w:rsidRDefault="00E3699E" w:rsidP="00E3699E">
      <w:pPr>
        <w:tabs>
          <w:tab w:val="center" w:pos="4677"/>
          <w:tab w:val="right" w:pos="9355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hyperlink r:id="rId9" w:history="1">
        <w:r w:rsidRPr="00E3699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E3699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proofErr w:type="spellStart"/>
        <w:r w:rsidRPr="00E3699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nuczu</w:t>
        </w:r>
        <w:proofErr w:type="spellEnd"/>
        <w:r w:rsidRPr="00E3699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proofErr w:type="spellStart"/>
        <w:r w:rsidRPr="00E3699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edu</w:t>
        </w:r>
        <w:proofErr w:type="spellEnd"/>
        <w:r w:rsidRPr="00E3699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proofErr w:type="spellStart"/>
        <w:r w:rsidRPr="00E3699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ua</w:t>
        </w:r>
        <w:proofErr w:type="spellEnd"/>
      </w:hyperlink>
    </w:p>
    <w:p w:rsidR="00E3699E" w:rsidRPr="00E3699E" w:rsidRDefault="00E3699E" w:rsidP="00E3699E">
      <w:pPr>
        <w:tabs>
          <w:tab w:val="center" w:pos="4677"/>
          <w:tab w:val="right" w:pos="9355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3699E">
        <w:rPr>
          <w:rFonts w:ascii="Times New Roman" w:eastAsia="Times New Roman" w:hAnsi="Times New Roman" w:cs="Times New Roman"/>
          <w:szCs w:val="20"/>
          <w:lang w:eastAsia="ru-RU"/>
        </w:rPr>
        <w:t>КП "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Міська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друкарня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", 61002,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Харків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вул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>. Артема, 44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Свідоцтво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 Державного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комітету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інформаційної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політики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телебачення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 та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радіомовлення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E3699E">
        <w:rPr>
          <w:rFonts w:ascii="Times New Roman" w:eastAsia="Times New Roman" w:hAnsi="Times New Roman" w:cs="Times New Roman"/>
          <w:szCs w:val="20"/>
          <w:lang w:eastAsia="ru-RU"/>
        </w:rPr>
        <w:br/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України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 про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внесення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суб’єкта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видавничої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справи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 до державного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реєстру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видавців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Pr="00E3699E">
        <w:rPr>
          <w:rFonts w:ascii="Times New Roman" w:eastAsia="Times New Roman" w:hAnsi="Times New Roman" w:cs="Times New Roman"/>
          <w:szCs w:val="20"/>
          <w:lang w:eastAsia="ru-RU"/>
        </w:rPr>
        <w:br/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виготівників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 і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розповсюджувачів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видавничої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продукції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>,</w:t>
      </w:r>
    </w:p>
    <w:p w:rsidR="00E3699E" w:rsidRPr="00E3699E" w:rsidRDefault="00E3699E" w:rsidP="00E3699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№ 3613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серія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 ДК </w:t>
      </w:r>
      <w:proofErr w:type="spellStart"/>
      <w:r w:rsidRPr="00E3699E">
        <w:rPr>
          <w:rFonts w:ascii="Times New Roman" w:eastAsia="Times New Roman" w:hAnsi="Times New Roman" w:cs="Times New Roman"/>
          <w:szCs w:val="20"/>
          <w:lang w:eastAsia="ru-RU"/>
        </w:rPr>
        <w:t>від</w:t>
      </w:r>
      <w:proofErr w:type="spellEnd"/>
      <w:r w:rsidRPr="00E3699E">
        <w:rPr>
          <w:rFonts w:ascii="Times New Roman" w:eastAsia="Times New Roman" w:hAnsi="Times New Roman" w:cs="Times New Roman"/>
          <w:szCs w:val="20"/>
          <w:lang w:eastAsia="ru-RU"/>
        </w:rPr>
        <w:t xml:space="preserve"> 29.10.2009</w:t>
      </w:r>
    </w:p>
    <w:p w:rsidR="00E3699E" w:rsidRPr="00E3699E" w:rsidRDefault="00E3699E" w:rsidP="00E3699E">
      <w:pPr>
        <w:tabs>
          <w:tab w:val="center" w:pos="4677"/>
          <w:tab w:val="right" w:pos="9355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  <w:hyperlink r:id="rId10" w:history="1">
        <w:r w:rsidRPr="00E3699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E3699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proofErr w:type="spellStart"/>
        <w:r w:rsidRPr="00E3699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nuczu</w:t>
        </w:r>
        <w:proofErr w:type="spellEnd"/>
        <w:r w:rsidRPr="00E3699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proofErr w:type="spellStart"/>
        <w:r w:rsidRPr="00E3699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edu</w:t>
        </w:r>
        <w:proofErr w:type="spellEnd"/>
        <w:r w:rsidRPr="00E3699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proofErr w:type="spellStart"/>
        <w:r w:rsidRPr="00E3699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ua</w:t>
        </w:r>
        <w:proofErr w:type="spellEnd"/>
      </w:hyperlink>
    </w:p>
    <w:p w:rsidR="00E3699E" w:rsidRPr="00E3699E" w:rsidRDefault="00E3699E" w:rsidP="00E36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8886190</wp:posOffset>
                </wp:positionV>
                <wp:extent cx="698500" cy="864870"/>
                <wp:effectExtent l="1270" t="127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E" w:rsidRDefault="00E3699E" w:rsidP="00E36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margin-left:-18.45pt;margin-top:699.7pt;width:55pt;height:6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" stroked="f">
                <v:textbox>
                  <w:txbxContent>
                    <w:p w:rsidR="00E3699E" w:rsidRDefault="00E3699E" w:rsidP="00E3699E"/>
                  </w:txbxContent>
                </v:textbox>
              </v:shape>
            </w:pict>
          </mc:Fallback>
        </mc:AlternateConten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7973695</wp:posOffset>
                </wp:positionV>
                <wp:extent cx="533400" cy="721995"/>
                <wp:effectExtent l="2540" t="3175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E" w:rsidRDefault="00E3699E" w:rsidP="00E36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margin-left:-14.6pt;margin-top:627.85pt;width:42pt;height:5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" stroked="f">
                <v:textbox>
                  <w:txbxContent>
                    <w:p w:rsidR="00E3699E" w:rsidRDefault="00E3699E" w:rsidP="00E3699E"/>
                  </w:txbxContent>
                </v:textbox>
              </v:shape>
            </w:pict>
          </mc:Fallback>
        </mc:AlternateConten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8672195</wp:posOffset>
                </wp:positionV>
                <wp:extent cx="533400" cy="721995"/>
                <wp:effectExtent l="635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E" w:rsidRDefault="00E3699E" w:rsidP="00E36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1" type="#_x0000_t202" style="position:absolute;margin-left:439.75pt;margin-top:682.85pt;width:42pt;height: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" stroked="f">
                <v:textbox>
                  <w:txbxContent>
                    <w:p w:rsidR="00E3699E" w:rsidRDefault="00E3699E" w:rsidP="00E3699E"/>
                  </w:txbxContent>
                </v:textbox>
              </v:shape>
            </w:pict>
          </mc:Fallback>
        </mc:AlternateConten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8800465</wp:posOffset>
                </wp:positionV>
                <wp:extent cx="698500" cy="864870"/>
                <wp:effectExtent l="4445" t="1270" r="1905" b="6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E" w:rsidRDefault="00E3699E" w:rsidP="00E36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2" type="#_x0000_t202" style="position:absolute;margin-left:-7.7pt;margin-top:692.95pt;width:55pt;height:6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" stroked="f">
                <v:textbox>
                  <w:txbxContent>
                    <w:p w:rsidR="00E3699E" w:rsidRDefault="00E3699E" w:rsidP="00E3699E"/>
                  </w:txbxContent>
                </v:textbox>
              </v:shape>
            </w:pict>
          </mc:Fallback>
        </mc:AlternateContent>
      </w:r>
      <w:r w:rsidRPr="00E3699E"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8684895</wp:posOffset>
                </wp:positionV>
                <wp:extent cx="533400" cy="721995"/>
                <wp:effectExtent l="0" t="0" r="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9E" w:rsidRDefault="00E3699E" w:rsidP="00E36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3" type="#_x0000_t202" style="position:absolute;margin-left:439.7pt;margin-top:683.85pt;width:42pt;height: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" stroked="f">
                <v:textbox>
                  <w:txbxContent>
                    <w:p w:rsidR="00E3699E" w:rsidRDefault="00E3699E" w:rsidP="00E3699E"/>
                  </w:txbxContent>
                </v:textbox>
              </v:shape>
            </w:pict>
          </mc:Fallback>
        </mc:AlternateContent>
      </w:r>
    </w:p>
    <w:p w:rsidR="00E3699E" w:rsidRPr="00E3699E" w:rsidRDefault="00E3699E" w:rsidP="00E3699E">
      <w:pPr>
        <w:rPr>
          <w:lang w:val="uk-UA"/>
        </w:rPr>
      </w:pPr>
    </w:p>
    <w:sectPr w:rsidR="00E3699E" w:rsidRPr="00E3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F1" w:rsidRDefault="002021F1" w:rsidP="00E3699E">
      <w:pPr>
        <w:spacing w:after="0" w:line="240" w:lineRule="auto"/>
      </w:pPr>
      <w:r>
        <w:separator/>
      </w:r>
    </w:p>
  </w:endnote>
  <w:endnote w:type="continuationSeparator" w:id="0">
    <w:p w:rsidR="002021F1" w:rsidRDefault="002021F1" w:rsidP="00E3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63" w:rsidRDefault="002021F1" w:rsidP="00385F17">
    <w:pPr>
      <w:pStyle w:val="a4"/>
      <w:framePr w:wrap="notBeside" w:vAnchor="text" w:hAnchor="margin" w:xAlign="outside" w:y="1"/>
      <w:rPr>
        <w:rStyle w:val="a3"/>
      </w:rPr>
    </w:pPr>
    <w:r w:rsidRPr="00385F17">
      <w:rPr>
        <w:rStyle w:val="a3"/>
        <w:sz w:val="24"/>
        <w:szCs w:val="24"/>
      </w:rPr>
      <w:fldChar w:fldCharType="begin"/>
    </w:r>
    <w:r w:rsidRPr="00385F17">
      <w:rPr>
        <w:rStyle w:val="a3"/>
        <w:sz w:val="24"/>
        <w:szCs w:val="24"/>
      </w:rPr>
      <w:instrText xml:space="preserve">PAGE  </w:instrText>
    </w:r>
    <w:r w:rsidRPr="00385F17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484</w:t>
    </w:r>
    <w:r w:rsidRPr="00385F17">
      <w:rPr>
        <w:rStyle w:val="a3"/>
        <w:sz w:val="24"/>
        <w:szCs w:val="24"/>
      </w:rPr>
      <w:fldChar w:fldCharType="end"/>
    </w:r>
  </w:p>
  <w:p w:rsidR="00383E63" w:rsidRDefault="002021F1" w:rsidP="00E74A5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63" w:rsidRPr="00340FCC" w:rsidRDefault="002021F1" w:rsidP="001F7424">
    <w:pPr>
      <w:pStyle w:val="a4"/>
      <w:framePr w:wrap="around" w:vAnchor="text" w:hAnchor="margin" w:xAlign="right" w:y="1"/>
      <w:rPr>
        <w:rStyle w:val="a3"/>
        <w:sz w:val="24"/>
      </w:rPr>
    </w:pPr>
  </w:p>
  <w:p w:rsidR="00383E63" w:rsidRDefault="002021F1" w:rsidP="00E74A5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F1" w:rsidRDefault="002021F1" w:rsidP="00E3699E">
      <w:pPr>
        <w:spacing w:after="0" w:line="240" w:lineRule="auto"/>
      </w:pPr>
      <w:r>
        <w:separator/>
      </w:r>
    </w:p>
  </w:footnote>
  <w:footnote w:type="continuationSeparator" w:id="0">
    <w:p w:rsidR="002021F1" w:rsidRDefault="002021F1" w:rsidP="00E36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6E"/>
    <w:rsid w:val="002021F1"/>
    <w:rsid w:val="00676A6E"/>
    <w:rsid w:val="00D000C3"/>
    <w:rsid w:val="00E3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3E34"/>
  <w15:chartTrackingRefBased/>
  <w15:docId w15:val="{AADEAA54-1241-48D8-8F46-7CC51623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page number"/>
    <w:basedOn w:val="a0"/>
    <w:uiPriority w:val="99"/>
    <w:rsid w:val="00E3699E"/>
    <w:rPr>
      <w:rFonts w:cs="Times New Roman"/>
    </w:rPr>
  </w:style>
  <w:style w:type="paragraph" w:styleId="a4">
    <w:name w:val="footer"/>
    <w:basedOn w:val="a"/>
    <w:link w:val="a5"/>
    <w:uiPriority w:val="99"/>
    <w:rsid w:val="00E3699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30"/>
      <w:lang w:val="uk-UA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3699E"/>
    <w:rPr>
      <w:rFonts w:ascii="Times New Roman" w:eastAsia="Times New Roman" w:hAnsi="Times New Roman" w:cs="Times New Roman"/>
      <w:sz w:val="28"/>
      <w:szCs w:val="3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3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uczu.edu.u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cz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2965</Words>
  <Characters>16901</Characters>
  <Application>Microsoft Office Word</Application>
  <DocSecurity>0</DocSecurity>
  <Lines>140</Lines>
  <Paragraphs>39</Paragraphs>
  <ScaleCrop>false</ScaleCrop>
  <Company>Microsoft</Company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2017-06-20T19:53:00Z</dcterms:created>
  <dcterms:modified xsi:type="dcterms:W3CDTF">2017-06-20T20:01:00Z</dcterms:modified>
</cp:coreProperties>
</file>